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96" w:type="dxa"/>
        <w:jc w:val="center"/>
        <w:tblLook w:val="01E0" w:firstRow="1" w:lastRow="1" w:firstColumn="1" w:lastColumn="1" w:noHBand="0" w:noVBand="0"/>
      </w:tblPr>
      <w:tblGrid>
        <w:gridCol w:w="3764"/>
        <w:gridCol w:w="2410"/>
        <w:gridCol w:w="3622"/>
      </w:tblGrid>
      <w:tr w:rsidR="00156DAB" w:rsidRPr="007677EC" w:rsidTr="00156DAB">
        <w:trPr>
          <w:trHeight w:val="1136"/>
          <w:jc w:val="center"/>
        </w:trPr>
        <w:tc>
          <w:tcPr>
            <w:tcW w:w="3764" w:type="dxa"/>
            <w:tcBorders>
              <w:bottom w:val="nil"/>
            </w:tcBorders>
            <w:vAlign w:val="center"/>
          </w:tcPr>
          <w:p w:rsidR="00156DAB" w:rsidRPr="007677EC" w:rsidRDefault="00156DAB" w:rsidP="00E95434">
            <w:pPr>
              <w:spacing w:after="0" w:line="300" w:lineRule="auto"/>
              <w:contextualSpacing/>
              <w:jc w:val="center"/>
              <w:rPr>
                <w:rFonts w:ascii="Times New Roman" w:hAnsi="Times New Roman" w:cs="Times New Roman"/>
                <w:sz w:val="16"/>
                <w:szCs w:val="16"/>
              </w:rPr>
            </w:pPr>
            <w:r w:rsidRPr="007677EC">
              <w:rPr>
                <w:rFonts w:ascii="Times New Roman" w:hAnsi="Times New Roman" w:cs="Times New Roman"/>
                <w:sz w:val="16"/>
                <w:szCs w:val="16"/>
              </w:rPr>
              <w:t>ТОВАРИСТВО З ОБМЕЖЕНОЮ ВІДПОВІДАЛЬНІСТЮ</w:t>
            </w:r>
          </w:p>
          <w:p w:rsidR="00156DAB" w:rsidRPr="007677EC" w:rsidRDefault="00156DAB" w:rsidP="00E95434">
            <w:pPr>
              <w:spacing w:after="0" w:line="300" w:lineRule="auto"/>
              <w:ind w:left="-132" w:right="-128"/>
              <w:contextualSpacing/>
              <w:jc w:val="center"/>
              <w:rPr>
                <w:rFonts w:ascii="Times New Roman" w:hAnsi="Times New Roman" w:cs="Times New Roman"/>
                <w:sz w:val="16"/>
                <w:szCs w:val="16"/>
              </w:rPr>
            </w:pPr>
            <w:r w:rsidRPr="007677EC">
              <w:rPr>
                <w:rFonts w:ascii="Times New Roman" w:hAnsi="Times New Roman" w:cs="Times New Roman"/>
                <w:b/>
              </w:rPr>
              <w:t>«КОМПАНІЯ ГІСАПР»</w:t>
            </w:r>
          </w:p>
        </w:tc>
        <w:tc>
          <w:tcPr>
            <w:tcW w:w="2410" w:type="dxa"/>
            <w:tcBorders>
              <w:bottom w:val="nil"/>
            </w:tcBorders>
            <w:vAlign w:val="center"/>
          </w:tcPr>
          <w:p w:rsidR="00156DAB" w:rsidRPr="007677EC" w:rsidRDefault="00156DAB" w:rsidP="00E95434">
            <w:pPr>
              <w:spacing w:after="0" w:line="300" w:lineRule="auto"/>
              <w:contextualSpacing/>
              <w:jc w:val="center"/>
              <w:rPr>
                <w:rFonts w:ascii="Times New Roman" w:hAnsi="Times New Roman" w:cs="Times New Roman"/>
                <w:sz w:val="16"/>
                <w:szCs w:val="16"/>
              </w:rPr>
            </w:pPr>
            <w:r w:rsidRPr="007677EC">
              <w:rPr>
                <w:rFonts w:ascii="Times New Roman" w:hAnsi="Times New Roman" w:cs="Times New Roman"/>
                <w:noProof/>
                <w:lang w:val="en-US"/>
              </w:rPr>
              <w:drawing>
                <wp:inline distT="0" distB="0" distL="0" distR="0" wp14:anchorId="3978AE08" wp14:editId="65B9394D">
                  <wp:extent cx="876300" cy="914400"/>
                  <wp:effectExtent l="0" t="0" r="0" b="0"/>
                  <wp:docPr id="1" name="Рисунок 1" descr="GISAPR COMPANY-Ч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ISAPR COMPANY-ЧБ"/>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14400"/>
                          </a:xfrm>
                          <a:prstGeom prst="rect">
                            <a:avLst/>
                          </a:prstGeom>
                          <a:noFill/>
                          <a:ln>
                            <a:noFill/>
                          </a:ln>
                        </pic:spPr>
                      </pic:pic>
                    </a:graphicData>
                  </a:graphic>
                </wp:inline>
              </w:drawing>
            </w:r>
          </w:p>
        </w:tc>
        <w:tc>
          <w:tcPr>
            <w:tcW w:w="3622" w:type="dxa"/>
            <w:tcBorders>
              <w:bottom w:val="nil"/>
            </w:tcBorders>
            <w:vAlign w:val="center"/>
          </w:tcPr>
          <w:p w:rsidR="00156DAB" w:rsidRPr="007677EC" w:rsidRDefault="00156DAB" w:rsidP="00E95434">
            <w:pPr>
              <w:spacing w:after="0" w:line="300" w:lineRule="auto"/>
              <w:ind w:right="-159"/>
              <w:contextualSpacing/>
              <w:jc w:val="center"/>
              <w:rPr>
                <w:rFonts w:ascii="Times New Roman" w:hAnsi="Times New Roman" w:cs="Times New Roman"/>
                <w:sz w:val="16"/>
                <w:szCs w:val="16"/>
              </w:rPr>
            </w:pPr>
            <w:r w:rsidRPr="007677EC">
              <w:rPr>
                <w:rFonts w:ascii="Times New Roman" w:hAnsi="Times New Roman" w:cs="Times New Roman"/>
                <w:sz w:val="16"/>
                <w:szCs w:val="16"/>
              </w:rPr>
              <w:t>COMPANY INCORPORATION</w:t>
            </w:r>
          </w:p>
          <w:p w:rsidR="00156DAB" w:rsidRPr="007677EC" w:rsidRDefault="00156DAB" w:rsidP="00E95434">
            <w:pPr>
              <w:spacing w:after="0" w:line="300" w:lineRule="auto"/>
              <w:ind w:left="-132" w:right="-128"/>
              <w:contextualSpacing/>
              <w:jc w:val="center"/>
              <w:rPr>
                <w:rFonts w:ascii="Times New Roman" w:hAnsi="Times New Roman" w:cs="Times New Roman"/>
                <w:sz w:val="16"/>
                <w:szCs w:val="16"/>
              </w:rPr>
            </w:pPr>
            <w:r w:rsidRPr="007677EC">
              <w:rPr>
                <w:rFonts w:ascii="Times New Roman" w:hAnsi="Times New Roman" w:cs="Times New Roman"/>
                <w:b/>
              </w:rPr>
              <w:t>«GISAPR COMPANY»</w:t>
            </w:r>
          </w:p>
        </w:tc>
      </w:tr>
    </w:tbl>
    <w:p w:rsidR="00156DAB" w:rsidRPr="007677EC" w:rsidRDefault="00156DAB" w:rsidP="00E95434">
      <w:pPr>
        <w:pStyle w:val="a6"/>
        <w:spacing w:line="300" w:lineRule="auto"/>
        <w:ind w:firstLine="360"/>
        <w:contextualSpacing/>
        <w:jc w:val="right"/>
        <w:rPr>
          <w:b/>
          <w:bCs/>
        </w:rPr>
      </w:pPr>
    </w:p>
    <w:p w:rsidR="00156DAB" w:rsidRPr="007677EC" w:rsidRDefault="00156DAB" w:rsidP="00E95434">
      <w:pPr>
        <w:pStyle w:val="a6"/>
        <w:spacing w:line="300" w:lineRule="auto"/>
        <w:ind w:firstLine="360"/>
        <w:contextualSpacing/>
        <w:jc w:val="right"/>
        <w:rPr>
          <w:sz w:val="24"/>
        </w:rPr>
      </w:pPr>
    </w:p>
    <w:p w:rsidR="00156DAB" w:rsidRPr="007677EC" w:rsidRDefault="00156DAB" w:rsidP="00E95434">
      <w:pPr>
        <w:pStyle w:val="a6"/>
        <w:spacing w:line="300" w:lineRule="auto"/>
        <w:ind w:firstLine="360"/>
        <w:contextualSpacing/>
        <w:jc w:val="right"/>
        <w:rPr>
          <w:sz w:val="24"/>
        </w:rPr>
      </w:pPr>
      <w:r w:rsidRPr="007677EC">
        <w:rPr>
          <w:sz w:val="24"/>
        </w:rPr>
        <w:t>Кваліфікаційний сертифікат Серія АА №001676 від 22.06.2013</w:t>
      </w:r>
    </w:p>
    <w:p w:rsidR="00156DAB" w:rsidRPr="007677EC" w:rsidRDefault="00156DAB" w:rsidP="00E95434">
      <w:pPr>
        <w:pStyle w:val="a6"/>
        <w:spacing w:line="300" w:lineRule="auto"/>
        <w:ind w:firstLine="360"/>
        <w:contextualSpacing/>
        <w:jc w:val="right"/>
        <w:rPr>
          <w:sz w:val="24"/>
        </w:rPr>
      </w:pPr>
    </w:p>
    <w:p w:rsidR="00337944" w:rsidRPr="007677EC" w:rsidRDefault="00337944" w:rsidP="00E95434">
      <w:pPr>
        <w:pStyle w:val="a6"/>
        <w:ind w:firstLine="360"/>
        <w:jc w:val="right"/>
        <w:rPr>
          <w:i/>
          <w:sz w:val="24"/>
          <w:u w:val="single"/>
        </w:rPr>
      </w:pPr>
      <w:r w:rsidRPr="007677EC">
        <w:rPr>
          <w:sz w:val="24"/>
        </w:rPr>
        <w:t xml:space="preserve">Замовник: </w:t>
      </w:r>
      <w:r w:rsidR="009A510C">
        <w:rPr>
          <w:i/>
          <w:sz w:val="24"/>
          <w:u w:val="single"/>
        </w:rPr>
        <w:t>Борівська</w:t>
      </w:r>
      <w:r w:rsidR="009A510C" w:rsidRPr="00526B03">
        <w:rPr>
          <w:i/>
          <w:sz w:val="24"/>
          <w:u w:val="single"/>
        </w:rPr>
        <w:t xml:space="preserve"> селищна рада</w:t>
      </w:r>
    </w:p>
    <w:p w:rsidR="00337944" w:rsidRPr="007677EC" w:rsidRDefault="00337944" w:rsidP="00E95434">
      <w:pPr>
        <w:suppressAutoHyphens/>
        <w:spacing w:after="0" w:line="240" w:lineRule="auto"/>
        <w:contextualSpacing/>
        <w:jc w:val="right"/>
        <w:rPr>
          <w:rFonts w:ascii="Times New Roman" w:hAnsi="Times New Roman" w:cs="Times New Roman"/>
          <w:i/>
          <w:lang w:eastAsia="ar-SA"/>
        </w:rPr>
      </w:pPr>
      <w:r w:rsidRPr="007677EC">
        <w:rPr>
          <w:rFonts w:ascii="Times New Roman" w:hAnsi="Times New Roman" w:cs="Times New Roman"/>
          <w:lang w:eastAsia="ar-SA"/>
        </w:rPr>
        <w:t xml:space="preserve">Затверджено: </w:t>
      </w:r>
      <w:r w:rsidRPr="007677EC">
        <w:rPr>
          <w:rFonts w:ascii="Times New Roman" w:hAnsi="Times New Roman" w:cs="Times New Roman"/>
          <w:i/>
          <w:lang w:eastAsia="ar-SA"/>
        </w:rPr>
        <w:t>Рішенням _____ сесії ___ скликання</w:t>
      </w:r>
    </w:p>
    <w:p w:rsidR="009A510C" w:rsidRDefault="009A510C" w:rsidP="009A510C">
      <w:pPr>
        <w:suppressAutoHyphens/>
        <w:spacing w:after="0" w:line="240" w:lineRule="auto"/>
        <w:jc w:val="right"/>
        <w:rPr>
          <w:rFonts w:ascii="Times New Roman" w:hAnsi="Times New Roman" w:cs="Times New Roman"/>
          <w:i/>
          <w:lang w:eastAsia="ar-SA"/>
        </w:rPr>
      </w:pPr>
      <w:r>
        <w:rPr>
          <w:rFonts w:ascii="Times New Roman" w:hAnsi="Times New Roman" w:cs="Times New Roman"/>
          <w:i/>
          <w:lang w:eastAsia="ar-SA"/>
        </w:rPr>
        <w:t>Борівської</w:t>
      </w:r>
      <w:r w:rsidRPr="00526B03">
        <w:rPr>
          <w:rFonts w:ascii="Times New Roman" w:hAnsi="Times New Roman" w:cs="Times New Roman"/>
          <w:i/>
          <w:lang w:eastAsia="ar-SA"/>
        </w:rPr>
        <w:t xml:space="preserve"> селищної ради</w:t>
      </w:r>
      <w:r>
        <w:rPr>
          <w:rFonts w:ascii="Times New Roman" w:hAnsi="Times New Roman" w:cs="Times New Roman"/>
          <w:i/>
          <w:lang w:eastAsia="ar-SA"/>
        </w:rPr>
        <w:t xml:space="preserve"> </w:t>
      </w:r>
    </w:p>
    <w:p w:rsidR="00337944" w:rsidRPr="007677EC" w:rsidRDefault="00337944" w:rsidP="009A510C">
      <w:pPr>
        <w:suppressAutoHyphens/>
        <w:spacing w:after="0" w:line="240" w:lineRule="auto"/>
        <w:jc w:val="right"/>
        <w:rPr>
          <w:rFonts w:ascii="Times New Roman" w:hAnsi="Times New Roman" w:cs="Times New Roman"/>
          <w:i/>
          <w:lang w:eastAsia="ar-SA"/>
        </w:rPr>
      </w:pPr>
      <w:r w:rsidRPr="007677EC">
        <w:rPr>
          <w:rFonts w:ascii="Times New Roman" w:hAnsi="Times New Roman" w:cs="Times New Roman"/>
          <w:i/>
          <w:lang w:eastAsia="ar-SA"/>
        </w:rPr>
        <w:t>Харківської області</w:t>
      </w:r>
    </w:p>
    <w:p w:rsidR="00156DAB" w:rsidRPr="007677EC" w:rsidRDefault="00156DAB" w:rsidP="00E95434">
      <w:pPr>
        <w:suppressAutoHyphens/>
        <w:spacing w:after="0" w:line="240" w:lineRule="auto"/>
        <w:contextualSpacing/>
        <w:jc w:val="right"/>
        <w:rPr>
          <w:rFonts w:ascii="Times New Roman" w:hAnsi="Times New Roman" w:cs="Times New Roman"/>
          <w:i/>
          <w:lang w:eastAsia="ar-SA"/>
        </w:rPr>
      </w:pPr>
      <w:r w:rsidRPr="007677EC">
        <w:rPr>
          <w:rFonts w:ascii="Times New Roman" w:hAnsi="Times New Roman" w:cs="Times New Roman"/>
          <w:i/>
          <w:lang w:eastAsia="ar-SA"/>
        </w:rPr>
        <w:t>______________  ___________</w:t>
      </w:r>
    </w:p>
    <w:p w:rsidR="00156DAB" w:rsidRPr="007677EC" w:rsidRDefault="00156DAB" w:rsidP="00E95434">
      <w:pPr>
        <w:suppressAutoHyphens/>
        <w:spacing w:after="0" w:line="240" w:lineRule="auto"/>
        <w:contextualSpacing/>
        <w:jc w:val="right"/>
        <w:rPr>
          <w:rFonts w:ascii="Times New Roman" w:hAnsi="Times New Roman" w:cs="Times New Roman"/>
          <w:lang w:eastAsia="ar-SA"/>
        </w:rPr>
      </w:pPr>
      <w:r w:rsidRPr="007677EC">
        <w:rPr>
          <w:rFonts w:ascii="Times New Roman" w:hAnsi="Times New Roman" w:cs="Times New Roman"/>
          <w:lang w:eastAsia="ar-SA"/>
        </w:rPr>
        <w:t xml:space="preserve">(підпис)                                   (ПІБ)  </w:t>
      </w:r>
    </w:p>
    <w:p w:rsidR="00156DAB" w:rsidRPr="007677EC" w:rsidRDefault="00156DAB" w:rsidP="00E95434">
      <w:pPr>
        <w:suppressAutoHyphens/>
        <w:spacing w:after="0" w:line="240" w:lineRule="auto"/>
        <w:contextualSpacing/>
        <w:jc w:val="right"/>
        <w:rPr>
          <w:rFonts w:ascii="Times New Roman" w:hAnsi="Times New Roman" w:cs="Times New Roman"/>
          <w:lang w:eastAsia="ar-SA"/>
        </w:rPr>
      </w:pPr>
      <w:r w:rsidRPr="007677EC">
        <w:rPr>
          <w:rFonts w:ascii="Times New Roman" w:hAnsi="Times New Roman" w:cs="Times New Roman"/>
          <w:lang w:eastAsia="ar-SA"/>
        </w:rPr>
        <w:t>«___» ___________ 20</w:t>
      </w:r>
      <w:r w:rsidR="00036951">
        <w:rPr>
          <w:rFonts w:ascii="Times New Roman" w:hAnsi="Times New Roman" w:cs="Times New Roman"/>
          <w:lang w:val="en-US" w:eastAsia="ar-SA"/>
        </w:rPr>
        <w:t>20</w:t>
      </w:r>
      <w:r w:rsidRPr="007677EC">
        <w:rPr>
          <w:rFonts w:ascii="Times New Roman" w:hAnsi="Times New Roman" w:cs="Times New Roman"/>
          <w:lang w:eastAsia="ar-SA"/>
        </w:rPr>
        <w:t xml:space="preserve"> р.    </w:t>
      </w:r>
    </w:p>
    <w:p w:rsidR="00156DAB" w:rsidRPr="007677EC" w:rsidRDefault="00156DAB" w:rsidP="00E95434">
      <w:pPr>
        <w:pStyle w:val="a6"/>
        <w:spacing w:line="300" w:lineRule="auto"/>
        <w:contextualSpacing/>
        <w:jc w:val="right"/>
      </w:pPr>
    </w:p>
    <w:p w:rsidR="00156DAB" w:rsidRPr="007677EC" w:rsidRDefault="00156DAB" w:rsidP="00E95434">
      <w:pPr>
        <w:pStyle w:val="a6"/>
        <w:spacing w:line="300" w:lineRule="auto"/>
        <w:contextualSpacing/>
        <w:jc w:val="right"/>
      </w:pPr>
    </w:p>
    <w:p w:rsidR="00156DAB" w:rsidRPr="007677EC" w:rsidRDefault="00156DAB" w:rsidP="00E95434">
      <w:pPr>
        <w:pStyle w:val="a6"/>
        <w:spacing w:line="300" w:lineRule="auto"/>
        <w:contextualSpacing/>
        <w:rPr>
          <w:b/>
          <w:sz w:val="32"/>
          <w:szCs w:val="32"/>
        </w:rPr>
      </w:pPr>
      <w:r w:rsidRPr="007677EC">
        <w:rPr>
          <w:b/>
          <w:sz w:val="32"/>
          <w:szCs w:val="32"/>
        </w:rPr>
        <w:t xml:space="preserve">ГЕНЕРАЛЬНИЙ ПЛАН </w:t>
      </w:r>
    </w:p>
    <w:p w:rsidR="00066513" w:rsidRPr="007677EC" w:rsidRDefault="0004337B" w:rsidP="00E95434">
      <w:pPr>
        <w:pStyle w:val="a6"/>
        <w:spacing w:line="300" w:lineRule="auto"/>
        <w:contextualSpacing/>
        <w:rPr>
          <w:b/>
          <w:sz w:val="32"/>
          <w:szCs w:val="32"/>
        </w:rPr>
      </w:pPr>
      <w:r w:rsidRPr="007677EC">
        <w:rPr>
          <w:b/>
          <w:sz w:val="32"/>
          <w:szCs w:val="32"/>
        </w:rPr>
        <w:t xml:space="preserve"> </w:t>
      </w:r>
      <w:r w:rsidR="00875E5A" w:rsidRPr="007677EC">
        <w:rPr>
          <w:b/>
          <w:sz w:val="32"/>
          <w:szCs w:val="32"/>
        </w:rPr>
        <w:t>(ЗОНІНГ)</w:t>
      </w:r>
    </w:p>
    <w:p w:rsidR="003535E6" w:rsidRPr="003535E6" w:rsidRDefault="003535E6" w:rsidP="003535E6">
      <w:pPr>
        <w:pStyle w:val="a6"/>
        <w:spacing w:line="300" w:lineRule="auto"/>
        <w:contextualSpacing/>
        <w:rPr>
          <w:b/>
          <w:sz w:val="32"/>
          <w:szCs w:val="32"/>
        </w:rPr>
      </w:pPr>
      <w:r>
        <w:rPr>
          <w:b/>
          <w:sz w:val="32"/>
          <w:szCs w:val="32"/>
        </w:rPr>
        <w:t>смт</w:t>
      </w:r>
      <w:r w:rsidRPr="00526B03">
        <w:rPr>
          <w:b/>
          <w:sz w:val="32"/>
          <w:szCs w:val="32"/>
        </w:rPr>
        <w:t xml:space="preserve"> </w:t>
      </w:r>
      <w:r>
        <w:rPr>
          <w:b/>
          <w:sz w:val="32"/>
          <w:szCs w:val="32"/>
        </w:rPr>
        <w:t>Борова</w:t>
      </w:r>
    </w:p>
    <w:p w:rsidR="003535E6" w:rsidRDefault="009A510C" w:rsidP="009A510C">
      <w:pPr>
        <w:pStyle w:val="a6"/>
        <w:contextualSpacing/>
        <w:rPr>
          <w:sz w:val="32"/>
          <w:szCs w:val="32"/>
        </w:rPr>
      </w:pPr>
      <w:r>
        <w:rPr>
          <w:sz w:val="32"/>
          <w:szCs w:val="32"/>
        </w:rPr>
        <w:t xml:space="preserve">Борівського </w:t>
      </w:r>
      <w:r w:rsidRPr="00526B03">
        <w:rPr>
          <w:sz w:val="32"/>
          <w:szCs w:val="32"/>
        </w:rPr>
        <w:t xml:space="preserve">району </w:t>
      </w:r>
    </w:p>
    <w:p w:rsidR="00156DAB" w:rsidRDefault="009A510C" w:rsidP="009A510C">
      <w:pPr>
        <w:pStyle w:val="a6"/>
        <w:contextualSpacing/>
        <w:rPr>
          <w:sz w:val="32"/>
          <w:szCs w:val="32"/>
        </w:rPr>
      </w:pPr>
      <w:r w:rsidRPr="00526B03">
        <w:rPr>
          <w:sz w:val="32"/>
          <w:szCs w:val="32"/>
        </w:rPr>
        <w:t>Харківської області</w:t>
      </w:r>
    </w:p>
    <w:p w:rsidR="009A510C" w:rsidRPr="007677EC" w:rsidRDefault="009A510C" w:rsidP="009A510C">
      <w:pPr>
        <w:pStyle w:val="a6"/>
        <w:contextualSpacing/>
      </w:pPr>
    </w:p>
    <w:p w:rsidR="00875E5A" w:rsidRPr="007677EC" w:rsidRDefault="00875E5A" w:rsidP="00E95434">
      <w:pPr>
        <w:pStyle w:val="a6"/>
        <w:spacing w:line="300" w:lineRule="auto"/>
        <w:contextualSpacing/>
      </w:pPr>
      <w:r w:rsidRPr="007677EC">
        <w:rPr>
          <w:b/>
          <w:sz w:val="32"/>
          <w:szCs w:val="32"/>
        </w:rPr>
        <w:t>ТОМ II</w:t>
      </w:r>
    </w:p>
    <w:p w:rsidR="00156DAB" w:rsidRPr="007677EC" w:rsidRDefault="00E05BE0" w:rsidP="00E95434">
      <w:pPr>
        <w:pStyle w:val="a6"/>
        <w:spacing w:line="300" w:lineRule="auto"/>
        <w:contextualSpacing/>
      </w:pPr>
      <w:r w:rsidRPr="007677EC">
        <w:t>Графічні матеріали</w:t>
      </w:r>
    </w:p>
    <w:p w:rsidR="00E05BE0" w:rsidRPr="007677EC" w:rsidRDefault="00E05BE0" w:rsidP="00E95434">
      <w:pPr>
        <w:pStyle w:val="a6"/>
        <w:spacing w:line="300" w:lineRule="auto"/>
        <w:contextualSpacing/>
      </w:pPr>
      <w:r w:rsidRPr="007677EC">
        <w:t>Пояснювальна записка</w:t>
      </w:r>
    </w:p>
    <w:p w:rsidR="00156DAB" w:rsidRPr="007677EC" w:rsidRDefault="00156DAB" w:rsidP="00E95434">
      <w:pPr>
        <w:pStyle w:val="a6"/>
        <w:spacing w:line="300" w:lineRule="auto"/>
        <w:contextualSpacing/>
      </w:pPr>
    </w:p>
    <w:p w:rsidR="00156DAB" w:rsidRPr="007677EC" w:rsidRDefault="00156DAB" w:rsidP="00E95434">
      <w:pPr>
        <w:pStyle w:val="a6"/>
        <w:spacing w:line="300" w:lineRule="auto"/>
        <w:contextualSpacing/>
        <w:rPr>
          <w:i/>
          <w:szCs w:val="28"/>
          <w:u w:val="single"/>
        </w:rPr>
      </w:pPr>
      <w:r w:rsidRPr="007677EC">
        <w:rPr>
          <w:szCs w:val="28"/>
        </w:rPr>
        <w:t xml:space="preserve">Шифр проекту: </w:t>
      </w:r>
      <w:r w:rsidR="000118F3" w:rsidRPr="007677EC">
        <w:rPr>
          <w:szCs w:val="28"/>
          <w:u w:val="single"/>
        </w:rPr>
        <w:t>ГП</w:t>
      </w:r>
      <w:r w:rsidR="001C37AC" w:rsidRPr="007677EC">
        <w:rPr>
          <w:i/>
          <w:szCs w:val="28"/>
          <w:u w:val="single"/>
        </w:rPr>
        <w:t>-</w:t>
      </w:r>
      <w:r w:rsidR="009A510C">
        <w:rPr>
          <w:i/>
          <w:szCs w:val="28"/>
          <w:u w:val="single"/>
        </w:rPr>
        <w:t>07</w:t>
      </w:r>
      <w:r w:rsidRPr="007677EC">
        <w:rPr>
          <w:i/>
          <w:szCs w:val="28"/>
          <w:u w:val="single"/>
        </w:rPr>
        <w:t>-201</w:t>
      </w:r>
      <w:r w:rsidR="000B56F9" w:rsidRPr="007677EC">
        <w:rPr>
          <w:i/>
          <w:szCs w:val="28"/>
          <w:u w:val="single"/>
        </w:rPr>
        <w:t>8</w:t>
      </w:r>
      <w:r w:rsidR="00C93FE5" w:rsidRPr="007677EC">
        <w:rPr>
          <w:i/>
          <w:szCs w:val="28"/>
          <w:u w:val="single"/>
        </w:rPr>
        <w:t>/З</w:t>
      </w:r>
    </w:p>
    <w:p w:rsidR="00156DAB" w:rsidRPr="007677EC" w:rsidRDefault="00156DAB" w:rsidP="00E95434">
      <w:pPr>
        <w:pStyle w:val="a6"/>
        <w:spacing w:line="300" w:lineRule="auto"/>
        <w:contextualSpacing/>
      </w:pPr>
    </w:p>
    <w:p w:rsidR="00156DAB" w:rsidRPr="007677EC" w:rsidRDefault="00156DAB" w:rsidP="00E95434">
      <w:pPr>
        <w:pStyle w:val="a6"/>
        <w:spacing w:line="300" w:lineRule="auto"/>
        <w:contextualSpacing/>
        <w:rPr>
          <w:szCs w:val="28"/>
        </w:rPr>
      </w:pPr>
    </w:p>
    <w:p w:rsidR="00156DAB" w:rsidRPr="007677EC" w:rsidRDefault="00156DAB" w:rsidP="00E95434">
      <w:pPr>
        <w:pStyle w:val="a6"/>
        <w:spacing w:line="300" w:lineRule="auto"/>
        <w:contextualSpacing/>
        <w:rPr>
          <w:szCs w:val="28"/>
        </w:rPr>
      </w:pPr>
    </w:p>
    <w:p w:rsidR="00156DAB" w:rsidRPr="007677EC" w:rsidRDefault="00156DAB" w:rsidP="00E95434">
      <w:pPr>
        <w:pStyle w:val="2"/>
        <w:spacing w:line="300" w:lineRule="auto"/>
        <w:ind w:left="360"/>
        <w:contextualSpacing/>
        <w:rPr>
          <w:szCs w:val="28"/>
        </w:rPr>
      </w:pPr>
      <w:r w:rsidRPr="007677EC">
        <w:rPr>
          <w:szCs w:val="28"/>
        </w:rPr>
        <w:t xml:space="preserve">      Директор </w:t>
      </w:r>
      <w:r w:rsidRPr="007677EC">
        <w:rPr>
          <w:szCs w:val="28"/>
        </w:rPr>
        <w:tab/>
      </w:r>
      <w:r w:rsidRPr="007677EC">
        <w:rPr>
          <w:szCs w:val="28"/>
        </w:rPr>
        <w:tab/>
      </w:r>
      <w:r w:rsidRPr="007677EC">
        <w:rPr>
          <w:szCs w:val="28"/>
        </w:rPr>
        <w:tab/>
      </w:r>
      <w:r w:rsidRPr="007677EC">
        <w:rPr>
          <w:szCs w:val="28"/>
        </w:rPr>
        <w:tab/>
      </w:r>
      <w:r w:rsidRPr="007677EC">
        <w:rPr>
          <w:szCs w:val="28"/>
        </w:rPr>
        <w:tab/>
      </w:r>
      <w:r w:rsidRPr="007677EC">
        <w:rPr>
          <w:szCs w:val="28"/>
        </w:rPr>
        <w:tab/>
        <w:t xml:space="preserve">                           </w:t>
      </w:r>
      <w:proofErr w:type="spellStart"/>
      <w:r w:rsidRPr="007677EC">
        <w:rPr>
          <w:szCs w:val="28"/>
        </w:rPr>
        <w:t>Фролов</w:t>
      </w:r>
      <w:proofErr w:type="spellEnd"/>
      <w:r w:rsidRPr="007677EC">
        <w:rPr>
          <w:szCs w:val="28"/>
        </w:rPr>
        <w:t xml:space="preserve"> В. О.</w:t>
      </w:r>
    </w:p>
    <w:p w:rsidR="00156DAB" w:rsidRPr="007677EC" w:rsidRDefault="00156DAB" w:rsidP="00E95434">
      <w:pPr>
        <w:spacing w:after="0" w:line="300" w:lineRule="auto"/>
        <w:contextualSpacing/>
        <w:rPr>
          <w:rFonts w:ascii="Times New Roman" w:hAnsi="Times New Roman" w:cs="Times New Roman"/>
        </w:rPr>
      </w:pPr>
    </w:p>
    <w:p w:rsidR="00156DAB" w:rsidRPr="007677EC" w:rsidRDefault="00E0791B" w:rsidP="00E95434">
      <w:pPr>
        <w:tabs>
          <w:tab w:val="left" w:pos="1064"/>
        </w:tabs>
        <w:spacing w:after="0" w:line="300" w:lineRule="auto"/>
        <w:contextualSpacing/>
        <w:rPr>
          <w:rFonts w:ascii="Times New Roman" w:hAnsi="Times New Roman" w:cs="Times New Roman"/>
          <w:sz w:val="28"/>
          <w:szCs w:val="28"/>
        </w:rPr>
      </w:pPr>
      <w:r w:rsidRPr="007677EC">
        <w:rPr>
          <w:rFonts w:ascii="Times New Roman" w:hAnsi="Times New Roman" w:cs="Times New Roman"/>
          <w:sz w:val="28"/>
          <w:szCs w:val="28"/>
        </w:rPr>
        <w:t xml:space="preserve">           </w:t>
      </w:r>
      <w:r w:rsidR="00E85E62" w:rsidRPr="007677EC">
        <w:rPr>
          <w:rFonts w:ascii="Times New Roman" w:hAnsi="Times New Roman" w:cs="Times New Roman"/>
          <w:sz w:val="28"/>
          <w:szCs w:val="28"/>
        </w:rPr>
        <w:t xml:space="preserve"> </w:t>
      </w:r>
    </w:p>
    <w:p w:rsidR="00F4438F" w:rsidRPr="007677EC" w:rsidRDefault="00F4438F" w:rsidP="00E95434">
      <w:pPr>
        <w:spacing w:after="0" w:line="300" w:lineRule="auto"/>
        <w:contextualSpacing/>
        <w:rPr>
          <w:rFonts w:ascii="Times New Roman" w:hAnsi="Times New Roman" w:cs="Times New Roman"/>
          <w:sz w:val="28"/>
          <w:szCs w:val="28"/>
        </w:rPr>
      </w:pPr>
    </w:p>
    <w:p w:rsidR="00156DAB" w:rsidRPr="007677EC" w:rsidRDefault="00156DAB" w:rsidP="00E95434">
      <w:pPr>
        <w:spacing w:after="0" w:line="300" w:lineRule="auto"/>
        <w:contextualSpacing/>
        <w:rPr>
          <w:rFonts w:ascii="Times New Roman" w:hAnsi="Times New Roman" w:cs="Times New Roman"/>
          <w:sz w:val="28"/>
          <w:szCs w:val="28"/>
        </w:rPr>
      </w:pPr>
    </w:p>
    <w:p w:rsidR="00156DAB" w:rsidRPr="007677EC" w:rsidRDefault="00156DAB" w:rsidP="00E95434">
      <w:pPr>
        <w:spacing w:after="0" w:line="300" w:lineRule="auto"/>
        <w:contextualSpacing/>
        <w:jc w:val="center"/>
        <w:rPr>
          <w:rFonts w:ascii="Times New Roman" w:hAnsi="Times New Roman" w:cs="Times New Roman"/>
          <w:sz w:val="28"/>
          <w:szCs w:val="28"/>
        </w:rPr>
      </w:pPr>
    </w:p>
    <w:p w:rsidR="00156DAB" w:rsidRPr="007677EC" w:rsidRDefault="00156DAB" w:rsidP="00E95434">
      <w:pPr>
        <w:spacing w:after="0" w:line="300" w:lineRule="auto"/>
        <w:contextualSpacing/>
        <w:jc w:val="center"/>
        <w:rPr>
          <w:rFonts w:ascii="Times New Roman" w:hAnsi="Times New Roman" w:cs="Times New Roman"/>
          <w:sz w:val="28"/>
          <w:szCs w:val="28"/>
        </w:rPr>
      </w:pPr>
    </w:p>
    <w:p w:rsidR="00156DAB" w:rsidRPr="007677EC" w:rsidRDefault="00156DAB" w:rsidP="00E95434">
      <w:pPr>
        <w:spacing w:after="0" w:line="300" w:lineRule="auto"/>
        <w:contextualSpacing/>
        <w:jc w:val="center"/>
        <w:rPr>
          <w:rFonts w:ascii="Times New Roman" w:hAnsi="Times New Roman" w:cs="Times New Roman"/>
          <w:sz w:val="28"/>
          <w:szCs w:val="28"/>
        </w:rPr>
      </w:pPr>
    </w:p>
    <w:p w:rsidR="00156DAB" w:rsidRPr="007677EC" w:rsidRDefault="00156DAB" w:rsidP="00E95434">
      <w:pPr>
        <w:pStyle w:val="a6"/>
        <w:spacing w:line="300" w:lineRule="auto"/>
        <w:contextualSpacing/>
        <w:rPr>
          <w:szCs w:val="28"/>
        </w:rPr>
      </w:pPr>
      <w:r w:rsidRPr="007677EC">
        <w:rPr>
          <w:szCs w:val="28"/>
        </w:rPr>
        <w:t>Харків  20</w:t>
      </w:r>
      <w:r w:rsidR="00036951">
        <w:rPr>
          <w:szCs w:val="28"/>
          <w:lang w:val="en-US"/>
        </w:rPr>
        <w:t>20</w:t>
      </w:r>
      <w:bookmarkStart w:id="0" w:name="_GoBack"/>
      <w:bookmarkEnd w:id="0"/>
      <w:r w:rsidRPr="007677EC">
        <w:rPr>
          <w:szCs w:val="28"/>
        </w:rPr>
        <w:t xml:space="preserve"> рік </w:t>
      </w:r>
    </w:p>
    <w:p w:rsidR="00156DAB" w:rsidRPr="007677EC" w:rsidRDefault="00156DAB" w:rsidP="00E95434">
      <w:pPr>
        <w:pStyle w:val="a6"/>
        <w:spacing w:line="300" w:lineRule="auto"/>
        <w:contextualSpacing/>
        <w:sectPr w:rsidR="00156DAB" w:rsidRPr="007677EC" w:rsidSect="00066513">
          <w:headerReference w:type="default" r:id="rId9"/>
          <w:footerReference w:type="default" r:id="rId10"/>
          <w:pgSz w:w="11906" w:h="16838" w:code="9"/>
          <w:pgMar w:top="851" w:right="849" w:bottom="851" w:left="1418" w:header="709" w:footer="907" w:gutter="0"/>
          <w:pgBorders w:display="firstPage">
            <w:top w:val="single" w:sz="4" w:space="15" w:color="auto"/>
            <w:left w:val="single" w:sz="4" w:space="20" w:color="auto"/>
            <w:bottom w:val="single" w:sz="4" w:space="15" w:color="auto"/>
            <w:right w:val="single" w:sz="4" w:space="15" w:color="auto"/>
          </w:pgBorders>
          <w:cols w:space="708"/>
          <w:titlePg/>
          <w:docGrid w:linePitch="360"/>
        </w:sectPr>
      </w:pPr>
    </w:p>
    <w:p w:rsidR="000E6C19" w:rsidRPr="007677EC" w:rsidRDefault="00875E5A" w:rsidP="00E95434">
      <w:pPr>
        <w:pStyle w:val="a4"/>
        <w:spacing w:after="0" w:line="300" w:lineRule="auto"/>
        <w:ind w:left="709"/>
        <w:jc w:val="center"/>
        <w:rPr>
          <w:rFonts w:ascii="Times New Roman" w:hAnsi="Times New Roman" w:cs="Times New Roman"/>
          <w:b/>
          <w:sz w:val="28"/>
          <w:szCs w:val="28"/>
        </w:rPr>
      </w:pPr>
      <w:r w:rsidRPr="007677EC">
        <w:rPr>
          <w:rFonts w:ascii="Times New Roman" w:hAnsi="Times New Roman" w:cs="Times New Roman"/>
          <w:b/>
          <w:sz w:val="28"/>
          <w:szCs w:val="28"/>
        </w:rPr>
        <w:lastRenderedPageBreak/>
        <w:t xml:space="preserve">ТОМ II. </w:t>
      </w:r>
      <w:r w:rsidR="001C37AC" w:rsidRPr="007677EC">
        <w:rPr>
          <w:rFonts w:ascii="Times New Roman" w:hAnsi="Times New Roman" w:cs="Times New Roman"/>
          <w:b/>
          <w:sz w:val="28"/>
          <w:szCs w:val="28"/>
        </w:rPr>
        <w:t xml:space="preserve">Склад проекту </w:t>
      </w:r>
      <w:proofErr w:type="spellStart"/>
      <w:r w:rsidRPr="007677EC">
        <w:rPr>
          <w:rFonts w:ascii="Times New Roman" w:hAnsi="Times New Roman" w:cs="Times New Roman"/>
          <w:b/>
          <w:sz w:val="28"/>
          <w:szCs w:val="28"/>
        </w:rPr>
        <w:t>зонінгу</w:t>
      </w:r>
      <w:proofErr w:type="spellEnd"/>
    </w:p>
    <w:p w:rsidR="00156DAB" w:rsidRPr="007677EC" w:rsidRDefault="00156DAB" w:rsidP="00E95434">
      <w:pPr>
        <w:pStyle w:val="a4"/>
        <w:spacing w:after="0" w:line="300" w:lineRule="auto"/>
        <w:ind w:left="709"/>
        <w:rPr>
          <w:rFonts w:ascii="Times New Roman" w:hAnsi="Times New Roman" w:cs="Times New Roman"/>
        </w:rPr>
      </w:pPr>
    </w:p>
    <w:p w:rsidR="00156DAB" w:rsidRPr="007677EC" w:rsidRDefault="00156DAB" w:rsidP="00E95434">
      <w:pPr>
        <w:pStyle w:val="a4"/>
        <w:spacing w:after="0" w:line="300" w:lineRule="auto"/>
        <w:ind w:left="709"/>
        <w:rPr>
          <w:rFonts w:ascii="Times New Roman" w:hAnsi="Times New Roman" w:cs="Times New Roman"/>
        </w:rPr>
      </w:pPr>
    </w:p>
    <w:tbl>
      <w:tblPr>
        <w:tblStyle w:val="a5"/>
        <w:tblW w:w="0" w:type="auto"/>
        <w:tblInd w:w="709" w:type="dxa"/>
        <w:tblLook w:val="04A0" w:firstRow="1" w:lastRow="0" w:firstColumn="1" w:lastColumn="0" w:noHBand="0" w:noVBand="1"/>
      </w:tblPr>
      <w:tblGrid>
        <w:gridCol w:w="1237"/>
        <w:gridCol w:w="6132"/>
        <w:gridCol w:w="1834"/>
      </w:tblGrid>
      <w:tr w:rsidR="001C37AC" w:rsidRPr="007677EC" w:rsidTr="00875E5A">
        <w:trPr>
          <w:trHeight w:val="759"/>
        </w:trPr>
        <w:tc>
          <w:tcPr>
            <w:tcW w:w="1237" w:type="dxa"/>
            <w:vAlign w:val="center"/>
          </w:tcPr>
          <w:p w:rsidR="001C37AC" w:rsidRPr="007677EC" w:rsidRDefault="001C37AC"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w:t>
            </w:r>
          </w:p>
          <w:p w:rsidR="001C37AC" w:rsidRPr="007677EC" w:rsidRDefault="001C37AC"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розділу</w:t>
            </w:r>
          </w:p>
        </w:tc>
        <w:tc>
          <w:tcPr>
            <w:tcW w:w="6132" w:type="dxa"/>
            <w:vAlign w:val="center"/>
          </w:tcPr>
          <w:p w:rsidR="001C37AC" w:rsidRPr="007677EC" w:rsidRDefault="001C37AC"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Назва розділу</w:t>
            </w:r>
          </w:p>
        </w:tc>
        <w:tc>
          <w:tcPr>
            <w:tcW w:w="1834" w:type="dxa"/>
            <w:vAlign w:val="center"/>
          </w:tcPr>
          <w:p w:rsidR="001C37AC" w:rsidRPr="007677EC" w:rsidRDefault="001C37AC"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Позначення</w:t>
            </w:r>
          </w:p>
        </w:tc>
      </w:tr>
      <w:tr w:rsidR="001C37AC" w:rsidRPr="007677EC" w:rsidTr="00875E5A">
        <w:trPr>
          <w:trHeight w:val="454"/>
        </w:trPr>
        <w:tc>
          <w:tcPr>
            <w:tcW w:w="1237" w:type="dxa"/>
            <w:vAlign w:val="center"/>
          </w:tcPr>
          <w:p w:rsidR="001C37AC" w:rsidRPr="007677EC" w:rsidRDefault="00E05BE0" w:rsidP="00E95434">
            <w:pPr>
              <w:pStyle w:val="a4"/>
              <w:spacing w:line="300" w:lineRule="auto"/>
              <w:ind w:left="0"/>
              <w:jc w:val="center"/>
              <w:rPr>
                <w:rFonts w:ascii="Times New Roman" w:hAnsi="Times New Roman" w:cs="Times New Roman"/>
                <w:b/>
                <w:sz w:val="25"/>
                <w:szCs w:val="25"/>
              </w:rPr>
            </w:pPr>
            <w:r w:rsidRPr="007677EC">
              <w:rPr>
                <w:rFonts w:ascii="Times New Roman" w:hAnsi="Times New Roman" w:cs="Times New Roman"/>
                <w:b/>
                <w:sz w:val="25"/>
                <w:szCs w:val="25"/>
              </w:rPr>
              <w:t>I</w:t>
            </w:r>
          </w:p>
        </w:tc>
        <w:tc>
          <w:tcPr>
            <w:tcW w:w="6132" w:type="dxa"/>
            <w:vAlign w:val="center"/>
          </w:tcPr>
          <w:p w:rsidR="001C37AC" w:rsidRPr="007677EC" w:rsidRDefault="00E05BE0" w:rsidP="00E95434">
            <w:pPr>
              <w:pStyle w:val="a4"/>
              <w:spacing w:line="300" w:lineRule="auto"/>
              <w:ind w:left="0"/>
              <w:rPr>
                <w:rFonts w:ascii="Times New Roman" w:hAnsi="Times New Roman" w:cs="Times New Roman"/>
                <w:b/>
                <w:sz w:val="25"/>
                <w:szCs w:val="25"/>
              </w:rPr>
            </w:pPr>
            <w:r w:rsidRPr="007677EC">
              <w:rPr>
                <w:rFonts w:ascii="Times New Roman" w:hAnsi="Times New Roman" w:cs="Times New Roman"/>
                <w:b/>
                <w:sz w:val="25"/>
                <w:szCs w:val="25"/>
              </w:rPr>
              <w:t>Пояснювальна записка.</w:t>
            </w:r>
          </w:p>
        </w:tc>
        <w:tc>
          <w:tcPr>
            <w:tcW w:w="1834" w:type="dxa"/>
            <w:vAlign w:val="center"/>
          </w:tcPr>
          <w:p w:rsidR="001C37AC" w:rsidRPr="007677EC" w:rsidRDefault="00673081" w:rsidP="009A510C">
            <w:pPr>
              <w:pStyle w:val="a4"/>
              <w:spacing w:line="300" w:lineRule="auto"/>
              <w:ind w:left="-391" w:firstLine="391"/>
              <w:jc w:val="center"/>
              <w:rPr>
                <w:rFonts w:ascii="Times New Roman" w:hAnsi="Times New Roman" w:cs="Times New Roman"/>
                <w:sz w:val="25"/>
                <w:szCs w:val="25"/>
              </w:rPr>
            </w:pPr>
            <w:r w:rsidRPr="007677EC">
              <w:rPr>
                <w:rFonts w:ascii="Times New Roman" w:hAnsi="Times New Roman" w:cs="Times New Roman"/>
                <w:sz w:val="25"/>
                <w:szCs w:val="25"/>
              </w:rPr>
              <w:t>ГП-</w:t>
            </w:r>
            <w:r w:rsidR="009A510C">
              <w:rPr>
                <w:rFonts w:ascii="Times New Roman" w:hAnsi="Times New Roman" w:cs="Times New Roman"/>
                <w:sz w:val="25"/>
                <w:szCs w:val="25"/>
              </w:rPr>
              <w:t>07</w:t>
            </w:r>
            <w:r w:rsidRPr="007677EC">
              <w:rPr>
                <w:rFonts w:ascii="Times New Roman" w:hAnsi="Times New Roman" w:cs="Times New Roman"/>
                <w:sz w:val="25"/>
                <w:szCs w:val="25"/>
              </w:rPr>
              <w:t>-201</w:t>
            </w:r>
            <w:r w:rsidR="000B56F9" w:rsidRPr="007677EC">
              <w:rPr>
                <w:rFonts w:ascii="Times New Roman" w:hAnsi="Times New Roman" w:cs="Times New Roman"/>
                <w:sz w:val="25"/>
                <w:szCs w:val="25"/>
              </w:rPr>
              <w:t>8</w:t>
            </w:r>
            <w:r w:rsidR="00C93FE5" w:rsidRPr="007677EC">
              <w:rPr>
                <w:rFonts w:ascii="Times New Roman" w:hAnsi="Times New Roman" w:cs="Times New Roman"/>
                <w:sz w:val="25"/>
                <w:szCs w:val="25"/>
              </w:rPr>
              <w:t>/</w:t>
            </w:r>
            <w:r w:rsidRPr="007677EC">
              <w:rPr>
                <w:rFonts w:ascii="Times New Roman" w:hAnsi="Times New Roman" w:cs="Times New Roman"/>
                <w:sz w:val="25"/>
                <w:szCs w:val="25"/>
              </w:rPr>
              <w:t>З</w:t>
            </w:r>
          </w:p>
        </w:tc>
      </w:tr>
      <w:tr w:rsidR="001C37AC" w:rsidRPr="007677EC" w:rsidTr="00875E5A">
        <w:trPr>
          <w:trHeight w:val="454"/>
        </w:trPr>
        <w:tc>
          <w:tcPr>
            <w:tcW w:w="1237" w:type="dxa"/>
            <w:vAlign w:val="center"/>
          </w:tcPr>
          <w:p w:rsidR="001C37AC" w:rsidRPr="007677EC" w:rsidRDefault="001C37AC" w:rsidP="00E95434">
            <w:pPr>
              <w:pStyle w:val="a4"/>
              <w:spacing w:line="300" w:lineRule="auto"/>
              <w:ind w:left="0"/>
              <w:jc w:val="center"/>
              <w:rPr>
                <w:rFonts w:ascii="Times New Roman" w:hAnsi="Times New Roman" w:cs="Times New Roman"/>
                <w:sz w:val="25"/>
                <w:szCs w:val="25"/>
              </w:rPr>
            </w:pPr>
          </w:p>
        </w:tc>
        <w:tc>
          <w:tcPr>
            <w:tcW w:w="6132" w:type="dxa"/>
            <w:vAlign w:val="center"/>
          </w:tcPr>
          <w:p w:rsidR="001C37AC" w:rsidRPr="007677EC" w:rsidRDefault="000B56F9" w:rsidP="00E95434">
            <w:pPr>
              <w:pStyle w:val="a4"/>
              <w:spacing w:line="300" w:lineRule="auto"/>
              <w:ind w:left="0"/>
              <w:rPr>
                <w:rFonts w:ascii="Times New Roman" w:hAnsi="Times New Roman" w:cs="Times New Roman"/>
                <w:sz w:val="25"/>
                <w:szCs w:val="25"/>
              </w:rPr>
            </w:pPr>
            <w:r w:rsidRPr="007677EC">
              <w:rPr>
                <w:rFonts w:ascii="Times New Roman" w:hAnsi="Times New Roman" w:cs="Times New Roman"/>
                <w:sz w:val="25"/>
                <w:szCs w:val="25"/>
              </w:rPr>
              <w:t>Текстові матеріали</w:t>
            </w:r>
          </w:p>
        </w:tc>
        <w:tc>
          <w:tcPr>
            <w:tcW w:w="1834" w:type="dxa"/>
            <w:vAlign w:val="center"/>
          </w:tcPr>
          <w:p w:rsidR="001C37AC" w:rsidRPr="007677EC" w:rsidRDefault="001C37AC" w:rsidP="00E95434">
            <w:pPr>
              <w:pStyle w:val="a4"/>
              <w:spacing w:line="300" w:lineRule="auto"/>
              <w:ind w:left="0"/>
              <w:jc w:val="center"/>
              <w:rPr>
                <w:rFonts w:ascii="Times New Roman" w:hAnsi="Times New Roman" w:cs="Times New Roman"/>
                <w:sz w:val="25"/>
                <w:szCs w:val="25"/>
              </w:rPr>
            </w:pPr>
          </w:p>
        </w:tc>
      </w:tr>
      <w:tr w:rsidR="001C37AC" w:rsidRPr="007677EC" w:rsidTr="00875E5A">
        <w:trPr>
          <w:trHeight w:val="454"/>
        </w:trPr>
        <w:tc>
          <w:tcPr>
            <w:tcW w:w="1237" w:type="dxa"/>
            <w:vAlign w:val="center"/>
          </w:tcPr>
          <w:p w:rsidR="001C37AC" w:rsidRPr="007677EC" w:rsidRDefault="00E05BE0" w:rsidP="00E95434">
            <w:pPr>
              <w:pStyle w:val="a4"/>
              <w:spacing w:line="300" w:lineRule="auto"/>
              <w:ind w:left="0"/>
              <w:jc w:val="center"/>
              <w:rPr>
                <w:rFonts w:ascii="Times New Roman" w:hAnsi="Times New Roman" w:cs="Times New Roman"/>
                <w:b/>
                <w:sz w:val="25"/>
                <w:szCs w:val="25"/>
              </w:rPr>
            </w:pPr>
            <w:r w:rsidRPr="007677EC">
              <w:rPr>
                <w:rFonts w:ascii="Times New Roman" w:hAnsi="Times New Roman" w:cs="Times New Roman"/>
                <w:b/>
                <w:sz w:val="25"/>
                <w:szCs w:val="25"/>
              </w:rPr>
              <w:t>II</w:t>
            </w:r>
          </w:p>
        </w:tc>
        <w:tc>
          <w:tcPr>
            <w:tcW w:w="6132" w:type="dxa"/>
            <w:vAlign w:val="center"/>
          </w:tcPr>
          <w:p w:rsidR="001C37AC" w:rsidRPr="007677EC" w:rsidRDefault="00E05BE0" w:rsidP="00E95434">
            <w:pPr>
              <w:pStyle w:val="a4"/>
              <w:spacing w:line="300" w:lineRule="auto"/>
              <w:ind w:left="0"/>
              <w:rPr>
                <w:rFonts w:ascii="Times New Roman" w:hAnsi="Times New Roman" w:cs="Times New Roman"/>
                <w:b/>
                <w:sz w:val="25"/>
                <w:szCs w:val="25"/>
              </w:rPr>
            </w:pPr>
            <w:r w:rsidRPr="007677EC">
              <w:rPr>
                <w:rFonts w:ascii="Times New Roman" w:hAnsi="Times New Roman" w:cs="Times New Roman"/>
                <w:b/>
                <w:sz w:val="25"/>
                <w:szCs w:val="25"/>
              </w:rPr>
              <w:t>Графічні матеріали</w:t>
            </w:r>
          </w:p>
        </w:tc>
        <w:tc>
          <w:tcPr>
            <w:tcW w:w="1834" w:type="dxa"/>
            <w:vAlign w:val="center"/>
          </w:tcPr>
          <w:p w:rsidR="001C37AC" w:rsidRPr="007677EC" w:rsidRDefault="00673081" w:rsidP="009A510C">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ГП-</w:t>
            </w:r>
            <w:r w:rsidR="009A510C">
              <w:rPr>
                <w:rFonts w:ascii="Times New Roman" w:hAnsi="Times New Roman" w:cs="Times New Roman"/>
                <w:sz w:val="25"/>
                <w:szCs w:val="25"/>
              </w:rPr>
              <w:t>07</w:t>
            </w:r>
            <w:r w:rsidRPr="007677EC">
              <w:rPr>
                <w:rFonts w:ascii="Times New Roman" w:hAnsi="Times New Roman" w:cs="Times New Roman"/>
                <w:sz w:val="25"/>
                <w:szCs w:val="25"/>
              </w:rPr>
              <w:t>-201</w:t>
            </w:r>
            <w:r w:rsidR="000B56F9" w:rsidRPr="007677EC">
              <w:rPr>
                <w:rFonts w:ascii="Times New Roman" w:hAnsi="Times New Roman" w:cs="Times New Roman"/>
                <w:sz w:val="25"/>
                <w:szCs w:val="25"/>
              </w:rPr>
              <w:t>8</w:t>
            </w:r>
            <w:r w:rsidR="00C93FE5" w:rsidRPr="007677EC">
              <w:rPr>
                <w:rFonts w:ascii="Times New Roman" w:hAnsi="Times New Roman" w:cs="Times New Roman"/>
                <w:sz w:val="25"/>
                <w:szCs w:val="25"/>
              </w:rPr>
              <w:t>/</w:t>
            </w:r>
            <w:r w:rsidRPr="007677EC">
              <w:rPr>
                <w:rFonts w:ascii="Times New Roman" w:hAnsi="Times New Roman" w:cs="Times New Roman"/>
                <w:sz w:val="25"/>
                <w:szCs w:val="25"/>
              </w:rPr>
              <w:t>З</w:t>
            </w:r>
          </w:p>
        </w:tc>
      </w:tr>
      <w:tr w:rsidR="00E8076A" w:rsidRPr="007677EC" w:rsidTr="00875E5A">
        <w:trPr>
          <w:trHeight w:val="454"/>
        </w:trPr>
        <w:tc>
          <w:tcPr>
            <w:tcW w:w="1237" w:type="dxa"/>
            <w:vAlign w:val="center"/>
          </w:tcPr>
          <w:p w:rsidR="00E8076A" w:rsidRPr="007677EC" w:rsidRDefault="00E8076A"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1</w:t>
            </w:r>
          </w:p>
        </w:tc>
        <w:tc>
          <w:tcPr>
            <w:tcW w:w="6132" w:type="dxa"/>
            <w:vAlign w:val="center"/>
          </w:tcPr>
          <w:p w:rsidR="00E8076A" w:rsidRPr="007677EC" w:rsidRDefault="00E8076A" w:rsidP="00E95434">
            <w:pPr>
              <w:pStyle w:val="a4"/>
              <w:spacing w:line="300" w:lineRule="auto"/>
              <w:ind w:left="0"/>
              <w:rPr>
                <w:rFonts w:ascii="Times New Roman" w:hAnsi="Times New Roman" w:cs="Times New Roman"/>
                <w:sz w:val="25"/>
                <w:szCs w:val="25"/>
              </w:rPr>
            </w:pPr>
            <w:r w:rsidRPr="007677EC">
              <w:rPr>
                <w:rFonts w:ascii="Times New Roman" w:hAnsi="Times New Roman" w:cs="Times New Roman"/>
                <w:sz w:val="25"/>
                <w:szCs w:val="25"/>
              </w:rPr>
              <w:t>Схема зонування населеного пункту</w:t>
            </w:r>
          </w:p>
        </w:tc>
        <w:tc>
          <w:tcPr>
            <w:tcW w:w="1834" w:type="dxa"/>
            <w:vAlign w:val="center"/>
          </w:tcPr>
          <w:p w:rsidR="00E8076A" w:rsidRPr="007677EC" w:rsidRDefault="00E8076A"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З-1</w:t>
            </w:r>
          </w:p>
        </w:tc>
      </w:tr>
      <w:tr w:rsidR="00C82C04" w:rsidRPr="007677EC" w:rsidTr="00875E5A">
        <w:trPr>
          <w:trHeight w:val="454"/>
        </w:trPr>
        <w:tc>
          <w:tcPr>
            <w:tcW w:w="1237" w:type="dxa"/>
            <w:vAlign w:val="center"/>
          </w:tcPr>
          <w:p w:rsidR="00C82C04" w:rsidRPr="007677EC" w:rsidRDefault="00C82C04"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2</w:t>
            </w:r>
          </w:p>
        </w:tc>
        <w:tc>
          <w:tcPr>
            <w:tcW w:w="6132" w:type="dxa"/>
            <w:vAlign w:val="center"/>
          </w:tcPr>
          <w:p w:rsidR="00C82C04" w:rsidRPr="007677EC" w:rsidRDefault="00C82C04" w:rsidP="00E95434">
            <w:pPr>
              <w:pStyle w:val="a4"/>
              <w:spacing w:line="300" w:lineRule="auto"/>
              <w:ind w:left="0"/>
              <w:rPr>
                <w:rFonts w:ascii="Times New Roman" w:hAnsi="Times New Roman" w:cs="Times New Roman"/>
                <w:sz w:val="25"/>
                <w:szCs w:val="25"/>
              </w:rPr>
            </w:pPr>
            <w:r w:rsidRPr="007677EC">
              <w:rPr>
                <w:rFonts w:ascii="Times New Roman" w:hAnsi="Times New Roman" w:cs="Times New Roman"/>
                <w:sz w:val="25"/>
                <w:szCs w:val="25"/>
              </w:rPr>
              <w:t>План червоних ліній вулиць</w:t>
            </w:r>
          </w:p>
        </w:tc>
        <w:tc>
          <w:tcPr>
            <w:tcW w:w="1834" w:type="dxa"/>
            <w:vAlign w:val="center"/>
          </w:tcPr>
          <w:p w:rsidR="00C82C04" w:rsidRPr="007677EC" w:rsidRDefault="00C82C04" w:rsidP="00E95434">
            <w:pPr>
              <w:pStyle w:val="a4"/>
              <w:spacing w:line="300" w:lineRule="auto"/>
              <w:ind w:left="0"/>
              <w:jc w:val="center"/>
              <w:rPr>
                <w:rFonts w:ascii="Times New Roman" w:hAnsi="Times New Roman" w:cs="Times New Roman"/>
                <w:sz w:val="25"/>
                <w:szCs w:val="25"/>
              </w:rPr>
            </w:pPr>
            <w:r w:rsidRPr="007677EC">
              <w:rPr>
                <w:rFonts w:ascii="Times New Roman" w:hAnsi="Times New Roman" w:cs="Times New Roman"/>
                <w:sz w:val="25"/>
                <w:szCs w:val="25"/>
              </w:rPr>
              <w:t>З-2</w:t>
            </w:r>
          </w:p>
        </w:tc>
      </w:tr>
    </w:tbl>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156DAB" w:rsidRPr="007677EC" w:rsidRDefault="00156DAB"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875E5A" w:rsidRPr="007677EC" w:rsidRDefault="00875E5A" w:rsidP="00E95434">
      <w:pPr>
        <w:pStyle w:val="a4"/>
        <w:spacing w:after="0" w:line="300" w:lineRule="auto"/>
        <w:ind w:left="709"/>
        <w:rPr>
          <w:rFonts w:ascii="Times New Roman" w:hAnsi="Times New Roman" w:cs="Times New Roman"/>
          <w:sz w:val="24"/>
          <w:szCs w:val="24"/>
        </w:rPr>
      </w:pPr>
    </w:p>
    <w:p w:rsidR="001C37AC" w:rsidRPr="007677EC" w:rsidRDefault="001C37AC" w:rsidP="009D481E">
      <w:pPr>
        <w:pStyle w:val="a4"/>
        <w:spacing w:after="0"/>
        <w:ind w:left="0"/>
        <w:jc w:val="center"/>
        <w:rPr>
          <w:rFonts w:ascii="Times New Roman" w:hAnsi="Times New Roman" w:cs="Times New Roman"/>
          <w:b/>
          <w:sz w:val="28"/>
          <w:szCs w:val="28"/>
        </w:rPr>
      </w:pPr>
      <w:r w:rsidRPr="007677EC">
        <w:rPr>
          <w:rFonts w:ascii="Times New Roman" w:hAnsi="Times New Roman" w:cs="Times New Roman"/>
          <w:b/>
          <w:sz w:val="28"/>
          <w:szCs w:val="28"/>
        </w:rPr>
        <w:lastRenderedPageBreak/>
        <w:t>Склад пояснювальної записки</w:t>
      </w:r>
    </w:p>
    <w:p w:rsidR="001C37AC" w:rsidRPr="007677EC" w:rsidRDefault="00E202A7" w:rsidP="009D481E">
      <w:pPr>
        <w:pStyle w:val="a4"/>
        <w:spacing w:after="0"/>
        <w:ind w:left="284" w:right="283"/>
        <w:rPr>
          <w:rFonts w:ascii="Times New Roman" w:hAnsi="Times New Roman" w:cs="Times New Roman"/>
          <w:b/>
          <w:sz w:val="25"/>
          <w:szCs w:val="25"/>
        </w:rPr>
      </w:pPr>
      <w:r w:rsidRPr="007677EC">
        <w:rPr>
          <w:rFonts w:ascii="Times New Roman" w:hAnsi="Times New Roman" w:cs="Times New Roman"/>
          <w:b/>
          <w:sz w:val="25"/>
          <w:szCs w:val="25"/>
        </w:rPr>
        <w:t xml:space="preserve">              </w:t>
      </w:r>
      <w:r w:rsidR="00875E5A" w:rsidRPr="007677EC">
        <w:rPr>
          <w:rFonts w:ascii="Times New Roman" w:hAnsi="Times New Roman" w:cs="Times New Roman"/>
          <w:b/>
          <w:sz w:val="25"/>
          <w:szCs w:val="25"/>
        </w:rPr>
        <w:t>Передмова</w:t>
      </w:r>
      <w:r w:rsidR="005B2FEB" w:rsidRPr="007677EC">
        <w:rPr>
          <w:rFonts w:ascii="Times New Roman" w:hAnsi="Times New Roman" w:cs="Times New Roman"/>
          <w:sz w:val="25"/>
          <w:szCs w:val="25"/>
        </w:rPr>
        <w:t>………………………………………………………………………………</w:t>
      </w:r>
      <w:r w:rsidR="0060681A" w:rsidRPr="007677EC">
        <w:rPr>
          <w:rFonts w:ascii="Times New Roman" w:hAnsi="Times New Roman" w:cs="Times New Roman"/>
          <w:sz w:val="25"/>
          <w:szCs w:val="25"/>
        </w:rPr>
        <w:t>…….</w:t>
      </w:r>
    </w:p>
    <w:p w:rsidR="00E202A7" w:rsidRPr="007677EC" w:rsidRDefault="00E202A7" w:rsidP="009D481E">
      <w:pPr>
        <w:pStyle w:val="a4"/>
        <w:spacing w:after="0"/>
        <w:ind w:left="709" w:right="283"/>
        <w:rPr>
          <w:rFonts w:ascii="Times New Roman" w:hAnsi="Times New Roman" w:cs="Times New Roman"/>
          <w:b/>
          <w:sz w:val="25"/>
          <w:szCs w:val="25"/>
        </w:rPr>
      </w:pPr>
      <w:r w:rsidRPr="007677EC">
        <w:rPr>
          <w:rFonts w:ascii="Times New Roman" w:hAnsi="Times New Roman" w:cs="Times New Roman"/>
          <w:b/>
          <w:sz w:val="25"/>
          <w:szCs w:val="25"/>
        </w:rPr>
        <w:t xml:space="preserve">Розділ </w:t>
      </w:r>
      <w:r w:rsidR="00D60997" w:rsidRPr="007677EC">
        <w:rPr>
          <w:rFonts w:ascii="Times New Roman" w:hAnsi="Times New Roman" w:cs="Times New Roman"/>
          <w:b/>
          <w:sz w:val="25"/>
          <w:szCs w:val="25"/>
        </w:rPr>
        <w:t>1</w:t>
      </w:r>
      <w:r w:rsidR="005B2FEB" w:rsidRPr="007677EC">
        <w:rPr>
          <w:rFonts w:ascii="Times New Roman" w:hAnsi="Times New Roman" w:cs="Times New Roman"/>
          <w:b/>
          <w:sz w:val="25"/>
          <w:szCs w:val="25"/>
        </w:rPr>
        <w:t>.</w:t>
      </w:r>
      <w:r w:rsidR="00063FBD" w:rsidRPr="007677EC">
        <w:rPr>
          <w:rFonts w:ascii="Times New Roman" w:hAnsi="Times New Roman" w:cs="Times New Roman"/>
          <w:b/>
          <w:sz w:val="25"/>
          <w:szCs w:val="25"/>
        </w:rPr>
        <w:t xml:space="preserve"> Основи та принципи зонування території населеного пункту</w:t>
      </w:r>
    </w:p>
    <w:p w:rsidR="00E202A7"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1.</w:t>
      </w:r>
      <w:r w:rsidR="00E202A7" w:rsidRPr="007677EC">
        <w:rPr>
          <w:rFonts w:ascii="Times New Roman" w:hAnsi="Times New Roman" w:cs="Times New Roman"/>
          <w:sz w:val="25"/>
          <w:szCs w:val="25"/>
        </w:rPr>
        <w:t xml:space="preserve">1. </w:t>
      </w:r>
      <w:r w:rsidR="00063FBD" w:rsidRPr="007677EC">
        <w:rPr>
          <w:rFonts w:ascii="Times New Roman" w:hAnsi="Times New Roman" w:cs="Times New Roman"/>
          <w:sz w:val="25"/>
          <w:szCs w:val="25"/>
        </w:rPr>
        <w:t xml:space="preserve">Особливості зонування територій. </w:t>
      </w:r>
      <w:r w:rsidR="00E15866" w:rsidRPr="007677EC">
        <w:rPr>
          <w:rFonts w:ascii="Times New Roman" w:hAnsi="Times New Roman" w:cs="Times New Roman"/>
          <w:sz w:val="25"/>
          <w:szCs w:val="25"/>
        </w:rPr>
        <w:t>……………………………</w:t>
      </w:r>
      <w:r w:rsidR="0060681A" w:rsidRPr="007677EC">
        <w:rPr>
          <w:rFonts w:ascii="Times New Roman" w:hAnsi="Times New Roman" w:cs="Times New Roman"/>
          <w:sz w:val="25"/>
          <w:szCs w:val="25"/>
        </w:rPr>
        <w:t>………………………...</w:t>
      </w:r>
    </w:p>
    <w:p w:rsidR="00E202A7"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1.</w:t>
      </w:r>
      <w:r w:rsidR="00E202A7" w:rsidRPr="007677EC">
        <w:rPr>
          <w:rFonts w:ascii="Times New Roman" w:hAnsi="Times New Roman" w:cs="Times New Roman"/>
          <w:sz w:val="25"/>
          <w:szCs w:val="25"/>
        </w:rPr>
        <w:t xml:space="preserve">2. </w:t>
      </w:r>
      <w:r w:rsidR="00063FBD" w:rsidRPr="007677EC">
        <w:rPr>
          <w:rFonts w:ascii="Times New Roman" w:hAnsi="Times New Roman" w:cs="Times New Roman"/>
          <w:sz w:val="25"/>
          <w:szCs w:val="25"/>
        </w:rPr>
        <w:t xml:space="preserve">Нормативно-правові акти або витяги з них, які необхідні для                       впровадження </w:t>
      </w:r>
      <w:proofErr w:type="spellStart"/>
      <w:r w:rsidR="00875F98" w:rsidRPr="007677EC">
        <w:rPr>
          <w:rFonts w:ascii="Times New Roman" w:hAnsi="Times New Roman" w:cs="Times New Roman"/>
          <w:sz w:val="25"/>
          <w:szCs w:val="25"/>
        </w:rPr>
        <w:t>з</w:t>
      </w:r>
      <w:r w:rsidR="00063FBD" w:rsidRPr="007677EC">
        <w:rPr>
          <w:rFonts w:ascii="Times New Roman" w:hAnsi="Times New Roman" w:cs="Times New Roman"/>
          <w:sz w:val="25"/>
          <w:szCs w:val="25"/>
        </w:rPr>
        <w:t>онінгу</w:t>
      </w:r>
      <w:proofErr w:type="spellEnd"/>
      <w:r w:rsidR="00063FBD" w:rsidRPr="007677EC">
        <w:rPr>
          <w:rFonts w:ascii="Times New Roman" w:hAnsi="Times New Roman" w:cs="Times New Roman"/>
          <w:sz w:val="25"/>
          <w:szCs w:val="25"/>
        </w:rPr>
        <w:t xml:space="preserve"> .</w:t>
      </w:r>
      <w:r w:rsidR="00E202A7" w:rsidRPr="007677EC">
        <w:rPr>
          <w:rFonts w:ascii="Times New Roman" w:hAnsi="Times New Roman" w:cs="Times New Roman"/>
          <w:sz w:val="25"/>
          <w:szCs w:val="25"/>
        </w:rPr>
        <w:t>.</w:t>
      </w:r>
      <w:r w:rsidR="00E15866" w:rsidRPr="007677EC">
        <w:rPr>
          <w:rFonts w:ascii="Times New Roman" w:hAnsi="Times New Roman" w:cs="Times New Roman"/>
          <w:sz w:val="25"/>
          <w:szCs w:val="25"/>
        </w:rPr>
        <w:t>.…………</w:t>
      </w:r>
      <w:r w:rsidR="0060681A" w:rsidRPr="007677EC">
        <w:rPr>
          <w:rFonts w:ascii="Times New Roman" w:hAnsi="Times New Roman" w:cs="Times New Roman"/>
          <w:sz w:val="25"/>
          <w:szCs w:val="25"/>
        </w:rPr>
        <w:t>…………………………………………………………...</w:t>
      </w:r>
    </w:p>
    <w:p w:rsidR="00582B05"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1.</w:t>
      </w:r>
      <w:r w:rsidR="008D0C65" w:rsidRPr="007677EC">
        <w:rPr>
          <w:rFonts w:ascii="Times New Roman" w:hAnsi="Times New Roman" w:cs="Times New Roman"/>
          <w:sz w:val="25"/>
          <w:szCs w:val="25"/>
        </w:rPr>
        <w:t xml:space="preserve">3. Єдині  містобудівні умови та планувальні обмеження для кожної </w:t>
      </w:r>
    </w:p>
    <w:p w:rsidR="0060681A" w:rsidRPr="007677EC" w:rsidRDefault="00582B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територіальної зони</w:t>
      </w:r>
      <w:r w:rsidR="00AE2C4F" w:rsidRPr="007677EC">
        <w:rPr>
          <w:rFonts w:ascii="Times New Roman" w:hAnsi="Times New Roman" w:cs="Times New Roman"/>
          <w:sz w:val="25"/>
          <w:szCs w:val="25"/>
        </w:rPr>
        <w:t xml:space="preserve"> </w:t>
      </w:r>
      <w:r w:rsidRPr="007677EC">
        <w:rPr>
          <w:rFonts w:ascii="Times New Roman" w:hAnsi="Times New Roman" w:cs="Times New Roman"/>
          <w:sz w:val="25"/>
          <w:szCs w:val="25"/>
        </w:rPr>
        <w:t>(</w:t>
      </w:r>
      <w:proofErr w:type="spellStart"/>
      <w:r w:rsidRPr="007677EC">
        <w:rPr>
          <w:rFonts w:ascii="Times New Roman" w:hAnsi="Times New Roman" w:cs="Times New Roman"/>
          <w:sz w:val="25"/>
          <w:szCs w:val="25"/>
        </w:rPr>
        <w:t>підзони</w:t>
      </w:r>
      <w:proofErr w:type="spellEnd"/>
      <w:r w:rsidRPr="007677EC">
        <w:rPr>
          <w:rFonts w:ascii="Times New Roman" w:hAnsi="Times New Roman" w:cs="Times New Roman"/>
          <w:sz w:val="25"/>
          <w:szCs w:val="25"/>
        </w:rPr>
        <w:t>).</w:t>
      </w:r>
      <w:r w:rsidR="008D0C65" w:rsidRPr="007677EC">
        <w:rPr>
          <w:rFonts w:ascii="Times New Roman" w:hAnsi="Times New Roman" w:cs="Times New Roman"/>
          <w:sz w:val="25"/>
          <w:szCs w:val="25"/>
        </w:rPr>
        <w:t>………………………</w:t>
      </w:r>
      <w:r w:rsidR="00AE2C4F" w:rsidRPr="007677EC">
        <w:rPr>
          <w:rFonts w:ascii="Times New Roman" w:hAnsi="Times New Roman" w:cs="Times New Roman"/>
          <w:sz w:val="25"/>
          <w:szCs w:val="25"/>
        </w:rPr>
        <w:t>……………………………………….</w:t>
      </w:r>
    </w:p>
    <w:p w:rsidR="00E15866" w:rsidRPr="007677EC" w:rsidRDefault="008D0C6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 xml:space="preserve">1.4. </w:t>
      </w:r>
      <w:r w:rsidR="00063FBD" w:rsidRPr="007677EC">
        <w:rPr>
          <w:rFonts w:ascii="Times New Roman" w:hAnsi="Times New Roman" w:cs="Times New Roman"/>
          <w:sz w:val="25"/>
          <w:szCs w:val="25"/>
        </w:rPr>
        <w:t>Типи територіальних зон і перелік допустимих видів забудови та іншого використання земельних ділянок в межах кожної окремої територіальної зони……</w:t>
      </w:r>
      <w:r w:rsidR="0060681A" w:rsidRPr="007677EC">
        <w:rPr>
          <w:rFonts w:ascii="Times New Roman" w:hAnsi="Times New Roman" w:cs="Times New Roman"/>
          <w:sz w:val="25"/>
          <w:szCs w:val="25"/>
        </w:rPr>
        <w:t>……</w:t>
      </w:r>
    </w:p>
    <w:p w:rsidR="008D0C65"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1.</w:t>
      </w:r>
      <w:r w:rsidR="00063FBD" w:rsidRPr="007677EC">
        <w:rPr>
          <w:rFonts w:ascii="Times New Roman" w:hAnsi="Times New Roman" w:cs="Times New Roman"/>
          <w:sz w:val="25"/>
          <w:szCs w:val="25"/>
        </w:rPr>
        <w:t>5</w:t>
      </w:r>
      <w:r w:rsidR="00E15866" w:rsidRPr="007677EC">
        <w:rPr>
          <w:rFonts w:ascii="Times New Roman" w:hAnsi="Times New Roman" w:cs="Times New Roman"/>
          <w:sz w:val="25"/>
          <w:szCs w:val="25"/>
        </w:rPr>
        <w:t xml:space="preserve">. </w:t>
      </w:r>
      <w:r w:rsidR="008D0C65" w:rsidRPr="007677EC">
        <w:rPr>
          <w:rFonts w:ascii="Times New Roman" w:hAnsi="Times New Roman" w:cs="Times New Roman"/>
          <w:sz w:val="25"/>
          <w:szCs w:val="25"/>
        </w:rPr>
        <w:t xml:space="preserve">Містобудівні умови і обмеження забудови земельних ділянок </w:t>
      </w:r>
    </w:p>
    <w:p w:rsidR="008D0C65" w:rsidRPr="007677EC" w:rsidRDefault="008D0C6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в територіальних зонах</w:t>
      </w:r>
      <w:r w:rsidR="0060681A" w:rsidRPr="007677EC">
        <w:rPr>
          <w:rFonts w:ascii="Times New Roman" w:hAnsi="Times New Roman" w:cs="Times New Roman"/>
          <w:sz w:val="25"/>
          <w:szCs w:val="25"/>
        </w:rPr>
        <w:t>……………………………………………………………………….</w:t>
      </w:r>
    </w:p>
    <w:p w:rsidR="00E15866" w:rsidRPr="007677EC" w:rsidRDefault="008D0C6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 xml:space="preserve">1.6. </w:t>
      </w:r>
      <w:r w:rsidR="00063FBD" w:rsidRPr="007677EC">
        <w:rPr>
          <w:rFonts w:ascii="Times New Roman" w:hAnsi="Times New Roman" w:cs="Times New Roman"/>
          <w:sz w:val="25"/>
          <w:szCs w:val="25"/>
        </w:rPr>
        <w:t xml:space="preserve">Опис графічних матеріалів плану зонування </w:t>
      </w:r>
      <w:r w:rsidR="00210213" w:rsidRPr="007677EC">
        <w:rPr>
          <w:rFonts w:ascii="Times New Roman" w:hAnsi="Times New Roman" w:cs="Times New Roman"/>
          <w:sz w:val="25"/>
          <w:szCs w:val="25"/>
        </w:rPr>
        <w:t>населеного пункту</w:t>
      </w:r>
      <w:r w:rsidR="00063FBD" w:rsidRPr="007677EC">
        <w:rPr>
          <w:rFonts w:ascii="Times New Roman" w:hAnsi="Times New Roman" w:cs="Times New Roman"/>
          <w:sz w:val="25"/>
          <w:szCs w:val="25"/>
        </w:rPr>
        <w:t>………………………</w:t>
      </w:r>
      <w:r w:rsidR="0060681A" w:rsidRPr="007677EC">
        <w:rPr>
          <w:rFonts w:ascii="Times New Roman" w:hAnsi="Times New Roman" w:cs="Times New Roman"/>
          <w:sz w:val="25"/>
          <w:szCs w:val="25"/>
        </w:rPr>
        <w:t>…………………………………………………………………</w:t>
      </w:r>
    </w:p>
    <w:p w:rsidR="005B2FEB" w:rsidRPr="007677EC" w:rsidRDefault="005B2FEB" w:rsidP="009D481E">
      <w:pPr>
        <w:pStyle w:val="a4"/>
        <w:spacing w:after="0"/>
        <w:ind w:left="1134" w:right="283"/>
        <w:rPr>
          <w:rFonts w:ascii="Times New Roman" w:hAnsi="Times New Roman" w:cs="Times New Roman"/>
          <w:sz w:val="25"/>
          <w:szCs w:val="25"/>
        </w:rPr>
      </w:pPr>
      <w:r w:rsidRPr="007677EC">
        <w:rPr>
          <w:rFonts w:ascii="Times New Roman" w:hAnsi="Times New Roman" w:cs="Times New Roman"/>
          <w:b/>
          <w:sz w:val="25"/>
          <w:szCs w:val="25"/>
        </w:rPr>
        <w:t xml:space="preserve">Розділ </w:t>
      </w:r>
      <w:r w:rsidR="00D60997" w:rsidRPr="007677EC">
        <w:rPr>
          <w:rFonts w:ascii="Times New Roman" w:hAnsi="Times New Roman" w:cs="Times New Roman"/>
          <w:b/>
          <w:sz w:val="25"/>
          <w:szCs w:val="25"/>
        </w:rPr>
        <w:t>2</w:t>
      </w:r>
      <w:r w:rsidRPr="007677EC">
        <w:rPr>
          <w:rFonts w:ascii="Times New Roman" w:hAnsi="Times New Roman" w:cs="Times New Roman"/>
          <w:b/>
          <w:sz w:val="25"/>
          <w:szCs w:val="25"/>
        </w:rPr>
        <w:t xml:space="preserve">. </w:t>
      </w:r>
      <w:r w:rsidR="00F273C8" w:rsidRPr="007677EC">
        <w:rPr>
          <w:rFonts w:ascii="Times New Roman" w:hAnsi="Times New Roman" w:cs="Times New Roman"/>
          <w:b/>
          <w:sz w:val="25"/>
          <w:szCs w:val="25"/>
        </w:rPr>
        <w:t>Порядок впровадження</w:t>
      </w:r>
      <w:r w:rsidR="0060681A" w:rsidRPr="007677EC">
        <w:rPr>
          <w:rFonts w:ascii="Times New Roman" w:hAnsi="Times New Roman" w:cs="Times New Roman"/>
          <w:b/>
          <w:sz w:val="25"/>
          <w:szCs w:val="25"/>
        </w:rPr>
        <w:t xml:space="preserve"> та використання</w:t>
      </w:r>
      <w:r w:rsidR="00F273C8" w:rsidRPr="007677EC">
        <w:rPr>
          <w:rFonts w:ascii="Times New Roman" w:hAnsi="Times New Roman" w:cs="Times New Roman"/>
          <w:b/>
          <w:sz w:val="25"/>
          <w:szCs w:val="25"/>
        </w:rPr>
        <w:t xml:space="preserve"> </w:t>
      </w:r>
      <w:proofErr w:type="spellStart"/>
      <w:r w:rsidR="00F273C8" w:rsidRPr="007677EC">
        <w:rPr>
          <w:rFonts w:ascii="Times New Roman" w:hAnsi="Times New Roman" w:cs="Times New Roman"/>
          <w:b/>
          <w:sz w:val="25"/>
          <w:szCs w:val="25"/>
        </w:rPr>
        <w:t>зонінгу</w:t>
      </w:r>
      <w:proofErr w:type="spellEnd"/>
    </w:p>
    <w:p w:rsidR="005B2FEB"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5B2FEB" w:rsidRPr="007677EC">
        <w:rPr>
          <w:rFonts w:ascii="Times New Roman" w:hAnsi="Times New Roman" w:cs="Times New Roman"/>
          <w:sz w:val="25"/>
          <w:szCs w:val="25"/>
        </w:rPr>
        <w:t xml:space="preserve">1. </w:t>
      </w:r>
      <w:r w:rsidR="0060681A" w:rsidRPr="007677EC">
        <w:rPr>
          <w:rFonts w:ascii="Times New Roman" w:hAnsi="Times New Roman" w:cs="Times New Roman"/>
          <w:sz w:val="25"/>
          <w:szCs w:val="25"/>
        </w:rPr>
        <w:t xml:space="preserve">Учасники відносин в сфері дії </w:t>
      </w:r>
      <w:proofErr w:type="spellStart"/>
      <w:r w:rsidR="0060681A" w:rsidRPr="007677EC">
        <w:rPr>
          <w:rFonts w:ascii="Times New Roman" w:hAnsi="Times New Roman" w:cs="Times New Roman"/>
          <w:sz w:val="25"/>
          <w:szCs w:val="25"/>
        </w:rPr>
        <w:t>зонінгу</w:t>
      </w:r>
      <w:proofErr w:type="spellEnd"/>
      <w:r w:rsidR="0060681A" w:rsidRPr="007677EC">
        <w:rPr>
          <w:rFonts w:ascii="Times New Roman" w:hAnsi="Times New Roman" w:cs="Times New Roman"/>
          <w:sz w:val="25"/>
          <w:szCs w:val="25"/>
        </w:rPr>
        <w:t xml:space="preserve"> та їх повноваження</w:t>
      </w:r>
      <w:r w:rsidR="00AE2C4F" w:rsidRPr="007677EC">
        <w:rPr>
          <w:rFonts w:ascii="Times New Roman" w:hAnsi="Times New Roman" w:cs="Times New Roman"/>
          <w:sz w:val="25"/>
          <w:szCs w:val="25"/>
        </w:rPr>
        <w:t>...</w:t>
      </w:r>
      <w:r w:rsidR="00691BFE" w:rsidRPr="007677EC">
        <w:rPr>
          <w:rFonts w:ascii="Times New Roman" w:hAnsi="Times New Roman" w:cs="Times New Roman"/>
          <w:sz w:val="25"/>
          <w:szCs w:val="25"/>
        </w:rPr>
        <w:t>………………………</w:t>
      </w:r>
      <w:r w:rsidR="0060681A" w:rsidRPr="007677EC">
        <w:rPr>
          <w:rFonts w:ascii="Times New Roman" w:hAnsi="Times New Roman" w:cs="Times New Roman"/>
          <w:sz w:val="25"/>
          <w:szCs w:val="25"/>
        </w:rPr>
        <w:t>....</w:t>
      </w:r>
    </w:p>
    <w:p w:rsidR="005B2FEB"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5B2FEB" w:rsidRPr="007677EC">
        <w:rPr>
          <w:rFonts w:ascii="Times New Roman" w:hAnsi="Times New Roman" w:cs="Times New Roman"/>
          <w:sz w:val="25"/>
          <w:szCs w:val="25"/>
        </w:rPr>
        <w:t xml:space="preserve">2. </w:t>
      </w:r>
      <w:r w:rsidR="00F273C8" w:rsidRPr="007677EC">
        <w:rPr>
          <w:rFonts w:ascii="Times New Roman" w:hAnsi="Times New Roman" w:cs="Times New Roman"/>
          <w:sz w:val="25"/>
          <w:szCs w:val="25"/>
        </w:rPr>
        <w:t>Загальні зональні погодження …………………………………………………</w:t>
      </w:r>
      <w:r w:rsidR="0060681A" w:rsidRPr="007677EC">
        <w:rPr>
          <w:rFonts w:ascii="Times New Roman" w:hAnsi="Times New Roman" w:cs="Times New Roman"/>
          <w:sz w:val="25"/>
          <w:szCs w:val="25"/>
        </w:rPr>
        <w:t>………..</w:t>
      </w:r>
    </w:p>
    <w:p w:rsidR="00F273C8"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5B2FEB" w:rsidRPr="007677EC">
        <w:rPr>
          <w:rFonts w:ascii="Times New Roman" w:hAnsi="Times New Roman" w:cs="Times New Roman"/>
          <w:sz w:val="25"/>
          <w:szCs w:val="25"/>
        </w:rPr>
        <w:t xml:space="preserve">3. </w:t>
      </w:r>
      <w:r w:rsidR="00F273C8" w:rsidRPr="007677EC">
        <w:rPr>
          <w:rFonts w:ascii="Times New Roman" w:hAnsi="Times New Roman" w:cs="Times New Roman"/>
          <w:sz w:val="25"/>
          <w:szCs w:val="25"/>
        </w:rPr>
        <w:t>Спеціальні зональні погодження………………………………………………</w:t>
      </w:r>
      <w:r w:rsidR="0060681A" w:rsidRPr="007677EC">
        <w:rPr>
          <w:rFonts w:ascii="Times New Roman" w:hAnsi="Times New Roman" w:cs="Times New Roman"/>
          <w:sz w:val="25"/>
          <w:szCs w:val="25"/>
        </w:rPr>
        <w:t>………..</w:t>
      </w:r>
    </w:p>
    <w:p w:rsidR="0060681A" w:rsidRPr="007677EC" w:rsidRDefault="00D60997"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5B2FEB" w:rsidRPr="007677EC">
        <w:rPr>
          <w:rFonts w:ascii="Times New Roman" w:hAnsi="Times New Roman" w:cs="Times New Roman"/>
          <w:sz w:val="25"/>
          <w:szCs w:val="25"/>
        </w:rPr>
        <w:t>4.</w:t>
      </w:r>
      <w:r w:rsidR="0060681A" w:rsidRPr="007677EC">
        <w:rPr>
          <w:rFonts w:ascii="Times New Roman" w:hAnsi="Times New Roman" w:cs="Times New Roman"/>
          <w:sz w:val="25"/>
          <w:szCs w:val="25"/>
        </w:rPr>
        <w:t xml:space="preserve"> Застосування </w:t>
      </w:r>
      <w:proofErr w:type="spellStart"/>
      <w:r w:rsidR="0060681A" w:rsidRPr="007677EC">
        <w:rPr>
          <w:rFonts w:ascii="Times New Roman" w:hAnsi="Times New Roman" w:cs="Times New Roman"/>
          <w:sz w:val="25"/>
          <w:szCs w:val="25"/>
        </w:rPr>
        <w:t>зонінгу</w:t>
      </w:r>
      <w:proofErr w:type="spellEnd"/>
      <w:r w:rsidR="0060681A" w:rsidRPr="007677EC">
        <w:rPr>
          <w:rFonts w:ascii="Times New Roman" w:hAnsi="Times New Roman" w:cs="Times New Roman"/>
          <w:sz w:val="25"/>
          <w:szCs w:val="25"/>
        </w:rPr>
        <w:t xml:space="preserve"> під час розміщення об’єктів містобудування</w:t>
      </w:r>
    </w:p>
    <w:p w:rsidR="005B2FEB" w:rsidRPr="007677EC" w:rsidRDefault="0060681A"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 xml:space="preserve"> та реконструкції………………………………………………………………………………</w:t>
      </w:r>
    </w:p>
    <w:p w:rsidR="0060681A" w:rsidRPr="007677EC" w:rsidRDefault="0060681A"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6E7CB2" w:rsidRPr="007677EC">
        <w:rPr>
          <w:rFonts w:ascii="Times New Roman" w:hAnsi="Times New Roman" w:cs="Times New Roman"/>
          <w:sz w:val="25"/>
          <w:szCs w:val="25"/>
        </w:rPr>
        <w:t>5</w:t>
      </w:r>
      <w:r w:rsidRPr="007677EC">
        <w:rPr>
          <w:rFonts w:ascii="Times New Roman" w:hAnsi="Times New Roman" w:cs="Times New Roman"/>
          <w:sz w:val="25"/>
          <w:szCs w:val="25"/>
        </w:rPr>
        <w:t>. Порядок зміни використання земельної ділянки, яка перебуває у власності (користуванні) фізичних та юридичних осіб.……………………………………………….</w:t>
      </w:r>
    </w:p>
    <w:p w:rsidR="002B1505" w:rsidRPr="007677EC" w:rsidRDefault="002B15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6E7CB2" w:rsidRPr="007677EC">
        <w:rPr>
          <w:rFonts w:ascii="Times New Roman" w:hAnsi="Times New Roman" w:cs="Times New Roman"/>
          <w:sz w:val="25"/>
          <w:szCs w:val="25"/>
        </w:rPr>
        <w:t>6</w:t>
      </w:r>
      <w:r w:rsidRPr="007677EC">
        <w:rPr>
          <w:rFonts w:ascii="Times New Roman" w:hAnsi="Times New Roman" w:cs="Times New Roman"/>
          <w:sz w:val="25"/>
          <w:szCs w:val="25"/>
        </w:rPr>
        <w:t>. Умови, підстави та порядок вилучення земельних ділянок, інших об'єктів нерухомості для державних та суспільних потреб………………………………………….</w:t>
      </w:r>
    </w:p>
    <w:p w:rsidR="002B1505" w:rsidRPr="007677EC" w:rsidRDefault="002B15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6E7CB2" w:rsidRPr="007677EC">
        <w:rPr>
          <w:rFonts w:ascii="Times New Roman" w:hAnsi="Times New Roman" w:cs="Times New Roman"/>
          <w:sz w:val="25"/>
          <w:szCs w:val="25"/>
        </w:rPr>
        <w:t>7</w:t>
      </w:r>
      <w:r w:rsidRPr="007677EC">
        <w:rPr>
          <w:rFonts w:ascii="Times New Roman" w:hAnsi="Times New Roman" w:cs="Times New Roman"/>
          <w:sz w:val="25"/>
          <w:szCs w:val="25"/>
        </w:rPr>
        <w:t>. Встановлення сервітутів………………………………………………………………....</w:t>
      </w:r>
    </w:p>
    <w:p w:rsidR="002B1505" w:rsidRPr="007677EC" w:rsidRDefault="002B15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2.</w:t>
      </w:r>
      <w:r w:rsidR="006E7CB2" w:rsidRPr="007677EC">
        <w:rPr>
          <w:rFonts w:ascii="Times New Roman" w:hAnsi="Times New Roman" w:cs="Times New Roman"/>
          <w:sz w:val="25"/>
          <w:szCs w:val="25"/>
        </w:rPr>
        <w:t>8</w:t>
      </w:r>
      <w:r w:rsidRPr="007677EC">
        <w:rPr>
          <w:rFonts w:ascii="Times New Roman" w:hAnsi="Times New Roman" w:cs="Times New Roman"/>
          <w:sz w:val="25"/>
          <w:szCs w:val="25"/>
        </w:rPr>
        <w:t xml:space="preserve">. Отримання містобудівних </w:t>
      </w:r>
      <w:r w:rsidR="00AE2C4F" w:rsidRPr="007677EC">
        <w:rPr>
          <w:rFonts w:ascii="Times New Roman" w:hAnsi="Times New Roman" w:cs="Times New Roman"/>
          <w:sz w:val="25"/>
          <w:szCs w:val="25"/>
        </w:rPr>
        <w:t xml:space="preserve">умов </w:t>
      </w:r>
      <w:r w:rsidRPr="007677EC">
        <w:rPr>
          <w:rFonts w:ascii="Times New Roman" w:hAnsi="Times New Roman" w:cs="Times New Roman"/>
          <w:sz w:val="25"/>
          <w:szCs w:val="25"/>
        </w:rPr>
        <w:t>та обмежень забудови земельної ділянки особ</w:t>
      </w:r>
      <w:r w:rsidR="00AE2C4F" w:rsidRPr="007677EC">
        <w:rPr>
          <w:rFonts w:ascii="Times New Roman" w:hAnsi="Times New Roman" w:cs="Times New Roman"/>
          <w:sz w:val="25"/>
          <w:szCs w:val="25"/>
        </w:rPr>
        <w:t>ою</w:t>
      </w:r>
      <w:r w:rsidRPr="007677EC">
        <w:rPr>
          <w:rFonts w:ascii="Times New Roman" w:hAnsi="Times New Roman" w:cs="Times New Roman"/>
          <w:sz w:val="25"/>
          <w:szCs w:val="25"/>
        </w:rPr>
        <w:t>, яка має право власності чи користування на земельну ділянку з об’єктами нерухомого майна…</w:t>
      </w:r>
      <w:r w:rsidR="00AE2C4F" w:rsidRPr="007677EC">
        <w:rPr>
          <w:rFonts w:ascii="Times New Roman" w:hAnsi="Times New Roman" w:cs="Times New Roman"/>
          <w:sz w:val="25"/>
          <w:szCs w:val="25"/>
        </w:rPr>
        <w:t>………………………………………………………………………...........................</w:t>
      </w:r>
    </w:p>
    <w:p w:rsidR="002B1505" w:rsidRPr="007677EC" w:rsidRDefault="002B1505" w:rsidP="009D481E">
      <w:pPr>
        <w:pStyle w:val="a4"/>
        <w:spacing w:after="0"/>
        <w:ind w:left="1134" w:right="283"/>
        <w:rPr>
          <w:rFonts w:ascii="Times New Roman" w:hAnsi="Times New Roman" w:cs="Times New Roman"/>
          <w:sz w:val="25"/>
          <w:szCs w:val="25"/>
        </w:rPr>
      </w:pPr>
      <w:r w:rsidRPr="007677EC">
        <w:rPr>
          <w:rFonts w:ascii="Times New Roman" w:hAnsi="Times New Roman" w:cs="Times New Roman"/>
          <w:b/>
          <w:sz w:val="25"/>
          <w:szCs w:val="25"/>
        </w:rPr>
        <w:t xml:space="preserve">Розділ 3. Внесення доповнень та змін до </w:t>
      </w:r>
      <w:proofErr w:type="spellStart"/>
      <w:r w:rsidRPr="007677EC">
        <w:rPr>
          <w:rFonts w:ascii="Times New Roman" w:hAnsi="Times New Roman" w:cs="Times New Roman"/>
          <w:b/>
          <w:sz w:val="25"/>
          <w:szCs w:val="25"/>
        </w:rPr>
        <w:t>зонінгу</w:t>
      </w:r>
      <w:proofErr w:type="spellEnd"/>
    </w:p>
    <w:p w:rsidR="002B1505" w:rsidRPr="007677EC" w:rsidRDefault="002B15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 xml:space="preserve">3.1. Підстави для внесення доповнень та змін до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види змін та доповнень..…….</w:t>
      </w:r>
    </w:p>
    <w:p w:rsidR="002B1505" w:rsidRPr="007677EC" w:rsidRDefault="002B15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3.2. Внесення доповнень та змін за ініціативою органів місцевого самоврядування…….</w:t>
      </w:r>
    </w:p>
    <w:p w:rsidR="00447005" w:rsidRPr="007677EC" w:rsidRDefault="004470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3.</w:t>
      </w:r>
      <w:r w:rsidR="007C6AAA" w:rsidRPr="007677EC">
        <w:rPr>
          <w:rFonts w:ascii="Times New Roman" w:hAnsi="Times New Roman" w:cs="Times New Roman"/>
          <w:sz w:val="25"/>
          <w:szCs w:val="25"/>
        </w:rPr>
        <w:t>3</w:t>
      </w:r>
      <w:r w:rsidRPr="007677EC">
        <w:rPr>
          <w:rFonts w:ascii="Times New Roman" w:hAnsi="Times New Roman" w:cs="Times New Roman"/>
          <w:sz w:val="25"/>
          <w:szCs w:val="25"/>
        </w:rPr>
        <w:t>. Внесення доповнень та змін за ініціативою юридичних та фізичних осіб……..…….</w:t>
      </w:r>
    </w:p>
    <w:p w:rsidR="002B1505" w:rsidRPr="007677EC" w:rsidRDefault="002B1505" w:rsidP="009D481E">
      <w:pPr>
        <w:pStyle w:val="a4"/>
        <w:spacing w:after="0"/>
        <w:ind w:left="1134" w:right="283"/>
        <w:rPr>
          <w:rFonts w:ascii="Times New Roman" w:hAnsi="Times New Roman" w:cs="Times New Roman"/>
          <w:sz w:val="25"/>
          <w:szCs w:val="25"/>
        </w:rPr>
      </w:pPr>
      <w:r w:rsidRPr="007677EC">
        <w:rPr>
          <w:rFonts w:ascii="Times New Roman" w:hAnsi="Times New Roman" w:cs="Times New Roman"/>
          <w:b/>
          <w:sz w:val="25"/>
          <w:szCs w:val="25"/>
        </w:rPr>
        <w:t xml:space="preserve">Розділ 4. Погодження відхилень від </w:t>
      </w:r>
      <w:proofErr w:type="spellStart"/>
      <w:r w:rsidRPr="007677EC">
        <w:rPr>
          <w:rFonts w:ascii="Times New Roman" w:hAnsi="Times New Roman" w:cs="Times New Roman"/>
          <w:b/>
          <w:sz w:val="25"/>
          <w:szCs w:val="25"/>
        </w:rPr>
        <w:t>зонінгу</w:t>
      </w:r>
      <w:proofErr w:type="spellEnd"/>
    </w:p>
    <w:p w:rsidR="00447005" w:rsidRPr="007677EC" w:rsidRDefault="004470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4.1. Території, які за містобудівною документацією змінюють своє функціональне призначення…………………………………………………………………………………...</w:t>
      </w:r>
    </w:p>
    <w:p w:rsidR="00447005" w:rsidRPr="007677EC" w:rsidRDefault="00447005" w:rsidP="009D481E">
      <w:pPr>
        <w:pStyle w:val="a4"/>
        <w:spacing w:after="0"/>
        <w:ind w:left="284" w:right="283"/>
        <w:rPr>
          <w:rFonts w:ascii="Times New Roman" w:hAnsi="Times New Roman" w:cs="Times New Roman"/>
          <w:sz w:val="25"/>
          <w:szCs w:val="25"/>
        </w:rPr>
      </w:pPr>
      <w:r w:rsidRPr="007677EC">
        <w:rPr>
          <w:rFonts w:ascii="Times New Roman" w:hAnsi="Times New Roman" w:cs="Times New Roman"/>
          <w:sz w:val="25"/>
          <w:szCs w:val="25"/>
        </w:rPr>
        <w:t xml:space="preserve">4.2. Об’єкти нерухомого майна, які не відповідають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w:t>
      </w:r>
    </w:p>
    <w:p w:rsidR="006E7CB2" w:rsidRPr="007677EC" w:rsidRDefault="006E7CB2" w:rsidP="009D481E">
      <w:pPr>
        <w:pStyle w:val="a4"/>
        <w:spacing w:after="0"/>
        <w:ind w:left="284" w:right="283"/>
        <w:rPr>
          <w:rFonts w:ascii="Times New Roman" w:hAnsi="Times New Roman" w:cs="Times New Roman"/>
          <w:sz w:val="25"/>
          <w:szCs w:val="25"/>
        </w:rPr>
      </w:pPr>
    </w:p>
    <w:p w:rsidR="00085E52" w:rsidRPr="007677EC" w:rsidRDefault="00085E52" w:rsidP="009D481E">
      <w:pPr>
        <w:pStyle w:val="a4"/>
        <w:spacing w:after="0"/>
        <w:ind w:left="284" w:right="283"/>
        <w:rPr>
          <w:rFonts w:ascii="Times New Roman" w:hAnsi="Times New Roman" w:cs="Times New Roman"/>
          <w:sz w:val="25"/>
          <w:szCs w:val="25"/>
        </w:rPr>
      </w:pPr>
    </w:p>
    <w:p w:rsidR="00085E52" w:rsidRPr="007677EC" w:rsidRDefault="00085E52" w:rsidP="009D481E">
      <w:pPr>
        <w:pStyle w:val="a4"/>
        <w:spacing w:after="0"/>
        <w:ind w:left="284" w:right="283"/>
        <w:rPr>
          <w:rFonts w:ascii="Times New Roman" w:hAnsi="Times New Roman" w:cs="Times New Roman"/>
          <w:sz w:val="25"/>
          <w:szCs w:val="25"/>
        </w:rPr>
      </w:pPr>
    </w:p>
    <w:p w:rsidR="009D481E" w:rsidRPr="007677EC" w:rsidRDefault="009D481E" w:rsidP="009D481E">
      <w:pPr>
        <w:pStyle w:val="a4"/>
        <w:spacing w:after="0"/>
        <w:ind w:left="284" w:right="283"/>
        <w:rPr>
          <w:rFonts w:ascii="Times New Roman" w:hAnsi="Times New Roman" w:cs="Times New Roman"/>
          <w:sz w:val="25"/>
          <w:szCs w:val="25"/>
        </w:rPr>
      </w:pPr>
    </w:p>
    <w:p w:rsidR="009D481E" w:rsidRPr="007677EC" w:rsidRDefault="009D481E" w:rsidP="009D481E">
      <w:pPr>
        <w:pStyle w:val="a4"/>
        <w:spacing w:after="0"/>
        <w:ind w:left="284" w:right="283"/>
        <w:rPr>
          <w:rFonts w:ascii="Times New Roman" w:hAnsi="Times New Roman" w:cs="Times New Roman"/>
          <w:sz w:val="25"/>
          <w:szCs w:val="25"/>
        </w:rPr>
      </w:pPr>
    </w:p>
    <w:p w:rsidR="009D481E" w:rsidRPr="007677EC" w:rsidRDefault="009D481E" w:rsidP="009D481E">
      <w:pPr>
        <w:pStyle w:val="a4"/>
        <w:spacing w:after="0"/>
        <w:ind w:left="284" w:right="283"/>
        <w:rPr>
          <w:rFonts w:ascii="Times New Roman" w:hAnsi="Times New Roman" w:cs="Times New Roman"/>
          <w:sz w:val="25"/>
          <w:szCs w:val="25"/>
        </w:rPr>
      </w:pPr>
    </w:p>
    <w:p w:rsidR="00F273C8" w:rsidRPr="007677EC" w:rsidRDefault="009D481E" w:rsidP="009D481E">
      <w:pPr>
        <w:pStyle w:val="a4"/>
        <w:spacing w:after="0"/>
        <w:ind w:left="0"/>
        <w:jc w:val="center"/>
        <w:rPr>
          <w:rFonts w:ascii="Times New Roman" w:hAnsi="Times New Roman" w:cs="Times New Roman"/>
          <w:b/>
          <w:sz w:val="32"/>
          <w:szCs w:val="32"/>
        </w:rPr>
      </w:pPr>
      <w:r w:rsidRPr="007677EC">
        <w:rPr>
          <w:rFonts w:ascii="Times New Roman" w:hAnsi="Times New Roman" w:cs="Times New Roman"/>
          <w:b/>
          <w:sz w:val="32"/>
          <w:szCs w:val="32"/>
        </w:rPr>
        <w:lastRenderedPageBreak/>
        <w:t>Передмова</w:t>
      </w:r>
    </w:p>
    <w:p w:rsidR="00F273C8" w:rsidRPr="002E06C7" w:rsidRDefault="00F273C8" w:rsidP="009D481E">
      <w:pPr>
        <w:autoSpaceDE w:val="0"/>
        <w:autoSpaceDN w:val="0"/>
        <w:adjustRightInd w:val="0"/>
        <w:spacing w:after="0"/>
        <w:ind w:firstLine="708"/>
        <w:contextualSpacing/>
        <w:jc w:val="both"/>
        <w:rPr>
          <w:rFonts w:ascii="Times New Roman" w:hAnsi="Times New Roman" w:cs="Times New Roman"/>
          <w:sz w:val="25"/>
          <w:szCs w:val="25"/>
        </w:rPr>
      </w:pPr>
      <w:r w:rsidRPr="002E06C7">
        <w:rPr>
          <w:rFonts w:ascii="Times New Roman" w:hAnsi="Times New Roman" w:cs="Times New Roman"/>
          <w:sz w:val="25"/>
          <w:szCs w:val="25"/>
        </w:rPr>
        <w:t xml:space="preserve">Розроблення </w:t>
      </w:r>
      <w:r w:rsidR="00235DBF" w:rsidRPr="002E06C7">
        <w:rPr>
          <w:rFonts w:ascii="Times New Roman" w:hAnsi="Times New Roman" w:cs="Times New Roman"/>
          <w:sz w:val="25"/>
          <w:szCs w:val="25"/>
        </w:rPr>
        <w:t>Плану зонування території населеного пункту (</w:t>
      </w:r>
      <w:proofErr w:type="spellStart"/>
      <w:r w:rsidRPr="002E06C7">
        <w:rPr>
          <w:rFonts w:ascii="Times New Roman" w:hAnsi="Times New Roman" w:cs="Times New Roman"/>
          <w:sz w:val="25"/>
          <w:szCs w:val="25"/>
        </w:rPr>
        <w:t>зонінгу</w:t>
      </w:r>
      <w:proofErr w:type="spellEnd"/>
      <w:r w:rsidR="00235DBF" w:rsidRPr="002E06C7">
        <w:rPr>
          <w:rFonts w:ascii="Times New Roman" w:hAnsi="Times New Roman" w:cs="Times New Roman"/>
          <w:sz w:val="25"/>
          <w:szCs w:val="25"/>
        </w:rPr>
        <w:t>)</w:t>
      </w:r>
      <w:r w:rsidRPr="002E06C7">
        <w:rPr>
          <w:rFonts w:ascii="Times New Roman" w:hAnsi="Times New Roman" w:cs="Times New Roman"/>
          <w:sz w:val="25"/>
          <w:szCs w:val="25"/>
        </w:rPr>
        <w:t xml:space="preserve"> </w:t>
      </w:r>
      <w:r w:rsidR="00235DBF" w:rsidRPr="002E06C7">
        <w:rPr>
          <w:rFonts w:ascii="Times New Roman" w:hAnsi="Times New Roman" w:cs="Times New Roman"/>
          <w:sz w:val="25"/>
          <w:szCs w:val="25"/>
        </w:rPr>
        <w:t xml:space="preserve">смт Борова Борівського району Харківської області </w:t>
      </w:r>
      <w:r w:rsidRPr="002E06C7">
        <w:rPr>
          <w:rFonts w:ascii="Times New Roman" w:hAnsi="Times New Roman" w:cs="Times New Roman"/>
          <w:sz w:val="25"/>
          <w:szCs w:val="25"/>
        </w:rPr>
        <w:t xml:space="preserve">виконане ТОВ «КОМПАНІЯ ГІСАПР», відповідно до договору </w:t>
      </w:r>
      <w:r w:rsidR="002E06C7" w:rsidRPr="002E06C7">
        <w:rPr>
          <w:rFonts w:ascii="Times New Roman" w:hAnsi="Times New Roman" w:cs="Times New Roman"/>
          <w:sz w:val="25"/>
          <w:szCs w:val="25"/>
        </w:rPr>
        <w:t>№</w:t>
      </w:r>
      <w:r w:rsidR="0088528A">
        <w:rPr>
          <w:rFonts w:ascii="Times New Roman" w:hAnsi="Times New Roman" w:cs="Times New Roman"/>
          <w:sz w:val="25"/>
          <w:szCs w:val="25"/>
        </w:rPr>
        <w:t xml:space="preserve"> </w:t>
      </w:r>
      <w:r w:rsidR="002E06C7" w:rsidRPr="002E06C7">
        <w:rPr>
          <w:rFonts w:ascii="Times New Roman" w:hAnsi="Times New Roman" w:cs="Times New Roman"/>
          <w:sz w:val="25"/>
          <w:szCs w:val="25"/>
        </w:rPr>
        <w:t>4 від 12.02.2019</w:t>
      </w:r>
      <w:r w:rsidR="003535E6">
        <w:rPr>
          <w:rFonts w:ascii="Times New Roman" w:hAnsi="Times New Roman" w:cs="Times New Roman"/>
          <w:sz w:val="25"/>
          <w:szCs w:val="25"/>
        </w:rPr>
        <w:t xml:space="preserve"> </w:t>
      </w:r>
      <w:r w:rsidR="007677EC" w:rsidRPr="002E06C7">
        <w:rPr>
          <w:rFonts w:ascii="Times New Roman" w:hAnsi="Times New Roman" w:cs="Times New Roman"/>
          <w:sz w:val="25"/>
          <w:szCs w:val="25"/>
        </w:rPr>
        <w:t>року.</w:t>
      </w:r>
    </w:p>
    <w:p w:rsidR="00F273C8" w:rsidRPr="007677EC" w:rsidRDefault="00F273C8" w:rsidP="009D481E">
      <w:pPr>
        <w:autoSpaceDE w:val="0"/>
        <w:autoSpaceDN w:val="0"/>
        <w:adjustRightInd w:val="0"/>
        <w:spacing w:after="0"/>
        <w:ind w:firstLine="708"/>
        <w:contextualSpacing/>
        <w:jc w:val="both"/>
        <w:rPr>
          <w:rFonts w:ascii="Times New Roman" w:hAnsi="Times New Roman" w:cs="Times New Roman"/>
          <w:sz w:val="25"/>
          <w:szCs w:val="25"/>
        </w:rPr>
      </w:pPr>
      <w:r w:rsidRPr="002E06C7">
        <w:rPr>
          <w:rFonts w:ascii="Times New Roman" w:hAnsi="Times New Roman" w:cs="Times New Roman"/>
          <w:sz w:val="25"/>
          <w:szCs w:val="25"/>
        </w:rPr>
        <w:t xml:space="preserve">Необхідність розробки даної роботи викликана прийняттям нового закону від 15.12.2011 р. № 345 «Про прийняття національного стандарту». Зонування </w:t>
      </w:r>
      <w:r w:rsidR="00235DBF" w:rsidRPr="002E06C7">
        <w:rPr>
          <w:rFonts w:ascii="Times New Roman" w:hAnsi="Times New Roman" w:cs="Times New Roman"/>
          <w:sz w:val="25"/>
          <w:szCs w:val="25"/>
        </w:rPr>
        <w:t>смт Борова Борівського району Харківської області</w:t>
      </w:r>
      <w:r w:rsidRPr="002E06C7">
        <w:rPr>
          <w:rFonts w:ascii="Times New Roman" w:hAnsi="Times New Roman" w:cs="Times New Roman"/>
          <w:sz w:val="25"/>
          <w:szCs w:val="25"/>
        </w:rPr>
        <w:t xml:space="preserve"> було розроблено </w:t>
      </w:r>
      <w:r w:rsidR="00B867B9" w:rsidRPr="002E06C7">
        <w:rPr>
          <w:rFonts w:ascii="Times New Roman" w:hAnsi="Times New Roman" w:cs="Times New Roman"/>
          <w:sz w:val="25"/>
          <w:szCs w:val="25"/>
        </w:rPr>
        <w:t>у складі</w:t>
      </w:r>
      <w:r w:rsidRPr="002E06C7">
        <w:rPr>
          <w:rFonts w:ascii="Times New Roman" w:hAnsi="Times New Roman" w:cs="Times New Roman"/>
          <w:sz w:val="25"/>
          <w:szCs w:val="25"/>
        </w:rPr>
        <w:t xml:space="preserve"> </w:t>
      </w:r>
      <w:r w:rsidR="00235DBF" w:rsidRPr="002E06C7">
        <w:rPr>
          <w:rFonts w:ascii="Times New Roman" w:hAnsi="Times New Roman" w:cs="Times New Roman"/>
          <w:sz w:val="25"/>
          <w:szCs w:val="25"/>
        </w:rPr>
        <w:t>Г</w:t>
      </w:r>
      <w:r w:rsidRPr="002E06C7">
        <w:rPr>
          <w:rFonts w:ascii="Times New Roman" w:hAnsi="Times New Roman" w:cs="Times New Roman"/>
          <w:sz w:val="25"/>
          <w:szCs w:val="25"/>
        </w:rPr>
        <w:t xml:space="preserve">енерального плану виконаного </w:t>
      </w:r>
      <w:r w:rsidR="00B867B9" w:rsidRPr="002E06C7">
        <w:rPr>
          <w:rFonts w:ascii="Times New Roman" w:hAnsi="Times New Roman" w:cs="Times New Roman"/>
          <w:sz w:val="25"/>
          <w:szCs w:val="25"/>
        </w:rPr>
        <w:t>ТОВ «КОМПАНІЯ ГІСАПР»</w:t>
      </w:r>
      <w:r w:rsidRPr="002E06C7">
        <w:rPr>
          <w:rFonts w:ascii="Times New Roman" w:hAnsi="Times New Roman" w:cs="Times New Roman"/>
          <w:sz w:val="25"/>
          <w:szCs w:val="25"/>
        </w:rPr>
        <w:t xml:space="preserve"> у 201</w:t>
      </w:r>
      <w:r w:rsidR="00235DBF" w:rsidRPr="002E06C7">
        <w:rPr>
          <w:rFonts w:ascii="Times New Roman" w:hAnsi="Times New Roman" w:cs="Times New Roman"/>
          <w:sz w:val="25"/>
          <w:szCs w:val="25"/>
        </w:rPr>
        <w:t>9</w:t>
      </w:r>
      <w:r w:rsidR="0088528A">
        <w:rPr>
          <w:rFonts w:ascii="Times New Roman" w:hAnsi="Times New Roman" w:cs="Times New Roman"/>
          <w:sz w:val="25"/>
          <w:szCs w:val="25"/>
        </w:rPr>
        <w:t xml:space="preserve"> </w:t>
      </w:r>
      <w:r w:rsidRPr="002E06C7">
        <w:rPr>
          <w:rFonts w:ascii="Times New Roman" w:hAnsi="Times New Roman" w:cs="Times New Roman"/>
          <w:sz w:val="25"/>
          <w:szCs w:val="25"/>
        </w:rPr>
        <w:t>р</w:t>
      </w:r>
      <w:r w:rsidR="00AE2C4F" w:rsidRPr="002E06C7">
        <w:rPr>
          <w:rFonts w:ascii="Times New Roman" w:hAnsi="Times New Roman" w:cs="Times New Roman"/>
          <w:sz w:val="25"/>
          <w:szCs w:val="25"/>
        </w:rPr>
        <w:t>.</w:t>
      </w:r>
      <w:r w:rsidRPr="002E06C7">
        <w:rPr>
          <w:rFonts w:ascii="Times New Roman" w:hAnsi="Times New Roman" w:cs="Times New Roman"/>
          <w:sz w:val="25"/>
          <w:szCs w:val="25"/>
        </w:rPr>
        <w:t xml:space="preserve">, відповідно до договору </w:t>
      </w:r>
      <w:r w:rsidR="002E06C7" w:rsidRPr="002E06C7">
        <w:rPr>
          <w:rFonts w:ascii="Times New Roman" w:hAnsi="Times New Roman" w:cs="Times New Roman"/>
          <w:sz w:val="25"/>
          <w:szCs w:val="25"/>
        </w:rPr>
        <w:t>№</w:t>
      </w:r>
      <w:r w:rsidR="0088528A">
        <w:rPr>
          <w:rFonts w:ascii="Times New Roman" w:hAnsi="Times New Roman" w:cs="Times New Roman"/>
          <w:sz w:val="25"/>
          <w:szCs w:val="25"/>
        </w:rPr>
        <w:t xml:space="preserve"> </w:t>
      </w:r>
      <w:r w:rsidR="002E06C7" w:rsidRPr="002E06C7">
        <w:rPr>
          <w:rFonts w:ascii="Times New Roman" w:hAnsi="Times New Roman" w:cs="Times New Roman"/>
          <w:sz w:val="25"/>
          <w:szCs w:val="25"/>
        </w:rPr>
        <w:t xml:space="preserve">4 від </w:t>
      </w:r>
      <w:r w:rsidR="0088528A">
        <w:rPr>
          <w:rFonts w:ascii="Times New Roman" w:hAnsi="Times New Roman" w:cs="Times New Roman"/>
          <w:sz w:val="25"/>
          <w:szCs w:val="25"/>
        </w:rPr>
        <w:t xml:space="preserve"> </w:t>
      </w:r>
      <w:r w:rsidR="002E06C7" w:rsidRPr="002E06C7">
        <w:rPr>
          <w:rFonts w:ascii="Times New Roman" w:hAnsi="Times New Roman" w:cs="Times New Roman"/>
          <w:sz w:val="25"/>
          <w:szCs w:val="25"/>
        </w:rPr>
        <w:t>12.02.2019</w:t>
      </w:r>
      <w:r w:rsidR="007677EC" w:rsidRPr="002E06C7">
        <w:rPr>
          <w:rFonts w:ascii="Times New Roman" w:hAnsi="Times New Roman" w:cs="Times New Roman"/>
          <w:sz w:val="25"/>
          <w:szCs w:val="25"/>
        </w:rPr>
        <w:t xml:space="preserve"> року</w:t>
      </w:r>
      <w:r w:rsidR="00337944" w:rsidRPr="002E06C7">
        <w:rPr>
          <w:rFonts w:ascii="Times New Roman" w:hAnsi="Times New Roman" w:cs="Times New Roman"/>
          <w:sz w:val="25"/>
          <w:szCs w:val="25"/>
        </w:rPr>
        <w:t xml:space="preserve">, </w:t>
      </w:r>
      <w:r w:rsidR="00B867B9" w:rsidRPr="002E06C7">
        <w:rPr>
          <w:rFonts w:ascii="Times New Roman" w:hAnsi="Times New Roman" w:cs="Times New Roman"/>
          <w:sz w:val="25"/>
          <w:szCs w:val="25"/>
        </w:rPr>
        <w:t xml:space="preserve">укладеного з </w:t>
      </w:r>
      <w:r w:rsidR="00235DBF" w:rsidRPr="002E06C7">
        <w:rPr>
          <w:rFonts w:ascii="Times New Roman" w:hAnsi="Times New Roman" w:cs="Times New Roman"/>
          <w:sz w:val="25"/>
          <w:szCs w:val="25"/>
        </w:rPr>
        <w:t>борівською селищною</w:t>
      </w:r>
      <w:r w:rsidR="008128AF" w:rsidRPr="002E06C7">
        <w:rPr>
          <w:rFonts w:ascii="Times New Roman" w:hAnsi="Times New Roman" w:cs="Times New Roman"/>
          <w:sz w:val="25"/>
          <w:szCs w:val="25"/>
        </w:rPr>
        <w:t xml:space="preserve"> радою</w:t>
      </w:r>
      <w:r w:rsidRPr="002E06C7">
        <w:rPr>
          <w:rFonts w:ascii="Times New Roman" w:hAnsi="Times New Roman" w:cs="Times New Roman"/>
          <w:sz w:val="25"/>
          <w:szCs w:val="25"/>
        </w:rPr>
        <w:t>.</w:t>
      </w:r>
      <w:r w:rsidRPr="007677EC">
        <w:rPr>
          <w:rFonts w:ascii="Times New Roman" w:hAnsi="Times New Roman" w:cs="Times New Roman"/>
          <w:sz w:val="25"/>
          <w:szCs w:val="25"/>
        </w:rPr>
        <w:t xml:space="preserve"> </w:t>
      </w:r>
    </w:p>
    <w:p w:rsidR="00F273C8" w:rsidRPr="007677EC" w:rsidRDefault="00F273C8" w:rsidP="009D481E">
      <w:pPr>
        <w:keepLines/>
        <w:shd w:val="clear" w:color="auto" w:fill="FFFFFF"/>
        <w:spacing w:after="0"/>
        <w:ind w:firstLine="708"/>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Законодавчою базою для розробки і впровадження Правил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xml:space="preserve"> є наступні законодавчі акти:</w:t>
      </w:r>
    </w:p>
    <w:p w:rsidR="00F273C8" w:rsidRPr="007677EC" w:rsidRDefault="00D20BBD" w:rsidP="00594FE4">
      <w:pPr>
        <w:pStyle w:val="a4"/>
        <w:keepLines/>
        <w:numPr>
          <w:ilvl w:val="0"/>
          <w:numId w:val="20"/>
        </w:numPr>
        <w:shd w:val="clear" w:color="auto" w:fill="FFFFFF"/>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ДБН Б.1.1-22:2017 «Склад та зміст плану зонування території»</w:t>
      </w:r>
      <w:r w:rsidR="00F273C8" w:rsidRPr="007677EC">
        <w:rPr>
          <w:rFonts w:ascii="Times New Roman" w:hAnsi="Times New Roman" w:cs="Times New Roman"/>
          <w:sz w:val="25"/>
          <w:szCs w:val="25"/>
        </w:rPr>
        <w:t>.</w:t>
      </w:r>
    </w:p>
    <w:p w:rsidR="00F273C8" w:rsidRPr="007677EC" w:rsidRDefault="001B25B2" w:rsidP="00594FE4">
      <w:pPr>
        <w:pStyle w:val="a4"/>
        <w:keepLines/>
        <w:numPr>
          <w:ilvl w:val="0"/>
          <w:numId w:val="20"/>
        </w:numPr>
        <w:shd w:val="clear" w:color="auto" w:fill="FFFFFF"/>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Закон «</w:t>
      </w:r>
      <w:r w:rsidR="00F273C8" w:rsidRPr="007677EC">
        <w:rPr>
          <w:rFonts w:ascii="Times New Roman" w:hAnsi="Times New Roman" w:cs="Times New Roman"/>
          <w:sz w:val="25"/>
          <w:szCs w:val="25"/>
        </w:rPr>
        <w:t>Про регулювання міс</w:t>
      </w:r>
      <w:r w:rsidR="00E95434" w:rsidRPr="007677EC">
        <w:rPr>
          <w:rFonts w:ascii="Times New Roman" w:hAnsi="Times New Roman" w:cs="Times New Roman"/>
          <w:sz w:val="25"/>
          <w:szCs w:val="25"/>
        </w:rPr>
        <w:t>тобудівної діяльності</w:t>
      </w:r>
      <w:r w:rsidRPr="007677EC">
        <w:rPr>
          <w:rFonts w:ascii="Times New Roman" w:hAnsi="Times New Roman" w:cs="Times New Roman"/>
          <w:sz w:val="25"/>
          <w:szCs w:val="25"/>
        </w:rPr>
        <w:t>"</w:t>
      </w:r>
      <w:r w:rsidR="00E95434" w:rsidRPr="007677EC">
        <w:rPr>
          <w:rFonts w:ascii="Times New Roman" w:hAnsi="Times New Roman" w:cs="Times New Roman"/>
          <w:sz w:val="25"/>
          <w:szCs w:val="25"/>
        </w:rPr>
        <w:t xml:space="preserve">, 2011 р. </w:t>
      </w:r>
      <w:r w:rsidR="00F273C8" w:rsidRPr="007677EC">
        <w:rPr>
          <w:rFonts w:ascii="Times New Roman" w:hAnsi="Times New Roman" w:cs="Times New Roman"/>
          <w:sz w:val="25"/>
          <w:szCs w:val="25"/>
        </w:rPr>
        <w:t>Цей Закон встановлює правові та організаційні основи містобудівної діяльності і спрямований на забезпечення сталого розвитку територій з урахуванням державних, громадських та особистих інтересів.</w:t>
      </w:r>
    </w:p>
    <w:p w:rsidR="00F273C8" w:rsidRPr="007677EC" w:rsidRDefault="00F273C8" w:rsidP="00E713F3">
      <w:pPr>
        <w:pStyle w:val="a4"/>
        <w:keepLines/>
        <w:numPr>
          <w:ilvl w:val="0"/>
          <w:numId w:val="20"/>
        </w:numPr>
        <w:shd w:val="clear" w:color="auto" w:fill="FFFFFF"/>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Закон України</w:t>
      </w:r>
      <w:r w:rsidR="001B25B2" w:rsidRPr="007677EC">
        <w:rPr>
          <w:rFonts w:ascii="Times New Roman" w:hAnsi="Times New Roman" w:cs="Times New Roman"/>
          <w:sz w:val="25"/>
          <w:szCs w:val="25"/>
        </w:rPr>
        <w:t xml:space="preserve"> «</w:t>
      </w:r>
      <w:r w:rsidRPr="007677EC">
        <w:rPr>
          <w:rFonts w:ascii="Times New Roman" w:hAnsi="Times New Roman" w:cs="Times New Roman"/>
          <w:sz w:val="25"/>
          <w:szCs w:val="25"/>
        </w:rPr>
        <w:t>Про охорону культурної спадщини</w:t>
      </w:r>
      <w:r w:rsidR="001B25B2" w:rsidRPr="007677EC">
        <w:rPr>
          <w:rFonts w:ascii="Times New Roman" w:hAnsi="Times New Roman" w:cs="Times New Roman"/>
          <w:sz w:val="25"/>
          <w:szCs w:val="25"/>
        </w:rPr>
        <w:t>»</w:t>
      </w:r>
      <w:r w:rsidRPr="007677EC">
        <w:rPr>
          <w:rFonts w:ascii="Times New Roman" w:hAnsi="Times New Roman" w:cs="Times New Roman"/>
          <w:sz w:val="25"/>
          <w:szCs w:val="25"/>
        </w:rPr>
        <w:t>, 2000 р.</w:t>
      </w:r>
      <w:r w:rsidR="00E713F3" w:rsidRPr="007677EC">
        <w:rPr>
          <w:rFonts w:ascii="Times New Roman" w:hAnsi="Times New Roman" w:cs="Times New Roman"/>
          <w:sz w:val="25"/>
          <w:szCs w:val="25"/>
        </w:rPr>
        <w:t xml:space="preserve"> </w:t>
      </w:r>
      <w:r w:rsidRPr="007677EC">
        <w:rPr>
          <w:rFonts w:ascii="Times New Roman" w:hAnsi="Times New Roman" w:cs="Times New Roman"/>
          <w:sz w:val="25"/>
          <w:szCs w:val="25"/>
        </w:rPr>
        <w:t xml:space="preserve">Закон </w:t>
      </w:r>
      <w:r w:rsidR="001B25B2" w:rsidRPr="007677EC">
        <w:rPr>
          <w:rFonts w:ascii="Times New Roman" w:hAnsi="Times New Roman" w:cs="Times New Roman"/>
          <w:sz w:val="25"/>
          <w:szCs w:val="25"/>
        </w:rPr>
        <w:t>«</w:t>
      </w:r>
      <w:r w:rsidRPr="007677EC">
        <w:rPr>
          <w:rFonts w:ascii="Times New Roman" w:hAnsi="Times New Roman" w:cs="Times New Roman"/>
          <w:sz w:val="25"/>
          <w:szCs w:val="25"/>
        </w:rPr>
        <w:t>Про охорону культурної спадщини</w:t>
      </w:r>
      <w:r w:rsidR="001B25B2" w:rsidRPr="007677EC">
        <w:rPr>
          <w:rFonts w:ascii="Times New Roman" w:hAnsi="Times New Roman" w:cs="Times New Roman"/>
          <w:sz w:val="25"/>
          <w:szCs w:val="25"/>
        </w:rPr>
        <w:t>»</w:t>
      </w:r>
      <w:r w:rsidRPr="007677EC">
        <w:rPr>
          <w:rFonts w:ascii="Times New Roman" w:hAnsi="Times New Roman" w:cs="Times New Roman"/>
          <w:sz w:val="25"/>
          <w:szCs w:val="25"/>
        </w:rPr>
        <w:t xml:space="preserve"> регулює правові, соціальні, організаційні та економічні відносини у сфері охорони культурної спадщини з метою її збереження, використання об'єктів культурної спадщини в суспільному житті, захисту традиційного характеру середовища в інтересах нинішнього і прийдешніх поколінь. </w:t>
      </w:r>
      <w:hyperlink r:id="rId11" w:tgtFrame="_blank" w:history="1">
        <w:r w:rsidRPr="007677EC">
          <w:rPr>
            <w:rFonts w:ascii="Times New Roman" w:hAnsi="Times New Roman" w:cs="Times New Roman"/>
            <w:sz w:val="25"/>
            <w:szCs w:val="25"/>
          </w:rPr>
          <w:t>Об'єкти культурної спадщини</w:t>
        </w:r>
      </w:hyperlink>
      <w:r w:rsidRPr="007677EC">
        <w:rPr>
          <w:rFonts w:ascii="Times New Roman" w:hAnsi="Times New Roman" w:cs="Times New Roman"/>
          <w:sz w:val="25"/>
          <w:szCs w:val="25"/>
        </w:rPr>
        <w:t>, які знаходяться на території України, охороняються державою. </w:t>
      </w:r>
    </w:p>
    <w:p w:rsidR="00F273C8" w:rsidRPr="007677EC" w:rsidRDefault="00F273C8" w:rsidP="00594FE4">
      <w:pPr>
        <w:pStyle w:val="a4"/>
        <w:numPr>
          <w:ilvl w:val="0"/>
          <w:numId w:val="20"/>
        </w:numPr>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 xml:space="preserve">Порядок надання містобудівних умов та обмежень забудови земельної ділянки, їх склад та зміст. (Наказ </w:t>
      </w:r>
      <w:proofErr w:type="spellStart"/>
      <w:r w:rsidRPr="007677EC">
        <w:rPr>
          <w:rFonts w:ascii="Times New Roman" w:hAnsi="Times New Roman" w:cs="Times New Roman"/>
          <w:sz w:val="25"/>
          <w:szCs w:val="25"/>
        </w:rPr>
        <w:t>Мінрегіону</w:t>
      </w:r>
      <w:proofErr w:type="spellEnd"/>
      <w:r w:rsidRPr="007677EC">
        <w:rPr>
          <w:rFonts w:ascii="Times New Roman" w:hAnsi="Times New Roman" w:cs="Times New Roman"/>
          <w:sz w:val="25"/>
          <w:szCs w:val="25"/>
        </w:rPr>
        <w:t xml:space="preserve"> України від </w:t>
      </w:r>
      <w:r w:rsidR="00E95434" w:rsidRPr="007677EC">
        <w:rPr>
          <w:rFonts w:ascii="Times New Roman" w:hAnsi="Times New Roman" w:cs="Times New Roman"/>
          <w:sz w:val="25"/>
          <w:szCs w:val="25"/>
        </w:rPr>
        <w:t>06.11.2017  № 289</w:t>
      </w:r>
      <w:r w:rsidRPr="007677EC">
        <w:rPr>
          <w:rFonts w:ascii="Times New Roman" w:hAnsi="Times New Roman" w:cs="Times New Roman"/>
          <w:sz w:val="25"/>
          <w:szCs w:val="25"/>
        </w:rPr>
        <w:t>).</w:t>
      </w:r>
    </w:p>
    <w:p w:rsidR="00F273C8" w:rsidRPr="007677EC" w:rsidRDefault="00F273C8" w:rsidP="00594FE4">
      <w:pPr>
        <w:pStyle w:val="a4"/>
        <w:numPr>
          <w:ilvl w:val="0"/>
          <w:numId w:val="20"/>
        </w:numPr>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 xml:space="preserve">Порядок розроблення історико-архітектурного опорного плану населеного пункту (Наказ </w:t>
      </w:r>
      <w:proofErr w:type="spellStart"/>
      <w:r w:rsidRPr="007677EC">
        <w:rPr>
          <w:rFonts w:ascii="Times New Roman" w:hAnsi="Times New Roman" w:cs="Times New Roman"/>
          <w:sz w:val="25"/>
          <w:szCs w:val="25"/>
        </w:rPr>
        <w:t>Мінрегіону</w:t>
      </w:r>
      <w:proofErr w:type="spellEnd"/>
      <w:r w:rsidRPr="007677EC">
        <w:rPr>
          <w:rFonts w:ascii="Times New Roman" w:hAnsi="Times New Roman" w:cs="Times New Roman"/>
          <w:sz w:val="25"/>
          <w:szCs w:val="25"/>
        </w:rPr>
        <w:t xml:space="preserve"> України від 02.06.2011 р. № 64).</w:t>
      </w:r>
    </w:p>
    <w:p w:rsidR="00F273C8" w:rsidRPr="007677EC" w:rsidRDefault="00F273C8" w:rsidP="00594FE4">
      <w:pPr>
        <w:pStyle w:val="a4"/>
        <w:numPr>
          <w:ilvl w:val="0"/>
          <w:numId w:val="20"/>
        </w:numPr>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 xml:space="preserve">Закон України </w:t>
      </w:r>
      <w:r w:rsidR="001B25B2" w:rsidRPr="007677EC">
        <w:rPr>
          <w:rFonts w:ascii="Times New Roman" w:hAnsi="Times New Roman" w:cs="Times New Roman"/>
          <w:sz w:val="25"/>
          <w:szCs w:val="25"/>
        </w:rPr>
        <w:t>«</w:t>
      </w:r>
      <w:r w:rsidRPr="007677EC">
        <w:rPr>
          <w:rFonts w:ascii="Times New Roman" w:hAnsi="Times New Roman" w:cs="Times New Roman"/>
          <w:sz w:val="25"/>
          <w:szCs w:val="25"/>
        </w:rPr>
        <w:t>Про основи містобудування</w:t>
      </w:r>
      <w:r w:rsidR="001B25B2" w:rsidRPr="007677EC">
        <w:rPr>
          <w:rFonts w:ascii="Times New Roman" w:hAnsi="Times New Roman" w:cs="Times New Roman"/>
          <w:sz w:val="25"/>
          <w:szCs w:val="25"/>
        </w:rPr>
        <w:t>»</w:t>
      </w:r>
      <w:r w:rsidRPr="007677EC">
        <w:rPr>
          <w:rFonts w:ascii="Times New Roman" w:hAnsi="Times New Roman" w:cs="Times New Roman"/>
          <w:sz w:val="25"/>
          <w:szCs w:val="25"/>
        </w:rPr>
        <w:t>.</w:t>
      </w:r>
      <w:r w:rsidR="00E95434" w:rsidRPr="007677EC">
        <w:rPr>
          <w:rFonts w:ascii="Times New Roman" w:hAnsi="Times New Roman" w:cs="Times New Roman"/>
          <w:sz w:val="25"/>
          <w:szCs w:val="25"/>
        </w:rPr>
        <w:t xml:space="preserve"> </w:t>
      </w:r>
      <w:r w:rsidRPr="007677EC">
        <w:rPr>
          <w:rFonts w:ascii="Times New Roman" w:hAnsi="Times New Roman" w:cs="Times New Roman"/>
          <w:sz w:val="25"/>
          <w:szCs w:val="25"/>
        </w:rPr>
        <w:t>Цим Законом установлено право місцевих рад на затвердження місцевих правил забудови для окремих частин населених пунктів або окремих розділів місцевих правил, а також право вносити зміни в ці правила з подачі місцевого спеціально уповноваженого орган</w:t>
      </w:r>
      <w:r w:rsidR="00875F98" w:rsidRPr="007677EC">
        <w:rPr>
          <w:rFonts w:ascii="Times New Roman" w:hAnsi="Times New Roman" w:cs="Times New Roman"/>
          <w:sz w:val="25"/>
          <w:szCs w:val="25"/>
        </w:rPr>
        <w:t>у</w:t>
      </w:r>
      <w:r w:rsidRPr="007677EC">
        <w:rPr>
          <w:rFonts w:ascii="Times New Roman" w:hAnsi="Times New Roman" w:cs="Times New Roman"/>
          <w:sz w:val="25"/>
          <w:szCs w:val="25"/>
        </w:rPr>
        <w:t xml:space="preserve"> містобудування й архітектури.</w:t>
      </w:r>
    </w:p>
    <w:p w:rsidR="00F273C8" w:rsidRPr="007677EC" w:rsidRDefault="00F273C8" w:rsidP="00594FE4">
      <w:pPr>
        <w:pStyle w:val="a4"/>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18"/>
        <w:rPr>
          <w:rFonts w:ascii="Times New Roman" w:hAnsi="Times New Roman" w:cs="Times New Roman"/>
          <w:sz w:val="25"/>
          <w:szCs w:val="25"/>
        </w:rPr>
      </w:pPr>
      <w:r w:rsidRPr="007677EC">
        <w:rPr>
          <w:rFonts w:ascii="Times New Roman" w:hAnsi="Times New Roman" w:cs="Times New Roman"/>
          <w:sz w:val="25"/>
          <w:szCs w:val="25"/>
        </w:rPr>
        <w:t>Земельний кодекс України</w:t>
      </w:r>
      <w:r w:rsidR="008128AF" w:rsidRPr="007677EC">
        <w:rPr>
          <w:rFonts w:ascii="Times New Roman" w:hAnsi="Times New Roman" w:cs="Times New Roman"/>
          <w:sz w:val="25"/>
          <w:szCs w:val="25"/>
        </w:rPr>
        <w:t>.</w:t>
      </w:r>
    </w:p>
    <w:p w:rsidR="00F273C8" w:rsidRPr="007677EC" w:rsidRDefault="00E713F3" w:rsidP="00594FE4">
      <w:pPr>
        <w:pStyle w:val="a4"/>
        <w:numPr>
          <w:ilvl w:val="0"/>
          <w:numId w:val="2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1418"/>
        <w:rPr>
          <w:rFonts w:ascii="Times New Roman" w:hAnsi="Times New Roman" w:cs="Times New Roman"/>
          <w:sz w:val="25"/>
          <w:szCs w:val="25"/>
        </w:rPr>
      </w:pPr>
      <w:r w:rsidRPr="007677EC">
        <w:rPr>
          <w:rFonts w:ascii="Times New Roman" w:hAnsi="Times New Roman" w:cs="Times New Roman"/>
          <w:sz w:val="25"/>
          <w:szCs w:val="25"/>
        </w:rPr>
        <w:t>Закон України</w:t>
      </w:r>
      <w:r w:rsidR="00F273C8" w:rsidRPr="007677EC">
        <w:rPr>
          <w:rFonts w:ascii="Times New Roman" w:hAnsi="Times New Roman" w:cs="Times New Roman"/>
          <w:sz w:val="25"/>
          <w:szCs w:val="25"/>
        </w:rPr>
        <w:t xml:space="preserve"> про землеустрій.</w:t>
      </w:r>
    </w:p>
    <w:p w:rsidR="00F273C8" w:rsidRPr="007677EC" w:rsidRDefault="00F273C8" w:rsidP="009D481E">
      <w:pPr>
        <w:autoSpaceDE w:val="0"/>
        <w:autoSpaceDN w:val="0"/>
        <w:adjustRightInd w:val="0"/>
        <w:spacing w:after="0"/>
        <w:ind w:firstLine="708"/>
        <w:contextualSpacing/>
        <w:jc w:val="both"/>
        <w:rPr>
          <w:rFonts w:ascii="Times New Roman" w:hAnsi="Times New Roman" w:cs="Times New Roman"/>
          <w:sz w:val="25"/>
          <w:szCs w:val="25"/>
        </w:rPr>
      </w:pPr>
      <w:proofErr w:type="spellStart"/>
      <w:r w:rsidRPr="007677EC">
        <w:rPr>
          <w:rFonts w:ascii="Times New Roman" w:hAnsi="Times New Roman" w:cs="Times New Roman"/>
          <w:sz w:val="25"/>
          <w:szCs w:val="25"/>
        </w:rPr>
        <w:t>Зонінг</w:t>
      </w:r>
      <w:proofErr w:type="spellEnd"/>
      <w:r w:rsidRPr="007677EC">
        <w:rPr>
          <w:rFonts w:ascii="Times New Roman" w:hAnsi="Times New Roman" w:cs="Times New Roman"/>
          <w:sz w:val="25"/>
          <w:szCs w:val="25"/>
        </w:rPr>
        <w:t xml:space="preserve"> </w:t>
      </w:r>
      <w:r w:rsidR="00235DBF">
        <w:rPr>
          <w:rFonts w:ascii="Times New Roman" w:hAnsi="Times New Roman" w:cs="Times New Roman"/>
          <w:sz w:val="25"/>
          <w:szCs w:val="25"/>
        </w:rPr>
        <w:t>смт Борова</w:t>
      </w:r>
      <w:r w:rsidR="00337944" w:rsidRPr="007677EC">
        <w:rPr>
          <w:rFonts w:ascii="Times New Roman" w:hAnsi="Times New Roman" w:cs="Times New Roman"/>
          <w:sz w:val="25"/>
          <w:szCs w:val="25"/>
        </w:rPr>
        <w:t xml:space="preserve"> </w:t>
      </w:r>
      <w:r w:rsidRPr="007677EC">
        <w:rPr>
          <w:rFonts w:ascii="Times New Roman" w:hAnsi="Times New Roman" w:cs="Times New Roman"/>
          <w:sz w:val="25"/>
          <w:szCs w:val="25"/>
        </w:rPr>
        <w:t>створюється з метою:</w:t>
      </w:r>
    </w:p>
    <w:p w:rsidR="00F273C8" w:rsidRPr="007677EC" w:rsidRDefault="00F273C8" w:rsidP="00594FE4">
      <w:pPr>
        <w:pStyle w:val="a4"/>
        <w:numPr>
          <w:ilvl w:val="0"/>
          <w:numId w:val="19"/>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регулювання планування та забудови територій з урахуванням державних, громадських та приватних інтересів;</w:t>
      </w:r>
    </w:p>
    <w:p w:rsidR="00F273C8" w:rsidRPr="007677EC" w:rsidRDefault="00F273C8" w:rsidP="00594FE4">
      <w:pPr>
        <w:pStyle w:val="a4"/>
        <w:numPr>
          <w:ilvl w:val="0"/>
          <w:numId w:val="19"/>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раціонального використання території населеного пункту;</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створення сприятливих умов для залучення інвестицій у будівництво шляхом забезпечення можливості вибору інвестором найбільш ефективного виду використання земельної ділянки для містобудівних потреб;</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lastRenderedPageBreak/>
        <w:t>забезпечення вільного доступу громадян до інфо</w:t>
      </w:r>
      <w:r w:rsidR="00875F98" w:rsidRPr="007677EC">
        <w:rPr>
          <w:rFonts w:ascii="Times New Roman" w:hAnsi="Times New Roman" w:cs="Times New Roman"/>
          <w:sz w:val="25"/>
          <w:szCs w:val="25"/>
        </w:rPr>
        <w:t>рмації стосовно розвитку населе</w:t>
      </w:r>
      <w:r w:rsidRPr="007677EC">
        <w:rPr>
          <w:rFonts w:ascii="Times New Roman" w:hAnsi="Times New Roman" w:cs="Times New Roman"/>
          <w:sz w:val="25"/>
          <w:szCs w:val="25"/>
        </w:rPr>
        <w:t>ного пункту, взаємоузгодження державних інтересів, громади та інвесторів;</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забезпечення сумісності забудови окремих земельних ділянок з оточуючою забудовою та землекористуванням;</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 xml:space="preserve">сприяння реалізації завдань довгострокового розвитку </w:t>
      </w:r>
      <w:r w:rsidR="00CE5848" w:rsidRPr="007677EC">
        <w:rPr>
          <w:rFonts w:ascii="Times New Roman" w:hAnsi="Times New Roman" w:cs="Times New Roman"/>
          <w:sz w:val="25"/>
          <w:szCs w:val="25"/>
        </w:rPr>
        <w:t>села</w:t>
      </w:r>
      <w:r w:rsidRPr="007677EC">
        <w:rPr>
          <w:rFonts w:ascii="Times New Roman" w:hAnsi="Times New Roman" w:cs="Times New Roman"/>
          <w:sz w:val="25"/>
          <w:szCs w:val="25"/>
        </w:rPr>
        <w:t>, іншого населеного пункту, з урахуванням його містобудівних особливостей, об’єктів історико-культурної спадщини та екологічного стану;</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розвитку інженерної та транспортної інфраструктури населеного пункту;</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 xml:space="preserve">вдосконалення мережі соціально-культурного та </w:t>
      </w:r>
      <w:proofErr w:type="spellStart"/>
      <w:r w:rsidRPr="007677EC">
        <w:rPr>
          <w:rFonts w:ascii="Times New Roman" w:hAnsi="Times New Roman" w:cs="Times New Roman"/>
          <w:sz w:val="25"/>
          <w:szCs w:val="25"/>
        </w:rPr>
        <w:t>торгівельно</w:t>
      </w:r>
      <w:proofErr w:type="spellEnd"/>
      <w:r w:rsidRPr="007677EC">
        <w:rPr>
          <w:rFonts w:ascii="Times New Roman" w:hAnsi="Times New Roman" w:cs="Times New Roman"/>
          <w:sz w:val="25"/>
          <w:szCs w:val="25"/>
        </w:rPr>
        <w:t>-побутового</w:t>
      </w:r>
      <w:r w:rsidR="000B56F9" w:rsidRPr="007677EC">
        <w:rPr>
          <w:rFonts w:ascii="Times New Roman" w:hAnsi="Times New Roman" w:cs="Times New Roman"/>
          <w:sz w:val="25"/>
          <w:szCs w:val="25"/>
        </w:rPr>
        <w:t xml:space="preserve"> </w:t>
      </w:r>
      <w:r w:rsidRPr="007677EC">
        <w:rPr>
          <w:rFonts w:ascii="Times New Roman" w:hAnsi="Times New Roman" w:cs="Times New Roman"/>
          <w:sz w:val="25"/>
          <w:szCs w:val="25"/>
        </w:rPr>
        <w:t>обслуговування населення;</w:t>
      </w:r>
    </w:p>
    <w:p w:rsidR="00F273C8" w:rsidRPr="007677EC" w:rsidRDefault="00F273C8" w:rsidP="00594FE4">
      <w:pPr>
        <w:pStyle w:val="a4"/>
        <w:numPr>
          <w:ilvl w:val="1"/>
          <w:numId w:val="21"/>
        </w:numPr>
        <w:autoSpaceDE w:val="0"/>
        <w:autoSpaceDN w:val="0"/>
        <w:adjustRightInd w:val="0"/>
        <w:spacing w:after="0"/>
        <w:ind w:left="1418"/>
        <w:jc w:val="both"/>
        <w:rPr>
          <w:rFonts w:ascii="Times New Roman" w:hAnsi="Times New Roman" w:cs="Times New Roman"/>
          <w:sz w:val="25"/>
          <w:szCs w:val="25"/>
        </w:rPr>
      </w:pPr>
      <w:r w:rsidRPr="007677EC">
        <w:rPr>
          <w:rFonts w:ascii="Times New Roman" w:hAnsi="Times New Roman" w:cs="Times New Roman"/>
          <w:sz w:val="25"/>
          <w:szCs w:val="25"/>
        </w:rPr>
        <w:t>збереження об’єктів культурної спадщини та об’єктів природно-заповідного фонду.</w:t>
      </w:r>
    </w:p>
    <w:p w:rsidR="00F273C8" w:rsidRPr="007677EC" w:rsidRDefault="00F273C8" w:rsidP="009D481E">
      <w:pPr>
        <w:spacing w:after="0"/>
        <w:ind w:firstLine="708"/>
        <w:contextualSpacing/>
        <w:jc w:val="both"/>
        <w:rPr>
          <w:rFonts w:ascii="Times New Roman" w:hAnsi="Times New Roman" w:cs="Times New Roman"/>
          <w:sz w:val="25"/>
          <w:szCs w:val="25"/>
        </w:rPr>
      </w:pPr>
      <w:r w:rsidRPr="007677EC">
        <w:rPr>
          <w:rFonts w:ascii="Times New Roman" w:hAnsi="Times New Roman" w:cs="Times New Roman"/>
          <w:sz w:val="25"/>
          <w:szCs w:val="25"/>
        </w:rPr>
        <w:t>Положення Зонування обов’язкові для виконання всіма суб’єктами містобудівної діяльності.</w:t>
      </w:r>
    </w:p>
    <w:p w:rsidR="00F273C8" w:rsidRPr="007677EC" w:rsidRDefault="00F273C8" w:rsidP="009D481E">
      <w:pPr>
        <w:spacing w:after="0"/>
        <w:ind w:firstLine="708"/>
        <w:contextualSpacing/>
        <w:jc w:val="both"/>
        <w:rPr>
          <w:rFonts w:ascii="Times New Roman" w:hAnsi="Times New Roman" w:cs="Times New Roman"/>
          <w:sz w:val="25"/>
          <w:szCs w:val="25"/>
        </w:rPr>
      </w:pPr>
      <w:r w:rsidRPr="007677EC">
        <w:rPr>
          <w:rFonts w:ascii="Times New Roman" w:hAnsi="Times New Roman" w:cs="Times New Roman"/>
          <w:sz w:val="25"/>
          <w:szCs w:val="25"/>
        </w:rPr>
        <w:t>Містобудівна діяльність, що суперечить встановленому функціональному, будівельному та ландшафтному призначенню території, заборонена. За порушення вимог, встановлених Зонуванням, фізичні та юридичні особи несуть відповідальність відповідно до закону.</w:t>
      </w:r>
    </w:p>
    <w:p w:rsidR="00B867B9" w:rsidRPr="007677EC" w:rsidRDefault="00B867B9"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AB0510" w:rsidRPr="007677EC" w:rsidRDefault="00AB0510" w:rsidP="009D481E">
      <w:pPr>
        <w:pStyle w:val="a4"/>
        <w:spacing w:after="0"/>
        <w:ind w:left="709"/>
        <w:jc w:val="center"/>
        <w:rPr>
          <w:rFonts w:ascii="Times New Roman" w:hAnsi="Times New Roman" w:cs="Times New Roman"/>
          <w:b/>
          <w:sz w:val="32"/>
          <w:szCs w:val="32"/>
        </w:rPr>
      </w:pPr>
    </w:p>
    <w:p w:rsidR="009D481E" w:rsidRPr="007677EC" w:rsidRDefault="009D481E" w:rsidP="009D481E">
      <w:pPr>
        <w:pStyle w:val="a4"/>
        <w:spacing w:after="0"/>
        <w:ind w:left="709"/>
        <w:jc w:val="center"/>
        <w:rPr>
          <w:rFonts w:ascii="Times New Roman" w:hAnsi="Times New Roman" w:cs="Times New Roman"/>
          <w:b/>
          <w:sz w:val="32"/>
          <w:szCs w:val="32"/>
        </w:rPr>
      </w:pPr>
    </w:p>
    <w:p w:rsidR="009D481E" w:rsidRPr="007677EC" w:rsidRDefault="009D481E" w:rsidP="009D481E">
      <w:pPr>
        <w:pStyle w:val="a4"/>
        <w:spacing w:after="0"/>
        <w:ind w:left="709"/>
        <w:jc w:val="center"/>
        <w:rPr>
          <w:rFonts w:ascii="Times New Roman" w:hAnsi="Times New Roman" w:cs="Times New Roman"/>
          <w:b/>
          <w:sz w:val="32"/>
          <w:szCs w:val="32"/>
        </w:rPr>
      </w:pPr>
    </w:p>
    <w:p w:rsidR="009D481E" w:rsidRPr="007677EC" w:rsidRDefault="009D481E"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D20BBD" w:rsidRPr="007677EC" w:rsidRDefault="00D20BBD" w:rsidP="009D481E">
      <w:pPr>
        <w:pStyle w:val="a4"/>
        <w:spacing w:after="0"/>
        <w:ind w:left="709"/>
        <w:jc w:val="center"/>
        <w:rPr>
          <w:rFonts w:ascii="Times New Roman" w:hAnsi="Times New Roman" w:cs="Times New Roman"/>
          <w:b/>
          <w:sz w:val="32"/>
          <w:szCs w:val="32"/>
        </w:rPr>
      </w:pPr>
    </w:p>
    <w:p w:rsidR="00B867B9" w:rsidRPr="007677EC" w:rsidRDefault="00B867B9" w:rsidP="009D481E">
      <w:pPr>
        <w:pStyle w:val="a4"/>
        <w:spacing w:after="0"/>
        <w:ind w:left="709"/>
        <w:jc w:val="center"/>
        <w:rPr>
          <w:rFonts w:ascii="Times New Roman" w:hAnsi="Times New Roman" w:cs="Times New Roman"/>
          <w:b/>
          <w:sz w:val="32"/>
          <w:szCs w:val="32"/>
        </w:rPr>
      </w:pPr>
      <w:r w:rsidRPr="007677EC">
        <w:rPr>
          <w:rFonts w:ascii="Times New Roman" w:hAnsi="Times New Roman" w:cs="Times New Roman"/>
          <w:b/>
          <w:sz w:val="32"/>
          <w:szCs w:val="32"/>
        </w:rPr>
        <w:lastRenderedPageBreak/>
        <w:t>Розділ 1. Основи та принципи зонування території населеного пункту</w:t>
      </w:r>
    </w:p>
    <w:p w:rsidR="00AB0510" w:rsidRPr="007677EC" w:rsidRDefault="00AB0510" w:rsidP="009D481E">
      <w:pPr>
        <w:pStyle w:val="a4"/>
        <w:spacing w:after="0"/>
        <w:ind w:left="709"/>
        <w:jc w:val="center"/>
        <w:rPr>
          <w:rFonts w:ascii="Times New Roman" w:hAnsi="Times New Roman" w:cs="Times New Roman"/>
          <w:b/>
          <w:sz w:val="32"/>
          <w:szCs w:val="32"/>
        </w:rPr>
      </w:pPr>
    </w:p>
    <w:p w:rsidR="00B867B9" w:rsidRPr="007677EC" w:rsidRDefault="00B867B9" w:rsidP="009D481E">
      <w:pPr>
        <w:pStyle w:val="a4"/>
        <w:numPr>
          <w:ilvl w:val="1"/>
          <w:numId w:val="1"/>
        </w:numPr>
        <w:spacing w:after="0"/>
        <w:ind w:left="709"/>
        <w:jc w:val="center"/>
        <w:rPr>
          <w:rFonts w:ascii="Times New Roman" w:hAnsi="Times New Roman" w:cs="Times New Roman"/>
          <w:b/>
          <w:sz w:val="28"/>
          <w:szCs w:val="24"/>
        </w:rPr>
      </w:pPr>
      <w:r w:rsidRPr="007677EC">
        <w:rPr>
          <w:rFonts w:ascii="Times New Roman" w:hAnsi="Times New Roman" w:cs="Times New Roman"/>
          <w:b/>
          <w:sz w:val="28"/>
          <w:szCs w:val="24"/>
        </w:rPr>
        <w:t>Особливості зонування територій</w:t>
      </w:r>
    </w:p>
    <w:p w:rsidR="00B867B9" w:rsidRPr="007677EC" w:rsidRDefault="00B867B9" w:rsidP="009D481E">
      <w:pPr>
        <w:shd w:val="clear" w:color="auto" w:fill="FFFFFF"/>
        <w:tabs>
          <w:tab w:val="left" w:pos="0"/>
        </w:tabs>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Зонування території полягає у визначенні всіх доцільних або припустимих видів її використання і забудови, їх взаємного просторового розташування і встановлення меж зон, регламентації планувальних параметрів і стандартів забудови земельних ділянок у кожній зоні.</w:t>
      </w:r>
    </w:p>
    <w:p w:rsidR="00B867B9" w:rsidRPr="007677EC" w:rsidRDefault="00B867B9" w:rsidP="009D481E">
      <w:pPr>
        <w:shd w:val="clear" w:color="auto" w:fill="FFFFFF"/>
        <w:tabs>
          <w:tab w:val="left" w:pos="0"/>
        </w:tabs>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Правила мають спиратись на такі засади зонування території,  які мають забезпечити функціональну, планувальну та соціально-економічну, екологічну, естетичну сумісність всіх існуючих або </w:t>
      </w:r>
      <w:r w:rsidR="00875F98" w:rsidRPr="007677EC">
        <w:rPr>
          <w:rFonts w:ascii="Times New Roman" w:hAnsi="Times New Roman" w:cs="Times New Roman"/>
          <w:sz w:val="25"/>
          <w:szCs w:val="25"/>
        </w:rPr>
        <w:t>намічуваних</w:t>
      </w:r>
      <w:r w:rsidRPr="007677EC">
        <w:rPr>
          <w:rFonts w:ascii="Times New Roman" w:hAnsi="Times New Roman" w:cs="Times New Roman"/>
          <w:sz w:val="25"/>
          <w:szCs w:val="25"/>
        </w:rPr>
        <w:t xml:space="preserve"> видів її </w:t>
      </w:r>
      <w:r w:rsidR="00875F98" w:rsidRPr="007677EC">
        <w:rPr>
          <w:rFonts w:ascii="Times New Roman" w:hAnsi="Times New Roman" w:cs="Times New Roman"/>
          <w:sz w:val="25"/>
          <w:szCs w:val="25"/>
        </w:rPr>
        <w:t>використання</w:t>
      </w:r>
      <w:r w:rsidRPr="007677EC">
        <w:rPr>
          <w:rFonts w:ascii="Times New Roman" w:hAnsi="Times New Roman" w:cs="Times New Roman"/>
          <w:sz w:val="25"/>
          <w:szCs w:val="25"/>
        </w:rPr>
        <w:t xml:space="preserve"> і забудови та найбільше відповідали б інтересам її розвитку. Кожна зона розглядається у Правилах з позицій досягнення функціональної цілісності, а також економічної, соціальної достатності.</w:t>
      </w:r>
    </w:p>
    <w:p w:rsidR="00B867B9" w:rsidRPr="007677EC" w:rsidRDefault="00875F98" w:rsidP="009D481E">
      <w:pPr>
        <w:shd w:val="clear" w:color="auto" w:fill="FFFFFF"/>
        <w:tabs>
          <w:tab w:val="left" w:pos="0"/>
        </w:tabs>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При вираженні домінуючої</w:t>
      </w:r>
      <w:r w:rsidR="00B867B9" w:rsidRPr="007677EC">
        <w:rPr>
          <w:rFonts w:ascii="Times New Roman" w:hAnsi="Times New Roman" w:cs="Times New Roman"/>
          <w:sz w:val="25"/>
          <w:szCs w:val="25"/>
        </w:rPr>
        <w:t xml:space="preserve"> функції можливі різні сполучення основного та різних додаткових видів використання і забудови території. Оптимальним є таке сполучення, коли домінуючий вид використання території доповнюється іншими видами використання, які з ним сумісні, є бажаними для підтримки основної функції, збагачують </w:t>
      </w:r>
      <w:r w:rsidR="00AE2C4F" w:rsidRPr="007677EC">
        <w:rPr>
          <w:rFonts w:ascii="Times New Roman" w:hAnsi="Times New Roman" w:cs="Times New Roman"/>
          <w:sz w:val="25"/>
          <w:szCs w:val="25"/>
        </w:rPr>
        <w:t>її</w:t>
      </w:r>
      <w:r w:rsidR="00B867B9" w:rsidRPr="007677EC">
        <w:rPr>
          <w:rFonts w:ascii="Times New Roman" w:hAnsi="Times New Roman" w:cs="Times New Roman"/>
          <w:sz w:val="25"/>
          <w:szCs w:val="25"/>
        </w:rPr>
        <w:t>,</w:t>
      </w:r>
      <w:r w:rsidR="00F20442">
        <w:rPr>
          <w:rFonts w:ascii="Times New Roman" w:hAnsi="Times New Roman" w:cs="Times New Roman"/>
          <w:sz w:val="25"/>
          <w:szCs w:val="25"/>
        </w:rPr>
        <w:t xml:space="preserve"> сприяють покращ</w:t>
      </w:r>
      <w:r w:rsidR="00F20442" w:rsidRPr="00F20442">
        <w:rPr>
          <w:rFonts w:ascii="Times New Roman" w:hAnsi="Times New Roman" w:cs="Times New Roman"/>
          <w:sz w:val="25"/>
          <w:szCs w:val="25"/>
        </w:rPr>
        <w:t>е</w:t>
      </w:r>
      <w:r w:rsidR="00B867B9" w:rsidRPr="007677EC">
        <w:rPr>
          <w:rFonts w:ascii="Times New Roman" w:hAnsi="Times New Roman" w:cs="Times New Roman"/>
          <w:sz w:val="25"/>
          <w:szCs w:val="25"/>
        </w:rPr>
        <w:t>нню життєвих умов населення, скороченню його просторових переміщень, поліпшенню загального вигляду території або забезпечують інші переваги.</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Після визначення просторового окреслених основних видів використання території необхідно скласти (з урахуванням вимог державних будівельних норм, існуючого стану тощо) перелік необхідних </w:t>
      </w:r>
      <w:proofErr w:type="spellStart"/>
      <w:r w:rsidRPr="007677EC">
        <w:rPr>
          <w:rFonts w:ascii="Times New Roman" w:hAnsi="Times New Roman" w:cs="Times New Roman"/>
          <w:sz w:val="25"/>
          <w:szCs w:val="25"/>
        </w:rPr>
        <w:t>доповнюючих</w:t>
      </w:r>
      <w:proofErr w:type="spellEnd"/>
      <w:r w:rsidRPr="007677EC">
        <w:rPr>
          <w:rFonts w:ascii="Times New Roman" w:hAnsi="Times New Roman" w:cs="Times New Roman"/>
          <w:sz w:val="25"/>
          <w:szCs w:val="25"/>
        </w:rPr>
        <w:t xml:space="preserve"> видів використання. Крім того, </w:t>
      </w:r>
      <w:r w:rsidR="00337944" w:rsidRPr="007677EC">
        <w:rPr>
          <w:rFonts w:ascii="Times New Roman" w:hAnsi="Times New Roman" w:cs="Times New Roman"/>
          <w:sz w:val="25"/>
          <w:szCs w:val="25"/>
        </w:rPr>
        <w:t>мають</w:t>
      </w:r>
      <w:r w:rsidRPr="007677EC">
        <w:rPr>
          <w:rFonts w:ascii="Times New Roman" w:hAnsi="Times New Roman" w:cs="Times New Roman"/>
          <w:sz w:val="25"/>
          <w:szCs w:val="25"/>
        </w:rPr>
        <w:t xml:space="preserve"> бути визначені додатк</w:t>
      </w:r>
      <w:r w:rsidR="00875F98" w:rsidRPr="007677EC">
        <w:rPr>
          <w:rFonts w:ascii="Times New Roman" w:hAnsi="Times New Roman" w:cs="Times New Roman"/>
          <w:sz w:val="25"/>
          <w:szCs w:val="25"/>
        </w:rPr>
        <w:t>ові види використання території,</w:t>
      </w:r>
      <w:r w:rsidRPr="007677EC">
        <w:rPr>
          <w:rFonts w:ascii="Times New Roman" w:hAnsi="Times New Roman" w:cs="Times New Roman"/>
          <w:sz w:val="25"/>
          <w:szCs w:val="25"/>
        </w:rPr>
        <w:t xml:space="preserve"> </w:t>
      </w:r>
      <w:r w:rsidR="00875F98" w:rsidRPr="007677EC">
        <w:rPr>
          <w:rFonts w:ascii="Times New Roman" w:hAnsi="Times New Roman" w:cs="Times New Roman"/>
          <w:sz w:val="25"/>
          <w:szCs w:val="25"/>
        </w:rPr>
        <w:t>я</w:t>
      </w:r>
      <w:r w:rsidRPr="007677EC">
        <w:rPr>
          <w:rFonts w:ascii="Times New Roman" w:hAnsi="Times New Roman" w:cs="Times New Roman"/>
          <w:sz w:val="25"/>
          <w:szCs w:val="25"/>
        </w:rPr>
        <w:t>кі за сумою екологічних, планувальних та інших характеристик в принципі можуть сполучатись з основними та допо</w:t>
      </w:r>
      <w:r w:rsidR="00875F98" w:rsidRPr="007677EC">
        <w:rPr>
          <w:rFonts w:ascii="Times New Roman" w:hAnsi="Times New Roman" w:cs="Times New Roman"/>
          <w:sz w:val="25"/>
          <w:szCs w:val="25"/>
        </w:rPr>
        <w:t>внюючи ми типами використання (</w:t>
      </w:r>
      <w:r w:rsidRPr="007677EC">
        <w:rPr>
          <w:rFonts w:ascii="Times New Roman" w:hAnsi="Times New Roman" w:cs="Times New Roman"/>
          <w:sz w:val="25"/>
          <w:szCs w:val="25"/>
        </w:rPr>
        <w:t>наприклад</w:t>
      </w:r>
      <w:r w:rsidR="00875F98" w:rsidRPr="007677EC">
        <w:rPr>
          <w:rFonts w:ascii="Times New Roman" w:hAnsi="Times New Roman" w:cs="Times New Roman"/>
          <w:sz w:val="25"/>
          <w:szCs w:val="25"/>
        </w:rPr>
        <w:t>,</w:t>
      </w:r>
      <w:r w:rsidRPr="007677EC">
        <w:rPr>
          <w:rFonts w:ascii="Times New Roman" w:hAnsi="Times New Roman" w:cs="Times New Roman"/>
          <w:sz w:val="25"/>
          <w:szCs w:val="25"/>
        </w:rPr>
        <w:t xml:space="preserve"> розміщення автозаправних станцій </w:t>
      </w:r>
      <w:r w:rsidR="00337944" w:rsidRPr="007677EC">
        <w:rPr>
          <w:rFonts w:ascii="Times New Roman" w:hAnsi="Times New Roman" w:cs="Times New Roman"/>
          <w:sz w:val="25"/>
          <w:szCs w:val="25"/>
        </w:rPr>
        <w:t>технічного</w:t>
      </w:r>
      <w:r w:rsidRPr="007677EC">
        <w:rPr>
          <w:rFonts w:ascii="Times New Roman" w:hAnsi="Times New Roman" w:cs="Times New Roman"/>
          <w:sz w:val="25"/>
          <w:szCs w:val="25"/>
        </w:rPr>
        <w:t xml:space="preserve"> обслуговування легкових автомобілів в центральній частині населеного пункту). Може бути застосований підхід, при якому, виходячи з названих вище характеристик, визначаються ті види використання, які безумовно не можуть сполуч</w:t>
      </w:r>
      <w:r w:rsidR="00875F98" w:rsidRPr="007677EC">
        <w:rPr>
          <w:rFonts w:ascii="Times New Roman" w:hAnsi="Times New Roman" w:cs="Times New Roman"/>
          <w:sz w:val="25"/>
          <w:szCs w:val="25"/>
        </w:rPr>
        <w:t xml:space="preserve">атись з основними та </w:t>
      </w:r>
      <w:proofErr w:type="spellStart"/>
      <w:r w:rsidR="00875F98" w:rsidRPr="007677EC">
        <w:rPr>
          <w:rFonts w:ascii="Times New Roman" w:hAnsi="Times New Roman" w:cs="Times New Roman"/>
          <w:sz w:val="25"/>
          <w:szCs w:val="25"/>
        </w:rPr>
        <w:t>доповнюючи</w:t>
      </w:r>
      <w:r w:rsidRPr="007677EC">
        <w:rPr>
          <w:rFonts w:ascii="Times New Roman" w:hAnsi="Times New Roman" w:cs="Times New Roman"/>
          <w:sz w:val="25"/>
          <w:szCs w:val="25"/>
        </w:rPr>
        <w:t>ми</w:t>
      </w:r>
      <w:proofErr w:type="spellEnd"/>
      <w:r w:rsidRPr="007677EC">
        <w:rPr>
          <w:rFonts w:ascii="Times New Roman" w:hAnsi="Times New Roman" w:cs="Times New Roman"/>
          <w:sz w:val="25"/>
          <w:szCs w:val="25"/>
        </w:rPr>
        <w:t xml:space="preserve"> видами. Тоді всі інші види визнаються дозволеними для зони.</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Але остаточним критерієм віднесення території до зони певного типу є можливість встановлення системи однорідних планувальних характеристик для усіх або переважної більшості земельних ділянок на цій території, а також єдиних норм (стандартів) їх забудови. Така однорідність спрямована на виключення конфліктів різної природи. Зокрема, нівелювання висоти будівель виключатиме ситуацію, коли серед одноповерхових садиб зненацька (але з додержанням чинних державних будівельних норм) виникає </w:t>
      </w:r>
      <w:r w:rsidR="00337944" w:rsidRPr="007677EC">
        <w:rPr>
          <w:rFonts w:ascii="Times New Roman" w:hAnsi="Times New Roman" w:cs="Times New Roman"/>
          <w:sz w:val="25"/>
          <w:szCs w:val="25"/>
        </w:rPr>
        <w:t>кількаповерховий</w:t>
      </w:r>
      <w:r w:rsidRPr="007677EC">
        <w:rPr>
          <w:rFonts w:ascii="Times New Roman" w:hAnsi="Times New Roman" w:cs="Times New Roman"/>
          <w:sz w:val="25"/>
          <w:szCs w:val="25"/>
        </w:rPr>
        <w:t xml:space="preserve"> будинок, тінь від якого зводить нанівець садівництво на сусідніх ділянках.</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Функціональних поділ території розглядається як початкови</w:t>
      </w:r>
      <w:r w:rsidR="00230A45">
        <w:rPr>
          <w:rFonts w:ascii="Times New Roman" w:hAnsi="Times New Roman" w:cs="Times New Roman"/>
          <w:sz w:val="25"/>
          <w:szCs w:val="25"/>
        </w:rPr>
        <w:t>й для зонування (</w:t>
      </w:r>
      <w:r w:rsidRPr="007677EC">
        <w:rPr>
          <w:rFonts w:ascii="Times New Roman" w:hAnsi="Times New Roman" w:cs="Times New Roman"/>
          <w:sz w:val="25"/>
          <w:szCs w:val="25"/>
        </w:rPr>
        <w:t xml:space="preserve">таке рішення може прийматися розробниками правил зонування навіть і в разі потреби деякого непринципового корегування містобудівної документації, що може </w:t>
      </w:r>
      <w:r w:rsidR="00337944" w:rsidRPr="007677EC">
        <w:rPr>
          <w:rFonts w:ascii="Times New Roman" w:hAnsi="Times New Roman" w:cs="Times New Roman"/>
          <w:sz w:val="25"/>
          <w:szCs w:val="25"/>
        </w:rPr>
        <w:t>здійснюватися</w:t>
      </w:r>
      <w:r w:rsidRPr="007677EC">
        <w:rPr>
          <w:rFonts w:ascii="Times New Roman" w:hAnsi="Times New Roman" w:cs="Times New Roman"/>
          <w:sz w:val="25"/>
          <w:szCs w:val="25"/>
        </w:rPr>
        <w:t xml:space="preserve"> одночасно з роботою над правилами зонування). </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На територіях, які вже повністю або в переважній частині забудовані, поділ на зони і визначення умов використання земельних ділянок має метою забезпечення сталого і доцільного для кожної зони характеру використання земель і будівель, а також створення для </w:t>
      </w:r>
      <w:r w:rsidRPr="007677EC">
        <w:rPr>
          <w:rFonts w:ascii="Times New Roman" w:hAnsi="Times New Roman" w:cs="Times New Roman"/>
          <w:sz w:val="25"/>
          <w:szCs w:val="25"/>
        </w:rPr>
        <w:lastRenderedPageBreak/>
        <w:t xml:space="preserve">їх власників гарантій, що  на прилеглих земельних ділянках будуть допускатись лише прийняті з екологічних, функціональних, естетичних міркувань види використання і забудови, які не </w:t>
      </w:r>
      <w:proofErr w:type="spellStart"/>
      <w:r w:rsidRPr="007677EC">
        <w:rPr>
          <w:rFonts w:ascii="Times New Roman" w:hAnsi="Times New Roman" w:cs="Times New Roman"/>
          <w:sz w:val="25"/>
          <w:szCs w:val="25"/>
        </w:rPr>
        <w:t>спричинять</w:t>
      </w:r>
      <w:proofErr w:type="spellEnd"/>
      <w:r w:rsidRPr="007677EC">
        <w:rPr>
          <w:rFonts w:ascii="Times New Roman" w:hAnsi="Times New Roman" w:cs="Times New Roman"/>
          <w:sz w:val="25"/>
          <w:szCs w:val="25"/>
        </w:rPr>
        <w:t xml:space="preserve"> життєвих ускладнень, знецінення землі і майна. Якщо затвердженим Генеральним планом визнано доцільність збереження домінуючого виду використання території при запланованому містобудівному розвитку, віднесення </w:t>
      </w:r>
      <w:r w:rsidR="00CB44EE" w:rsidRPr="007677EC">
        <w:rPr>
          <w:rFonts w:ascii="Times New Roman" w:hAnsi="Times New Roman" w:cs="Times New Roman"/>
          <w:sz w:val="25"/>
          <w:szCs w:val="25"/>
        </w:rPr>
        <w:t>ї</w:t>
      </w:r>
      <w:r w:rsidRPr="007677EC">
        <w:rPr>
          <w:rFonts w:ascii="Times New Roman" w:hAnsi="Times New Roman" w:cs="Times New Roman"/>
          <w:sz w:val="25"/>
          <w:szCs w:val="25"/>
        </w:rPr>
        <w:t>ї до певної функціональної зони не становить труднощів.</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На території районів, де забудова застаріла і не відповідає сучасним вимогам, генеральним планом запропоновані реконструктивні заходи, можливі й певні зміни у використанні території, які потягнуть  віднесення </w:t>
      </w:r>
      <w:r w:rsidR="00CB44EE" w:rsidRPr="007677EC">
        <w:rPr>
          <w:rFonts w:ascii="Times New Roman" w:hAnsi="Times New Roman" w:cs="Times New Roman"/>
          <w:sz w:val="25"/>
          <w:szCs w:val="25"/>
        </w:rPr>
        <w:t>ї</w:t>
      </w:r>
      <w:r w:rsidRPr="007677EC">
        <w:rPr>
          <w:rFonts w:ascii="Times New Roman" w:hAnsi="Times New Roman" w:cs="Times New Roman"/>
          <w:sz w:val="25"/>
          <w:szCs w:val="25"/>
        </w:rPr>
        <w:t>ї до іншої зони. Встановлення такої зони з відповідними нормативними вимогами щодо використання і забудови земельних ділянок не означає безумовного припинення існуючого екстенсивного землекористування і ліквідації несучасної забудови. Вони можуть існувати й надалі невизначений час. Набувши статусу «невідповідних правилам».</w:t>
      </w:r>
    </w:p>
    <w:p w:rsidR="00B867B9" w:rsidRPr="007677EC" w:rsidRDefault="00B867B9"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Для територій, де існує наявність несумісних видів </w:t>
      </w:r>
      <w:r w:rsidR="00875F98" w:rsidRPr="007677EC">
        <w:rPr>
          <w:rFonts w:ascii="Times New Roman" w:hAnsi="Times New Roman" w:cs="Times New Roman"/>
          <w:sz w:val="25"/>
          <w:szCs w:val="25"/>
        </w:rPr>
        <w:t>використання</w:t>
      </w:r>
      <w:r w:rsidRPr="007677EC">
        <w:rPr>
          <w:rFonts w:ascii="Times New Roman" w:hAnsi="Times New Roman" w:cs="Times New Roman"/>
          <w:sz w:val="25"/>
          <w:szCs w:val="25"/>
        </w:rPr>
        <w:t>, генер</w:t>
      </w:r>
      <w:r w:rsidR="00875F98" w:rsidRPr="007677EC">
        <w:rPr>
          <w:rFonts w:ascii="Times New Roman" w:hAnsi="Times New Roman" w:cs="Times New Roman"/>
          <w:sz w:val="25"/>
          <w:szCs w:val="25"/>
        </w:rPr>
        <w:t>а</w:t>
      </w:r>
      <w:r w:rsidRPr="007677EC">
        <w:rPr>
          <w:rFonts w:ascii="Times New Roman" w:hAnsi="Times New Roman" w:cs="Times New Roman"/>
          <w:sz w:val="25"/>
          <w:szCs w:val="25"/>
        </w:rPr>
        <w:t>льним планом мають передбачатись заходи з поліпшення стану (можливо винесення певних об’єктів). І в цьому випадку при здійсненні зонування слід керуватись, в першу чергу, пропозиціями планувальної документації. Усі види використання, які неприйняті для визначеної зони, відносяться до «невідповідних».</w:t>
      </w:r>
    </w:p>
    <w:p w:rsidR="009C4C10" w:rsidRPr="007677EC" w:rsidRDefault="009C4C10" w:rsidP="009D481E">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Для вільних територій, які плануються для забудови, Генеральним планом окреслено орієнтовані межі, планувальну структуру та характер забудови. В кожному окремому випадку необхідн</w:t>
      </w:r>
      <w:r w:rsidR="00875F98" w:rsidRPr="007677EC">
        <w:rPr>
          <w:rFonts w:ascii="Times New Roman" w:hAnsi="Times New Roman" w:cs="Times New Roman"/>
          <w:sz w:val="25"/>
          <w:szCs w:val="25"/>
        </w:rPr>
        <w:t>о</w:t>
      </w:r>
      <w:r w:rsidRPr="007677EC">
        <w:rPr>
          <w:rFonts w:ascii="Times New Roman" w:hAnsi="Times New Roman" w:cs="Times New Roman"/>
          <w:sz w:val="25"/>
          <w:szCs w:val="25"/>
        </w:rPr>
        <w:t xml:space="preserve"> встановити, чи цього досить для здійснення зонування. Якщо в планувальних пропозиціях поділ вільної території не визначено достатньо чітко (що можливо, зважаючи на завдання Генерального плану, масштаб його креслень), повстає необхідність більш детального планування.</w:t>
      </w:r>
    </w:p>
    <w:p w:rsidR="00AB0510" w:rsidRPr="007677EC" w:rsidRDefault="00AB0510" w:rsidP="009D481E">
      <w:pPr>
        <w:autoSpaceDE w:val="0"/>
        <w:autoSpaceDN w:val="0"/>
        <w:adjustRightInd w:val="0"/>
        <w:spacing w:after="0"/>
        <w:contextualSpacing/>
        <w:jc w:val="both"/>
        <w:rPr>
          <w:rFonts w:ascii="Times New Roman" w:hAnsi="Times New Roman" w:cs="Times New Roman"/>
          <w:sz w:val="25"/>
          <w:szCs w:val="25"/>
        </w:rPr>
      </w:pPr>
    </w:p>
    <w:p w:rsidR="00CB44EE" w:rsidRPr="007677EC" w:rsidRDefault="009C4C10" w:rsidP="009D481E">
      <w:pPr>
        <w:pStyle w:val="a4"/>
        <w:numPr>
          <w:ilvl w:val="1"/>
          <w:numId w:val="1"/>
        </w:numPr>
        <w:spacing w:after="0"/>
        <w:ind w:left="0" w:firstLine="0"/>
        <w:jc w:val="center"/>
        <w:rPr>
          <w:rFonts w:ascii="Times New Roman" w:hAnsi="Times New Roman" w:cs="Times New Roman"/>
          <w:b/>
          <w:sz w:val="28"/>
          <w:szCs w:val="24"/>
        </w:rPr>
      </w:pPr>
      <w:r w:rsidRPr="007677EC">
        <w:rPr>
          <w:rFonts w:ascii="Times New Roman" w:hAnsi="Times New Roman" w:cs="Times New Roman"/>
          <w:b/>
          <w:sz w:val="28"/>
          <w:szCs w:val="24"/>
        </w:rPr>
        <w:t xml:space="preserve">Нормативно-правові акти або витяги з них, які необхідні для впровадження </w:t>
      </w:r>
      <w:proofErr w:type="spellStart"/>
      <w:r w:rsidR="00875F98" w:rsidRPr="007677EC">
        <w:rPr>
          <w:rFonts w:ascii="Times New Roman" w:hAnsi="Times New Roman" w:cs="Times New Roman"/>
          <w:b/>
          <w:sz w:val="28"/>
          <w:szCs w:val="24"/>
        </w:rPr>
        <w:t>з</w:t>
      </w:r>
      <w:r w:rsidRPr="007677EC">
        <w:rPr>
          <w:rFonts w:ascii="Times New Roman" w:hAnsi="Times New Roman" w:cs="Times New Roman"/>
          <w:b/>
          <w:sz w:val="28"/>
          <w:szCs w:val="24"/>
        </w:rPr>
        <w:t>онінгу</w:t>
      </w:r>
      <w:proofErr w:type="spellEnd"/>
    </w:p>
    <w:p w:rsidR="00CB44EE" w:rsidRPr="007677EC" w:rsidRDefault="00CB44EE" w:rsidP="009D481E">
      <w:pPr>
        <w:spacing w:after="0"/>
        <w:ind w:left="-11" w:firstLine="437"/>
        <w:contextualSpacing/>
        <w:jc w:val="both"/>
        <w:rPr>
          <w:rFonts w:ascii="Times New Roman" w:hAnsi="Times New Roman" w:cs="Times New Roman"/>
          <w:sz w:val="25"/>
          <w:szCs w:val="25"/>
        </w:rPr>
      </w:pPr>
    </w:p>
    <w:p w:rsidR="00CE1A9D" w:rsidRPr="007677EC" w:rsidRDefault="00CE1A9D"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Нормативно-правовою базою Плану зонування території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xml:space="preserve">) є Конституція України, Закони України, підзаконні акти, в тому числі національні стандарти, будівельні та санітарні норми, якими регламентується містобудівна діяльність, земельні та майнові відносини, охорона здоров'я громадян, охорона природи, охорона культурної спадщини та повноваження органів виконавчої влади та органів місцевого самоврядування під час вирішення зазначених питань. </w:t>
      </w:r>
    </w:p>
    <w:p w:rsidR="00CE1A9D" w:rsidRPr="007677EC" w:rsidRDefault="00CE1A9D" w:rsidP="009D481E">
      <w:pPr>
        <w:spacing w:after="0"/>
        <w:ind w:left="-11" w:firstLine="437"/>
        <w:contextualSpacing/>
        <w:jc w:val="both"/>
        <w:rPr>
          <w:rFonts w:ascii="Times New Roman" w:hAnsi="Times New Roman" w:cs="Times New Roman"/>
          <w:sz w:val="25"/>
          <w:szCs w:val="25"/>
        </w:rPr>
      </w:pPr>
      <w:proofErr w:type="spellStart"/>
      <w:r w:rsidRPr="007677EC">
        <w:rPr>
          <w:rFonts w:ascii="Times New Roman" w:hAnsi="Times New Roman" w:cs="Times New Roman"/>
          <w:sz w:val="25"/>
          <w:szCs w:val="25"/>
        </w:rPr>
        <w:t>Зонінг</w:t>
      </w:r>
      <w:proofErr w:type="spellEnd"/>
      <w:r w:rsidRPr="007677EC">
        <w:rPr>
          <w:rFonts w:ascii="Times New Roman" w:hAnsi="Times New Roman" w:cs="Times New Roman"/>
          <w:sz w:val="25"/>
          <w:szCs w:val="25"/>
        </w:rPr>
        <w:t xml:space="preserve"> розроблений та застосовується у відповідності до ст.18 Закону України «Про регулювання містобудівної діяльності», ст.180 Земельного Кодексу України, Водного Кодексу України, Закону України «Про місцеве самоврядування в Україні», Закону України «Про місцеві державні адміністрації», Закону України «Про забезпечення санітарного та епідеміологічного благополуччя населення», Закону України «Про охорону навколишнього природного середовища». </w:t>
      </w:r>
    </w:p>
    <w:p w:rsidR="00B867B9" w:rsidRDefault="00CE1A9D"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План зонування території (</w:t>
      </w:r>
      <w:proofErr w:type="spellStart"/>
      <w:r w:rsidRPr="007677EC">
        <w:rPr>
          <w:rFonts w:ascii="Times New Roman" w:hAnsi="Times New Roman" w:cs="Times New Roman"/>
          <w:sz w:val="25"/>
          <w:szCs w:val="25"/>
        </w:rPr>
        <w:t>зонінг</w:t>
      </w:r>
      <w:proofErr w:type="spellEnd"/>
      <w:r w:rsidRPr="007677EC">
        <w:rPr>
          <w:rFonts w:ascii="Times New Roman" w:hAnsi="Times New Roman" w:cs="Times New Roman"/>
          <w:sz w:val="25"/>
          <w:szCs w:val="25"/>
        </w:rPr>
        <w:t xml:space="preserve">) затверджуються рішенням сесії </w:t>
      </w:r>
      <w:r w:rsidR="00B72E49">
        <w:rPr>
          <w:rFonts w:ascii="Times New Roman" w:hAnsi="Times New Roman" w:cs="Times New Roman"/>
          <w:sz w:val="25"/>
          <w:szCs w:val="25"/>
        </w:rPr>
        <w:t>селищної</w:t>
      </w:r>
      <w:r w:rsidRPr="007677EC">
        <w:rPr>
          <w:rFonts w:ascii="Times New Roman" w:hAnsi="Times New Roman" w:cs="Times New Roman"/>
          <w:sz w:val="25"/>
          <w:szCs w:val="25"/>
        </w:rPr>
        <w:t xml:space="preserve"> ради та набуває юридичної сили у порядку визначеному законодавством України. Порушення затвердженої містобудівної документації (Плану зонування територі</w:t>
      </w:r>
      <w:r w:rsidR="00CB44EE" w:rsidRPr="007677EC">
        <w:rPr>
          <w:rFonts w:ascii="Times New Roman" w:hAnsi="Times New Roman" w:cs="Times New Roman"/>
          <w:sz w:val="25"/>
          <w:szCs w:val="25"/>
        </w:rPr>
        <w:t>ї (</w:t>
      </w:r>
      <w:proofErr w:type="spellStart"/>
      <w:r w:rsidR="00CB44EE"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тягне за собою відповідальність згідно чинного законодавства.</w:t>
      </w:r>
    </w:p>
    <w:p w:rsidR="00383778" w:rsidRPr="007677EC" w:rsidRDefault="00383778" w:rsidP="009D481E">
      <w:pPr>
        <w:pStyle w:val="a4"/>
        <w:numPr>
          <w:ilvl w:val="1"/>
          <w:numId w:val="1"/>
        </w:numPr>
        <w:spacing w:after="0"/>
        <w:ind w:left="0" w:firstLine="0"/>
        <w:jc w:val="center"/>
        <w:rPr>
          <w:rFonts w:ascii="Times New Roman" w:hAnsi="Times New Roman" w:cs="Times New Roman"/>
          <w:b/>
          <w:sz w:val="28"/>
          <w:szCs w:val="24"/>
        </w:rPr>
      </w:pPr>
      <w:r w:rsidRPr="007677EC">
        <w:rPr>
          <w:rFonts w:ascii="Times New Roman" w:hAnsi="Times New Roman" w:cs="Times New Roman"/>
          <w:b/>
          <w:sz w:val="28"/>
          <w:szCs w:val="24"/>
        </w:rPr>
        <w:lastRenderedPageBreak/>
        <w:t>Єдині  містобудівні умови та планувальні обмеження для кожної територіальної зони (</w:t>
      </w:r>
      <w:proofErr w:type="spellStart"/>
      <w:r w:rsidRPr="007677EC">
        <w:rPr>
          <w:rFonts w:ascii="Times New Roman" w:hAnsi="Times New Roman" w:cs="Times New Roman"/>
          <w:b/>
          <w:sz w:val="28"/>
          <w:szCs w:val="24"/>
        </w:rPr>
        <w:t>підзони</w:t>
      </w:r>
      <w:proofErr w:type="spellEnd"/>
      <w:r w:rsidRPr="007677EC">
        <w:rPr>
          <w:rFonts w:ascii="Times New Roman" w:hAnsi="Times New Roman" w:cs="Times New Roman"/>
          <w:b/>
          <w:sz w:val="28"/>
          <w:szCs w:val="24"/>
        </w:rPr>
        <w:t>)</w:t>
      </w:r>
    </w:p>
    <w:p w:rsidR="00383778" w:rsidRPr="007677EC" w:rsidRDefault="00383778" w:rsidP="009D481E">
      <w:pPr>
        <w:spacing w:after="0"/>
        <w:ind w:left="-11" w:firstLine="437"/>
        <w:contextualSpacing/>
        <w:jc w:val="both"/>
        <w:rPr>
          <w:rFonts w:ascii="Times New Roman" w:hAnsi="Times New Roman" w:cs="Times New Roman"/>
          <w:sz w:val="25"/>
          <w:szCs w:val="25"/>
        </w:rPr>
      </w:pPr>
    </w:p>
    <w:p w:rsidR="00383778" w:rsidRPr="007677EC" w:rsidRDefault="00383778"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Обмеження забудови та умови використання об’єктів нерухомого майна (земельні ділянки, будинки та споруди) в межах окремих територіальних зон визначаються на основі «Схеми зонування території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xml:space="preserve">) </w:t>
      </w:r>
      <w:r w:rsidR="00992B55" w:rsidRPr="007677EC">
        <w:rPr>
          <w:rFonts w:ascii="Times New Roman" w:hAnsi="Times New Roman" w:cs="Times New Roman"/>
          <w:sz w:val="25"/>
          <w:szCs w:val="25"/>
        </w:rPr>
        <w:t>населеного</w:t>
      </w:r>
      <w:r w:rsidRPr="007677EC">
        <w:rPr>
          <w:rFonts w:ascii="Times New Roman" w:hAnsi="Times New Roman" w:cs="Times New Roman"/>
          <w:sz w:val="25"/>
          <w:szCs w:val="25"/>
        </w:rPr>
        <w:t xml:space="preserve"> пункту», та державних будівельних, санітарно- гігієнічних, екологічних норм та стандартів тощо. </w:t>
      </w:r>
    </w:p>
    <w:p w:rsidR="00383778" w:rsidRPr="007677EC" w:rsidRDefault="00383778"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«Схемою функціонального зонування території населеного пункту» та «Схемою (планом) червоних ліній </w:t>
      </w:r>
      <w:r w:rsidR="00230A45">
        <w:rPr>
          <w:rFonts w:ascii="Times New Roman" w:hAnsi="Times New Roman" w:cs="Times New Roman"/>
          <w:sz w:val="25"/>
          <w:szCs w:val="25"/>
        </w:rPr>
        <w:t>смт Борова</w:t>
      </w:r>
      <w:r w:rsidRPr="007677EC">
        <w:rPr>
          <w:rFonts w:ascii="Times New Roman" w:hAnsi="Times New Roman" w:cs="Times New Roman"/>
          <w:sz w:val="25"/>
          <w:szCs w:val="25"/>
        </w:rPr>
        <w:t>», які є складовою «Плану зонування території (</w:t>
      </w:r>
      <w:proofErr w:type="spellStart"/>
      <w:r w:rsidRPr="007677EC">
        <w:rPr>
          <w:rFonts w:ascii="Times New Roman" w:hAnsi="Times New Roman" w:cs="Times New Roman"/>
          <w:sz w:val="25"/>
          <w:szCs w:val="25"/>
        </w:rPr>
        <w:t>зонінгу</w:t>
      </w:r>
      <w:proofErr w:type="spellEnd"/>
      <w:r w:rsidRPr="007677EC">
        <w:rPr>
          <w:rFonts w:ascii="Times New Roman" w:hAnsi="Times New Roman" w:cs="Times New Roman"/>
          <w:sz w:val="25"/>
          <w:szCs w:val="25"/>
        </w:rPr>
        <w:t xml:space="preserve">) </w:t>
      </w:r>
      <w:r w:rsidR="00230A45">
        <w:rPr>
          <w:rFonts w:ascii="Times New Roman" w:hAnsi="Times New Roman" w:cs="Times New Roman"/>
          <w:sz w:val="25"/>
          <w:szCs w:val="25"/>
        </w:rPr>
        <w:t>смт Борова</w:t>
      </w:r>
      <w:r w:rsidRPr="007677EC">
        <w:rPr>
          <w:rFonts w:ascii="Times New Roman" w:hAnsi="Times New Roman" w:cs="Times New Roman"/>
          <w:sz w:val="25"/>
          <w:szCs w:val="25"/>
        </w:rPr>
        <w:t xml:space="preserve">», встановлюються межі розповсюдження обмежень; на основі державних норм, іншої нормативної документації встановлюється режим використання земельної ділянки. </w:t>
      </w:r>
    </w:p>
    <w:p w:rsidR="00383778" w:rsidRPr="007677EC" w:rsidRDefault="00383778"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Єдині умови та обмеження забудови та використання земельних ділянок повинні враховуватись під час розроблення землевпорядної документації. </w:t>
      </w:r>
    </w:p>
    <w:p w:rsidR="00383778" w:rsidRPr="007677EC" w:rsidRDefault="00383778"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На територіях, що знаходяться у санітарно-захисних зонах підприємств, кладовищ, об'єктів з перевищенням припустимого рівня електромагнітного фону тощо, режим використання та межі поширення обмежень визначаються санітарно - епідеміологічною службою «</w:t>
      </w:r>
      <w:r w:rsidR="003535E6">
        <w:rPr>
          <w:rFonts w:ascii="Times New Roman" w:hAnsi="Times New Roman" w:cs="Times New Roman"/>
          <w:sz w:val="25"/>
          <w:szCs w:val="25"/>
        </w:rPr>
        <w:t>Борівське</w:t>
      </w:r>
      <w:r w:rsidR="00E17407" w:rsidRPr="007677EC">
        <w:rPr>
          <w:rFonts w:ascii="Times New Roman" w:hAnsi="Times New Roman" w:cs="Times New Roman"/>
          <w:sz w:val="25"/>
          <w:szCs w:val="25"/>
        </w:rPr>
        <w:t xml:space="preserve"> районне</w:t>
      </w:r>
      <w:r w:rsidRPr="007677EC">
        <w:rPr>
          <w:rFonts w:ascii="Times New Roman" w:hAnsi="Times New Roman" w:cs="Times New Roman"/>
          <w:sz w:val="25"/>
          <w:szCs w:val="25"/>
        </w:rPr>
        <w:t xml:space="preserve"> управління </w:t>
      </w:r>
      <w:proofErr w:type="spellStart"/>
      <w:r w:rsidR="00E17407" w:rsidRPr="007677EC">
        <w:rPr>
          <w:rFonts w:ascii="Times New Roman" w:hAnsi="Times New Roman" w:cs="Times New Roman"/>
          <w:sz w:val="25"/>
          <w:szCs w:val="25"/>
        </w:rPr>
        <w:t>Держпродспоживслужби</w:t>
      </w:r>
      <w:proofErr w:type="spellEnd"/>
      <w:r w:rsidRPr="007677EC">
        <w:rPr>
          <w:rFonts w:ascii="Times New Roman" w:hAnsi="Times New Roman" w:cs="Times New Roman"/>
          <w:sz w:val="25"/>
          <w:szCs w:val="25"/>
        </w:rPr>
        <w:t xml:space="preserve"> у </w:t>
      </w:r>
      <w:r w:rsidR="00E17407" w:rsidRPr="007677EC">
        <w:rPr>
          <w:rFonts w:ascii="Times New Roman" w:hAnsi="Times New Roman" w:cs="Times New Roman"/>
          <w:sz w:val="25"/>
          <w:szCs w:val="25"/>
        </w:rPr>
        <w:t>Харківській області</w:t>
      </w:r>
      <w:r w:rsidRPr="007677EC">
        <w:rPr>
          <w:rFonts w:ascii="Times New Roman" w:hAnsi="Times New Roman" w:cs="Times New Roman"/>
          <w:sz w:val="25"/>
          <w:szCs w:val="25"/>
        </w:rPr>
        <w:t xml:space="preserve">», управлінням з питань екології на основі </w:t>
      </w:r>
      <w:proofErr w:type="spellStart"/>
      <w:r w:rsidRPr="007677EC">
        <w:rPr>
          <w:rFonts w:ascii="Times New Roman" w:hAnsi="Times New Roman" w:cs="Times New Roman"/>
          <w:sz w:val="25"/>
          <w:szCs w:val="25"/>
        </w:rPr>
        <w:t>ДСанПіН</w:t>
      </w:r>
      <w:proofErr w:type="spellEnd"/>
      <w:r w:rsidRPr="007677EC">
        <w:rPr>
          <w:rFonts w:ascii="Times New Roman" w:hAnsi="Times New Roman" w:cs="Times New Roman"/>
          <w:sz w:val="25"/>
          <w:szCs w:val="25"/>
        </w:rPr>
        <w:t xml:space="preserve"> 173-096, </w:t>
      </w:r>
      <w:r w:rsidR="00745F41">
        <w:rPr>
          <w:rFonts w:ascii="Times New Roman" w:hAnsi="Times New Roman" w:cs="Times New Roman"/>
          <w:sz w:val="25"/>
          <w:szCs w:val="25"/>
        </w:rPr>
        <w:t>ДБН Б.2.2-12:2019 «Планування та</w:t>
      </w:r>
      <w:r w:rsidR="005007F5" w:rsidRPr="007677EC">
        <w:rPr>
          <w:rFonts w:ascii="Times New Roman" w:hAnsi="Times New Roman" w:cs="Times New Roman"/>
          <w:sz w:val="25"/>
          <w:szCs w:val="25"/>
        </w:rPr>
        <w:t xml:space="preserve"> забудова територій»</w:t>
      </w:r>
      <w:r w:rsidRPr="007677EC">
        <w:rPr>
          <w:rFonts w:ascii="Times New Roman" w:hAnsi="Times New Roman" w:cs="Times New Roman"/>
          <w:sz w:val="25"/>
          <w:szCs w:val="25"/>
        </w:rPr>
        <w:t>, містобудівної документації.</w:t>
      </w:r>
    </w:p>
    <w:p w:rsidR="00E17407" w:rsidRPr="007677EC" w:rsidRDefault="00E17407"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На територіях, що знаходяться в межах прибережної захисної смуги, режим використання об'єктів нерухомого майна та межі поширення обмежень визначають управління природних ресурсів, управління водного господарства на основі статей Водного кодексу України та актів уряду України, підзаконних нормативно-правових актів та на основі містобудівної документації.</w:t>
      </w:r>
    </w:p>
    <w:p w:rsidR="00E17407" w:rsidRPr="007677EC" w:rsidRDefault="00E17407"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На територіях, де розташовані інженерні споруди та мережі, режим використання та межі поширення обмежень визначають міські </w:t>
      </w:r>
      <w:proofErr w:type="spellStart"/>
      <w:r w:rsidRPr="007677EC">
        <w:rPr>
          <w:rFonts w:ascii="Times New Roman" w:hAnsi="Times New Roman" w:cs="Times New Roman"/>
          <w:sz w:val="25"/>
          <w:szCs w:val="25"/>
        </w:rPr>
        <w:t>господарчо</w:t>
      </w:r>
      <w:proofErr w:type="spellEnd"/>
      <w:r w:rsidRPr="007677EC">
        <w:rPr>
          <w:rFonts w:ascii="Times New Roman" w:hAnsi="Times New Roman" w:cs="Times New Roman"/>
          <w:sz w:val="25"/>
          <w:szCs w:val="25"/>
        </w:rPr>
        <w:t xml:space="preserve"> - комунальні управління на основі діючих нормативних документів та на основі містобудівної документації.</w:t>
      </w:r>
    </w:p>
    <w:p w:rsidR="00E17407" w:rsidRPr="007677EC" w:rsidRDefault="00E17407"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На територіях, що заходяться в межах зони охорони ландшафту, зони охорони археологічних об’єктів, режим використання та межі поширення обмежень визначаються згідно Законів України, чинних законодавчих та нормативних актів.</w:t>
      </w:r>
    </w:p>
    <w:p w:rsidR="00383778" w:rsidRPr="007677EC" w:rsidRDefault="00E17407" w:rsidP="009D481E">
      <w:pPr>
        <w:spacing w:after="0"/>
        <w:ind w:left="-11" w:firstLine="437"/>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На територіях, що відповідно до містобудівної документації змінюють свою функцію, знаходяться в межах зони реконструкції, або нового будівництва, режим використання та забудови, основні параметри забудови визначаються Управлінням </w:t>
      </w:r>
      <w:r w:rsidR="00992B55" w:rsidRPr="007677EC">
        <w:rPr>
          <w:rFonts w:ascii="Times New Roman" w:hAnsi="Times New Roman" w:cs="Times New Roman"/>
          <w:sz w:val="25"/>
          <w:szCs w:val="25"/>
        </w:rPr>
        <w:t>містобудування</w:t>
      </w:r>
      <w:r w:rsidRPr="007677EC">
        <w:rPr>
          <w:rFonts w:ascii="Times New Roman" w:hAnsi="Times New Roman" w:cs="Times New Roman"/>
          <w:sz w:val="25"/>
          <w:szCs w:val="25"/>
        </w:rPr>
        <w:t xml:space="preserve"> і архітектури на основі діючих законодавчих та нормативних актів, будівельних норм та правил.</w:t>
      </w:r>
    </w:p>
    <w:p w:rsidR="006440B3" w:rsidRPr="007677EC" w:rsidRDefault="006440B3" w:rsidP="009D481E">
      <w:pPr>
        <w:spacing w:after="0"/>
        <w:ind w:firstLine="437"/>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При здійсненні використання і забудови кожної земельної ділянки крім вимог, які витікають з її віднесення до зони певного типу, повинні також враховуватись додаткові вимоги, якщо такі встановлені законодавством, державними будівельними, санітарними, природоохоронними або іншими нормами залежно від природних чи антропогенних особливостей території, де розташована ця земельна ділянка.</w:t>
      </w:r>
    </w:p>
    <w:p w:rsidR="006440B3" w:rsidRPr="007677EC" w:rsidRDefault="006440B3" w:rsidP="009D481E">
      <w:pPr>
        <w:spacing w:after="0"/>
        <w:ind w:firstLine="437"/>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Ці вимоги (планувальні обмеження) можуть стосуватись окремих земельних ділянок, поширюватись на частину території зони або кількох суміжних зон і полягають у обмеженні тих видів використання і забудови території, які дозволені у цих зонах. Характер і конкретний </w:t>
      </w:r>
      <w:r w:rsidRPr="007677EC">
        <w:rPr>
          <w:rFonts w:ascii="Times New Roman" w:hAnsi="Times New Roman" w:cs="Times New Roman"/>
          <w:bCs/>
          <w:sz w:val="25"/>
          <w:szCs w:val="25"/>
        </w:rPr>
        <w:lastRenderedPageBreak/>
        <w:t>зміст різних планувальних обмежень наведено у відповідних законодавчих і нормативних актах.</w:t>
      </w:r>
    </w:p>
    <w:p w:rsidR="006440B3" w:rsidRPr="007677EC" w:rsidRDefault="006440B3" w:rsidP="009D481E">
      <w:pPr>
        <w:pStyle w:val="af1"/>
        <w:keepLines/>
        <w:widowControl w:val="0"/>
        <w:shd w:val="clear" w:color="auto" w:fill="FFFFFF"/>
        <w:spacing w:before="240" w:after="0"/>
        <w:ind w:firstLine="426"/>
        <w:contextualSpacing/>
        <w:jc w:val="both"/>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Межами зон на карті зонування території необхідно вважати:</w:t>
      </w:r>
    </w:p>
    <w:p w:rsidR="006440B3" w:rsidRPr="007677EC" w:rsidRDefault="006440B3" w:rsidP="009D481E">
      <w:pPr>
        <w:pStyle w:val="af1"/>
        <w:keepLines/>
        <w:widowControl w:val="0"/>
        <w:numPr>
          <w:ilvl w:val="0"/>
          <w:numId w:val="4"/>
        </w:numPr>
        <w:shd w:val="clear" w:color="auto" w:fill="FFFFFF"/>
        <w:spacing w:before="240"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Зовнішні адміністративні межі території, щодо якої здійснюється зонування (існуючі або запропоновані містобудівною документацією);</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Червоні лінії вулиць і магістралей, які пролягають по краю запропонованої зони (згідно затверджених проектів детального планування, проектів забудови);</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Осьові лінії вулиць і магістралей по краях зон;</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Межі земельних ділянок, які знаходяться на краях зон;</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Межі мікрорайонів, жилих кварталів в червоних лініях;</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Офіційно встановлені межі об’єктів природно-заповідного фонду, курортної зони та ін.;</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 xml:space="preserve">Природні </w:t>
      </w:r>
      <w:proofErr w:type="spellStart"/>
      <w:r w:rsidRPr="007677EC">
        <w:rPr>
          <w:rFonts w:ascii="Times New Roman" w:eastAsiaTheme="minorHAnsi" w:hAnsi="Times New Roman"/>
          <w:bCs/>
          <w:sz w:val="25"/>
          <w:szCs w:val="25"/>
          <w:lang w:val="uk-UA"/>
        </w:rPr>
        <w:t>рубежі</w:t>
      </w:r>
      <w:proofErr w:type="spellEnd"/>
      <w:r w:rsidRPr="007677EC">
        <w:rPr>
          <w:rFonts w:ascii="Times New Roman" w:eastAsiaTheme="minorHAnsi" w:hAnsi="Times New Roman"/>
          <w:bCs/>
          <w:sz w:val="25"/>
          <w:szCs w:val="25"/>
          <w:lang w:val="uk-UA"/>
        </w:rPr>
        <w:t xml:space="preserve"> (річки, струмки</w:t>
      </w:r>
      <w:r w:rsidR="00B76478" w:rsidRPr="007677EC">
        <w:rPr>
          <w:rFonts w:ascii="Times New Roman" w:eastAsiaTheme="minorHAnsi" w:hAnsi="Times New Roman"/>
          <w:bCs/>
          <w:sz w:val="25"/>
          <w:szCs w:val="25"/>
          <w:lang w:val="uk-UA"/>
        </w:rPr>
        <w:t>, ставки</w:t>
      </w:r>
      <w:r w:rsidRPr="007677EC">
        <w:rPr>
          <w:rFonts w:ascii="Times New Roman" w:eastAsiaTheme="minorHAnsi" w:hAnsi="Times New Roman"/>
          <w:bCs/>
          <w:sz w:val="25"/>
          <w:szCs w:val="25"/>
          <w:lang w:val="uk-UA"/>
        </w:rPr>
        <w:t>) тощо.</w:t>
      </w:r>
    </w:p>
    <w:p w:rsidR="006440B3" w:rsidRPr="007677EC" w:rsidRDefault="006440B3" w:rsidP="009D481E">
      <w:pPr>
        <w:pStyle w:val="western"/>
        <w:shd w:val="clear" w:color="auto" w:fill="FFFFFF"/>
        <w:spacing w:after="0" w:afterAutospacing="0" w:line="276" w:lineRule="auto"/>
        <w:ind w:firstLine="426"/>
        <w:contextualSpacing/>
        <w:rPr>
          <w:rFonts w:eastAsiaTheme="minorHAnsi"/>
          <w:b/>
          <w:bCs/>
          <w:sz w:val="25"/>
          <w:szCs w:val="25"/>
          <w:lang w:val="uk-UA" w:eastAsia="en-US"/>
        </w:rPr>
      </w:pPr>
      <w:r w:rsidRPr="007677EC">
        <w:rPr>
          <w:rFonts w:eastAsiaTheme="minorHAnsi"/>
          <w:b/>
          <w:bCs/>
          <w:sz w:val="25"/>
          <w:szCs w:val="25"/>
          <w:lang w:val="uk-UA" w:eastAsia="en-US"/>
        </w:rPr>
        <w:t>Червоні лінії.</w:t>
      </w:r>
    </w:p>
    <w:p w:rsidR="006440B3" w:rsidRPr="007677EC" w:rsidRDefault="006440B3" w:rsidP="009D481E">
      <w:pPr>
        <w:pStyle w:val="western"/>
        <w:shd w:val="clear" w:color="auto" w:fill="FFFFFF"/>
        <w:spacing w:after="0" w:afterAutospacing="0" w:line="276" w:lineRule="auto"/>
        <w:ind w:firstLine="426"/>
        <w:contextualSpacing/>
        <w:jc w:val="both"/>
        <w:rPr>
          <w:rFonts w:eastAsiaTheme="minorHAnsi"/>
          <w:bCs/>
          <w:sz w:val="25"/>
          <w:szCs w:val="25"/>
          <w:lang w:val="uk-UA" w:eastAsia="en-US"/>
        </w:rPr>
      </w:pPr>
      <w:r w:rsidRPr="007677EC">
        <w:rPr>
          <w:rFonts w:eastAsiaTheme="minorHAnsi"/>
          <w:bCs/>
          <w:sz w:val="25"/>
          <w:szCs w:val="25"/>
          <w:lang w:val="uk-UA" w:eastAsia="en-US"/>
        </w:rPr>
        <w:t xml:space="preserve">Межі вулиці по її ширині визначаються червоними лініями, які встановлюються генеральним планом </w:t>
      </w:r>
      <w:r w:rsidR="00CD3C97">
        <w:rPr>
          <w:rFonts w:eastAsiaTheme="minorHAnsi"/>
          <w:bCs/>
          <w:sz w:val="25"/>
          <w:szCs w:val="25"/>
          <w:lang w:val="uk-UA" w:eastAsia="en-US"/>
        </w:rPr>
        <w:t>селища</w:t>
      </w:r>
      <w:r w:rsidRPr="007677EC">
        <w:rPr>
          <w:rFonts w:eastAsiaTheme="minorHAnsi"/>
          <w:bCs/>
          <w:sz w:val="25"/>
          <w:szCs w:val="25"/>
          <w:lang w:val="uk-UA" w:eastAsia="en-US"/>
        </w:rPr>
        <w:t>. Червоні лінії - це умовні лінії, які обмежують територію існуючих та проект</w:t>
      </w:r>
      <w:r w:rsidR="00CD3C97">
        <w:rPr>
          <w:rFonts w:eastAsiaTheme="minorHAnsi"/>
          <w:bCs/>
          <w:sz w:val="25"/>
          <w:szCs w:val="25"/>
          <w:lang w:val="uk-UA" w:eastAsia="en-US"/>
        </w:rPr>
        <w:t>них</w:t>
      </w:r>
      <w:r w:rsidRPr="007677EC">
        <w:rPr>
          <w:rFonts w:eastAsiaTheme="minorHAnsi"/>
          <w:bCs/>
          <w:sz w:val="25"/>
          <w:szCs w:val="25"/>
          <w:lang w:val="uk-UA" w:eastAsia="en-US"/>
        </w:rPr>
        <w:t xml:space="preserve"> вулиць і відділяють їх від інших територій </w:t>
      </w:r>
      <w:r w:rsidR="00CD3C97">
        <w:rPr>
          <w:rFonts w:eastAsiaTheme="minorHAnsi"/>
          <w:bCs/>
          <w:sz w:val="25"/>
          <w:szCs w:val="25"/>
          <w:lang w:val="uk-UA" w:eastAsia="en-US"/>
        </w:rPr>
        <w:t>населеного пункту</w:t>
      </w:r>
      <w:r w:rsidRPr="007677EC">
        <w:rPr>
          <w:rFonts w:eastAsiaTheme="minorHAnsi"/>
          <w:bCs/>
          <w:sz w:val="25"/>
          <w:szCs w:val="25"/>
          <w:lang w:val="uk-UA" w:eastAsia="en-US"/>
        </w:rPr>
        <w:t>.</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Ширини червоних ліній сільських та районних вулиць, майданів визначаються на підставі нормативних документів:</w:t>
      </w:r>
    </w:p>
    <w:p w:rsidR="006440B3" w:rsidRPr="007677EC" w:rsidRDefault="00745F41" w:rsidP="005007F5">
      <w:pPr>
        <w:pStyle w:val="a4"/>
        <w:keepLines/>
        <w:widowControl w:val="0"/>
        <w:numPr>
          <w:ilvl w:val="0"/>
          <w:numId w:val="5"/>
        </w:numPr>
        <w:shd w:val="clear" w:color="auto" w:fill="FFFFFF"/>
        <w:spacing w:after="0"/>
        <w:jc w:val="both"/>
        <w:rPr>
          <w:rFonts w:ascii="Times New Roman" w:hAnsi="Times New Roman" w:cs="Times New Roman"/>
          <w:bCs/>
          <w:sz w:val="25"/>
          <w:szCs w:val="25"/>
        </w:rPr>
      </w:pPr>
      <w:r>
        <w:rPr>
          <w:rFonts w:ascii="Times New Roman" w:hAnsi="Times New Roman" w:cs="Times New Roman"/>
          <w:bCs/>
          <w:sz w:val="25"/>
          <w:szCs w:val="25"/>
        </w:rPr>
        <w:t>ДБН Б.2.2-12:2019 «Планування та</w:t>
      </w:r>
      <w:r w:rsidR="005007F5" w:rsidRPr="007677EC">
        <w:rPr>
          <w:rFonts w:ascii="Times New Roman" w:hAnsi="Times New Roman" w:cs="Times New Roman"/>
          <w:bCs/>
          <w:sz w:val="25"/>
          <w:szCs w:val="25"/>
        </w:rPr>
        <w:t xml:space="preserve"> забудова територій»</w:t>
      </w:r>
      <w:r w:rsidR="006440B3" w:rsidRPr="007677EC">
        <w:rPr>
          <w:rFonts w:ascii="Times New Roman" w:hAnsi="Times New Roman" w:cs="Times New Roman"/>
          <w:bCs/>
          <w:sz w:val="25"/>
          <w:szCs w:val="25"/>
        </w:rPr>
        <w:t>;</w:t>
      </w:r>
    </w:p>
    <w:p w:rsidR="006440B3" w:rsidRPr="007677EC" w:rsidRDefault="006440B3" w:rsidP="009D481E">
      <w:pPr>
        <w:pStyle w:val="western"/>
        <w:numPr>
          <w:ilvl w:val="0"/>
          <w:numId w:val="5"/>
        </w:numPr>
        <w:shd w:val="clear" w:color="auto" w:fill="FFFFFF"/>
        <w:spacing w:before="0" w:beforeAutospacing="0" w:after="0" w:afterAutospacing="0" w:line="276" w:lineRule="auto"/>
        <w:contextualSpacing/>
        <w:jc w:val="both"/>
        <w:rPr>
          <w:rFonts w:eastAsiaTheme="minorHAnsi"/>
          <w:bCs/>
          <w:sz w:val="25"/>
          <w:szCs w:val="25"/>
          <w:lang w:val="uk-UA" w:eastAsia="en-US"/>
        </w:rPr>
      </w:pPr>
      <w:r w:rsidRPr="007677EC">
        <w:rPr>
          <w:rFonts w:eastAsiaTheme="minorHAnsi"/>
          <w:bCs/>
          <w:sz w:val="25"/>
          <w:szCs w:val="25"/>
          <w:lang w:val="uk-UA" w:eastAsia="en-US"/>
        </w:rPr>
        <w:t>ДБН В. 2.3-5-20</w:t>
      </w:r>
      <w:r w:rsidR="00C05D42" w:rsidRPr="007677EC">
        <w:rPr>
          <w:rFonts w:eastAsiaTheme="minorHAnsi"/>
          <w:bCs/>
          <w:sz w:val="25"/>
          <w:szCs w:val="25"/>
          <w:lang w:val="uk-UA" w:eastAsia="en-US"/>
        </w:rPr>
        <w:t>18</w:t>
      </w:r>
      <w:r w:rsidRPr="007677EC">
        <w:rPr>
          <w:rFonts w:eastAsiaTheme="minorHAnsi"/>
          <w:bCs/>
          <w:sz w:val="25"/>
          <w:szCs w:val="25"/>
          <w:lang w:val="uk-UA" w:eastAsia="en-US"/>
        </w:rPr>
        <w:t xml:space="preserve"> «Вулиці та дороги населених пунктів».</w:t>
      </w:r>
    </w:p>
    <w:p w:rsidR="006440B3" w:rsidRPr="007677EC" w:rsidRDefault="006440B3" w:rsidP="009D481E">
      <w:pPr>
        <w:pStyle w:val="western"/>
        <w:shd w:val="clear" w:color="auto" w:fill="FFFFFF"/>
        <w:spacing w:before="0" w:beforeAutospacing="0" w:after="0" w:afterAutospacing="0" w:line="276" w:lineRule="auto"/>
        <w:ind w:firstLine="426"/>
        <w:contextualSpacing/>
        <w:jc w:val="both"/>
        <w:rPr>
          <w:rFonts w:eastAsiaTheme="minorHAnsi"/>
          <w:bCs/>
          <w:sz w:val="25"/>
          <w:szCs w:val="25"/>
          <w:lang w:val="uk-UA" w:eastAsia="en-US"/>
        </w:rPr>
      </w:pPr>
      <w:r w:rsidRPr="007677EC">
        <w:rPr>
          <w:rFonts w:eastAsiaTheme="minorHAnsi"/>
          <w:bCs/>
          <w:sz w:val="25"/>
          <w:szCs w:val="25"/>
          <w:lang w:val="uk-UA" w:eastAsia="en-US"/>
        </w:rPr>
        <w:t>Ширина вулиць у межах червоних ліній становить:</w:t>
      </w:r>
    </w:p>
    <w:p w:rsidR="006440B3" w:rsidRPr="007677EC" w:rsidRDefault="006440B3" w:rsidP="009D481E">
      <w:pPr>
        <w:pStyle w:val="western"/>
        <w:shd w:val="clear" w:color="auto" w:fill="FFFFFF"/>
        <w:spacing w:before="0" w:beforeAutospacing="0" w:after="0" w:afterAutospacing="0" w:line="276" w:lineRule="auto"/>
        <w:ind w:firstLine="706"/>
        <w:contextualSpacing/>
        <w:jc w:val="both"/>
        <w:rPr>
          <w:rFonts w:eastAsiaTheme="minorHAnsi"/>
          <w:bCs/>
          <w:sz w:val="25"/>
          <w:szCs w:val="25"/>
          <w:lang w:val="uk-UA" w:eastAsia="en-US"/>
        </w:rPr>
      </w:pPr>
      <w:r w:rsidRPr="007677EC">
        <w:rPr>
          <w:rFonts w:eastAsiaTheme="minorHAnsi"/>
          <w:bCs/>
          <w:sz w:val="25"/>
          <w:szCs w:val="25"/>
          <w:lang w:val="uk-UA" w:eastAsia="en-US"/>
        </w:rPr>
        <w:t>а) для магістральних вулиць:</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загальноміського значення безперервного руху - 50-90 м;</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загальноміського значення регульованого руху - 50-80 м;</w:t>
      </w:r>
    </w:p>
    <w:p w:rsidR="006440B3" w:rsidRPr="007677EC" w:rsidRDefault="006440B3" w:rsidP="009D481E">
      <w:pPr>
        <w:pStyle w:val="af1"/>
        <w:keepLines/>
        <w:widowControl w:val="0"/>
        <w:numPr>
          <w:ilvl w:val="0"/>
          <w:numId w:val="4"/>
        </w:numPr>
        <w:shd w:val="clear" w:color="auto" w:fill="FFFFFF"/>
        <w:spacing w:after="0"/>
        <w:ind w:left="709" w:hanging="283"/>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районного значення 40-50 м;</w:t>
      </w:r>
    </w:p>
    <w:p w:rsidR="006440B3" w:rsidRPr="007677EC" w:rsidRDefault="006440B3" w:rsidP="009D481E">
      <w:pPr>
        <w:pStyle w:val="western"/>
        <w:shd w:val="clear" w:color="auto" w:fill="FFFFFF"/>
        <w:spacing w:before="0" w:beforeAutospacing="0" w:after="0" w:afterAutospacing="0" w:line="276" w:lineRule="auto"/>
        <w:ind w:firstLine="706"/>
        <w:contextualSpacing/>
        <w:jc w:val="both"/>
        <w:rPr>
          <w:rFonts w:eastAsiaTheme="minorHAnsi"/>
          <w:bCs/>
          <w:sz w:val="25"/>
          <w:szCs w:val="25"/>
          <w:lang w:val="uk-UA" w:eastAsia="en-US"/>
        </w:rPr>
      </w:pPr>
      <w:r w:rsidRPr="007677EC">
        <w:rPr>
          <w:rFonts w:eastAsiaTheme="minorHAnsi"/>
          <w:bCs/>
          <w:sz w:val="25"/>
          <w:szCs w:val="25"/>
          <w:lang w:val="uk-UA" w:eastAsia="en-US"/>
        </w:rPr>
        <w:t>б) для вулиць місцевого значення - 15-35 м;</w:t>
      </w:r>
    </w:p>
    <w:p w:rsidR="006440B3" w:rsidRPr="007677EC" w:rsidRDefault="006440B3" w:rsidP="009D481E">
      <w:pPr>
        <w:pStyle w:val="western"/>
        <w:shd w:val="clear" w:color="auto" w:fill="FFFFFF"/>
        <w:spacing w:before="0" w:beforeAutospacing="0" w:after="0" w:afterAutospacing="0" w:line="276" w:lineRule="auto"/>
        <w:ind w:firstLine="706"/>
        <w:contextualSpacing/>
        <w:jc w:val="both"/>
        <w:rPr>
          <w:rFonts w:eastAsiaTheme="minorHAnsi"/>
          <w:bCs/>
          <w:sz w:val="25"/>
          <w:szCs w:val="25"/>
          <w:lang w:val="uk-UA" w:eastAsia="en-US"/>
        </w:rPr>
      </w:pPr>
      <w:r w:rsidRPr="007677EC">
        <w:rPr>
          <w:rFonts w:eastAsiaTheme="minorHAnsi"/>
          <w:bCs/>
          <w:sz w:val="25"/>
          <w:szCs w:val="25"/>
          <w:lang w:val="uk-UA" w:eastAsia="en-US"/>
        </w:rPr>
        <w:t>в) для селищних і сільських вулиць (доріг) - 9-25 м.</w:t>
      </w:r>
    </w:p>
    <w:p w:rsidR="006440B3" w:rsidRPr="007677EC" w:rsidRDefault="006440B3" w:rsidP="009D481E">
      <w:pPr>
        <w:pStyle w:val="af3"/>
        <w:shd w:val="clear" w:color="auto" w:fill="FFFFFF"/>
        <w:spacing w:after="0" w:afterAutospacing="0" w:line="276" w:lineRule="auto"/>
        <w:ind w:firstLine="426"/>
        <w:contextualSpacing/>
        <w:jc w:val="both"/>
        <w:rPr>
          <w:rFonts w:eastAsiaTheme="minorHAnsi"/>
          <w:bCs/>
          <w:sz w:val="25"/>
          <w:szCs w:val="25"/>
          <w:lang w:val="uk-UA" w:eastAsia="en-US"/>
        </w:rPr>
      </w:pPr>
      <w:r w:rsidRPr="007677EC">
        <w:rPr>
          <w:rFonts w:eastAsiaTheme="minorHAnsi"/>
          <w:bCs/>
          <w:sz w:val="25"/>
          <w:szCs w:val="25"/>
          <w:lang w:val="uk-UA" w:eastAsia="en-US"/>
        </w:rPr>
        <w:t>Ширина вулиць і доріг визначається розрахунком залежно від інтенсивності руху транспорту і пішоходів, набору елементів поперечного профілю (проїзних частин, технічних смуг для прокладки підземних комунікацій, тротуарів, зелених насаджень та ін.)</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За статтею №83 (п.3,а) Земельного Кодексу України «Право власності на землю територіальних громад» землі загального користування населених пунктів (вулиці, майдани, проїзди, шляхи, набережні, пляжі, парки, сквери, бульвари, кладовища, місця знешкодження та утилізації відходів тощо) належать до комунальної власності і не можуть передаватися до приватної власності.</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Ділянки в межах червоних ліній, що не входять до переліку земель автомобільного транспорту та дорожнього господарства, але вже знаходяться у приватній власності, можуть бути примусово відчужені до комунальної власності міста відповідно (ст. 83 Земельного кодексу України, п. 4, б).</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Після затвердження розробленої схеми червоних ліній забороняється передавати ділянки землі в межах червоних ліній до приватної власності (окрім земель автомобільного транспорту та дорожнього господарства які визначені в статті 71, п.1, п.2 Земельного Кодексу України).</w:t>
      </w:r>
    </w:p>
    <w:p w:rsidR="006440B3" w:rsidRPr="007677EC" w:rsidRDefault="006440B3" w:rsidP="009D481E">
      <w:pPr>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Інженерне обладнання</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Всі роботи з інженерного обладнання села здійснюються відповідно до розробленого генерального плану та розроблених в його розвиток схем або проектів інженерних мереж: водопостачання, каналізації, телефонізації, освітлення проекту вуличного і транспортного розвитку </w:t>
      </w:r>
      <w:r w:rsidR="003535E6">
        <w:rPr>
          <w:rFonts w:ascii="Times New Roman" w:hAnsi="Times New Roman" w:cs="Times New Roman"/>
          <w:bCs/>
          <w:sz w:val="25"/>
          <w:szCs w:val="25"/>
        </w:rPr>
        <w:t>населеного пункту</w:t>
      </w:r>
      <w:r w:rsidRPr="007677EC">
        <w:rPr>
          <w:rFonts w:ascii="Times New Roman" w:hAnsi="Times New Roman" w:cs="Times New Roman"/>
          <w:bCs/>
          <w:sz w:val="25"/>
          <w:szCs w:val="25"/>
        </w:rPr>
        <w:t>, озеленення, охорони  навколишнього середовища.</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Планомірність і взаємна ув’язка рішень з розвитку інженерних систем здійснюється на основі проектів розміщення будівництва</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Проектна документація на будівництво або реконструкцію інженерних комунікацій, споруд повинна розроблятися з урахуванням повного забезпечення </w:t>
      </w:r>
      <w:r w:rsidR="003535E6">
        <w:rPr>
          <w:rFonts w:ascii="Times New Roman" w:hAnsi="Times New Roman" w:cs="Times New Roman"/>
          <w:bCs/>
          <w:sz w:val="25"/>
          <w:szCs w:val="25"/>
        </w:rPr>
        <w:t>населеного пункту</w:t>
      </w:r>
      <w:r w:rsidRPr="007677EC">
        <w:rPr>
          <w:rFonts w:ascii="Times New Roman" w:hAnsi="Times New Roman" w:cs="Times New Roman"/>
          <w:bCs/>
          <w:sz w:val="25"/>
          <w:szCs w:val="25"/>
        </w:rPr>
        <w:t xml:space="preserve"> сучасними комунальними послугами: каналізацією, водопостачанням, електропостачанням, телефонізацією, радіофікацією, дощовою каналізацією, газифікацією, </w:t>
      </w:r>
      <w:proofErr w:type="spellStart"/>
      <w:r w:rsidRPr="007677EC">
        <w:rPr>
          <w:rFonts w:ascii="Times New Roman" w:hAnsi="Times New Roman" w:cs="Times New Roman"/>
          <w:bCs/>
          <w:sz w:val="25"/>
          <w:szCs w:val="25"/>
        </w:rPr>
        <w:t>сміттєвидаленням</w:t>
      </w:r>
      <w:proofErr w:type="spellEnd"/>
      <w:r w:rsidRPr="007677EC">
        <w:rPr>
          <w:rFonts w:ascii="Times New Roman" w:hAnsi="Times New Roman" w:cs="Times New Roman"/>
          <w:bCs/>
          <w:sz w:val="25"/>
          <w:szCs w:val="25"/>
        </w:rPr>
        <w:t>.</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При прокладанні інженерних комунікацій і розміщенні споруд необхідно враховувати: порядок взаємного розташування нових поряд з існуючими мережами і можливість подальшого розвитку, максимальне збереження  дорожніх покриттів і підвищення рівня  благоустрою територій, збереження і надійне функціонування інженерних комунікацій, безпеку експлуатації і можливість проведення ремонтних робіт, максимальне збереження існуючих зелених насаджень.</w:t>
      </w:r>
    </w:p>
    <w:p w:rsidR="006440B3" w:rsidRPr="007677EC" w:rsidRDefault="006440B3" w:rsidP="009D481E">
      <w:pPr>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Транспортні комунікації і споруди</w:t>
      </w:r>
    </w:p>
    <w:p w:rsidR="006440B3" w:rsidRPr="007677EC" w:rsidRDefault="006440B3" w:rsidP="009D481E">
      <w:pPr>
        <w:keepLines/>
        <w:tabs>
          <w:tab w:val="num" w:pos="0"/>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При новому будівництві або реконструкції існуючої забудови в зоні негативного впливу транспортних засобів на ділянках, що примикають до магістральних вулиць загальноміського значення слід застосовувати відповідні шумозахисні прийоми планування, розміщувати спеціальні шумозахисні будинки, застосовувати шумозахисні вікна (потрійне скління, склопакети).</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межах червоних ліній вулиць можливо розміщувати тільки павільйони для зупинок громадського транспорту, АЗС та камери інженерних мереж.</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межах червоних ліній вулиць можуть розміщуватись також автостоянки, але не за рахунок ширини проїжджої частини.</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 межах проїжджої частини магістральних вулиць загальноміського та районного значення повинна бути заборонена стоянка транспортних засобів. Зупинки громадського транспорту повинні розміщуватись за рахунок розширення проїзної частини шириною не менше </w:t>
      </w:r>
      <w:smartTag w:uri="urn:schemas-microsoft-com:office:smarttags" w:element="metricconverter">
        <w:smartTagPr>
          <w:attr w:name="ProductID" w:val="3,0 м"/>
        </w:smartTagPr>
        <w:r w:rsidRPr="007677EC">
          <w:rPr>
            <w:rFonts w:ascii="Times New Roman" w:hAnsi="Times New Roman" w:cs="Times New Roman"/>
            <w:bCs/>
            <w:sz w:val="25"/>
            <w:szCs w:val="25"/>
          </w:rPr>
          <w:t>3,0 м</w:t>
        </w:r>
      </w:smartTag>
      <w:r w:rsidRPr="007677EC">
        <w:rPr>
          <w:rFonts w:ascii="Times New Roman" w:hAnsi="Times New Roman" w:cs="Times New Roman"/>
          <w:bCs/>
          <w:sz w:val="25"/>
          <w:szCs w:val="25"/>
        </w:rPr>
        <w:t xml:space="preserve"> з улаштуванням </w:t>
      </w:r>
      <w:r w:rsidR="003A721D" w:rsidRPr="007677EC">
        <w:rPr>
          <w:rFonts w:ascii="Times New Roman" w:hAnsi="Times New Roman" w:cs="Times New Roman"/>
          <w:bCs/>
          <w:sz w:val="25"/>
          <w:szCs w:val="25"/>
        </w:rPr>
        <w:t>в’їзних</w:t>
      </w:r>
      <w:r w:rsidRPr="007677EC">
        <w:rPr>
          <w:rFonts w:ascii="Times New Roman" w:hAnsi="Times New Roman" w:cs="Times New Roman"/>
          <w:bCs/>
          <w:sz w:val="25"/>
          <w:szCs w:val="25"/>
        </w:rPr>
        <w:t xml:space="preserve"> та виїзних шлюзів. Частини тротуарів в межах зупинок громадського транспорту повинні бути оснащенні захисними огорожами.</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Облаштування в межах червоних ліній ґанків, східців, вітрин з легких конструкцій, перепадів висот, окремих входів до нежитлових вбудовано-прибудованих приміщень з вулиць допускається на підставі проектних рішень, погоджених управлінням архітектури та містобудування за умов забезпечення нормативних вимог трасування та утримання інженерних мереж, безпечного та зручного пересування інвалідів у візках, людей з дитячими візками та пішоходів.</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В межах червоних ліній забороняється розміщення об’єктів нерухомості та прибудов до існуючих будинків та споруд, за виключенням випадків, передбачених чинним законодавством або державними будівельними нормами.</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зонах малоповерхової індивідуальної забудови для зберігання автомобілів слід будувати гаражі на території садиб, а перед входами до садиби можна будувати автостоянки, але не за рахунок тротуарів.</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разі, коли для садибної забудови використовуються вигрібні ями, біля них слід будувати стоянки асенізаційних машин, але не за рахунок тротуарів і проїжджої частини вулиць.</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При майданчиках для розміщення сміттєзбиральних контейнерів слід передбачати автостоянки із </w:t>
      </w:r>
      <w:r w:rsidR="003A721D" w:rsidRPr="007677EC">
        <w:rPr>
          <w:rFonts w:ascii="Times New Roman" w:hAnsi="Times New Roman" w:cs="Times New Roman"/>
          <w:bCs/>
          <w:sz w:val="25"/>
          <w:szCs w:val="25"/>
        </w:rPr>
        <w:t>в’їзними</w:t>
      </w:r>
      <w:r w:rsidRPr="007677EC">
        <w:rPr>
          <w:rFonts w:ascii="Times New Roman" w:hAnsi="Times New Roman" w:cs="Times New Roman"/>
          <w:bCs/>
          <w:sz w:val="25"/>
          <w:szCs w:val="25"/>
        </w:rPr>
        <w:t xml:space="preserve"> та виїзними шлюзами шириною </w:t>
      </w:r>
      <w:smartTag w:uri="urn:schemas-microsoft-com:office:smarttags" w:element="metricconverter">
        <w:smartTagPr>
          <w:attr w:name="ProductID" w:val="5,0 м"/>
        </w:smartTagPr>
        <w:r w:rsidRPr="007677EC">
          <w:rPr>
            <w:rFonts w:ascii="Times New Roman" w:hAnsi="Times New Roman" w:cs="Times New Roman"/>
            <w:bCs/>
            <w:sz w:val="25"/>
            <w:szCs w:val="25"/>
          </w:rPr>
          <w:t>5,0 м.</w:t>
        </w:r>
      </w:smartTag>
      <w:r w:rsidRPr="007677EC">
        <w:rPr>
          <w:rFonts w:ascii="Times New Roman" w:hAnsi="Times New Roman" w:cs="Times New Roman"/>
          <w:bCs/>
          <w:sz w:val="25"/>
          <w:szCs w:val="25"/>
        </w:rPr>
        <w:t xml:space="preserve"> </w:t>
      </w:r>
    </w:p>
    <w:p w:rsidR="006440B3" w:rsidRPr="007677EC" w:rsidRDefault="006440B3" w:rsidP="009D481E">
      <w:pPr>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Санітарно-захисні зони від промислових підприємств.</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Відповідно до нормативних документів (СН 173-96 п. 5.4) – промислові та інші об’єкти, що є джерелами забруднення навколишнього середовища хімічними, фізичними та біологічними факторами, при неможливості створення безвідходних технологій повинні відокремлюватись від житлової забудови СЗЗ.</w:t>
      </w: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СЗЗ слід встановлювати від джерела шкідливості до межі житлової забудови,  ділянок громадських установ, будинків і споруд в т. ч. дитячих, навчальних, лікувально-профілактичних установ, закладів соціального забезпечення, спортивних споруд та інших, а також територій парків, скверів та інших об’єктів зеленого будівництва загального користування, ділянок оздоровчих та фізкультурно-спортивних установ, місць відпочинку, садівничих товариств та інших прирівняних до них об'єктів СЗЗ встановлюються: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для підприємств з технологічними процесами, які є джерелами забруднення атмосферного повітря;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для підприємств з технологічними процесами, які є джерелами шуму, ультразвуку, вібрації, електромагнітних </w:t>
      </w:r>
      <w:proofErr w:type="spellStart"/>
      <w:r w:rsidRPr="007677EC">
        <w:rPr>
          <w:rFonts w:ascii="Times New Roman" w:hAnsi="Times New Roman" w:cs="Times New Roman"/>
          <w:bCs/>
          <w:sz w:val="25"/>
          <w:szCs w:val="25"/>
        </w:rPr>
        <w:t>випромінювань</w:t>
      </w:r>
      <w:proofErr w:type="spellEnd"/>
      <w:r w:rsidRPr="007677EC">
        <w:rPr>
          <w:rFonts w:ascii="Times New Roman" w:hAnsi="Times New Roman" w:cs="Times New Roman"/>
          <w:bCs/>
          <w:sz w:val="25"/>
          <w:szCs w:val="25"/>
        </w:rPr>
        <w:t xml:space="preserve">, іонізуючих </w:t>
      </w:r>
      <w:proofErr w:type="spellStart"/>
      <w:r w:rsidRPr="007677EC">
        <w:rPr>
          <w:rFonts w:ascii="Times New Roman" w:hAnsi="Times New Roman" w:cs="Times New Roman"/>
          <w:bCs/>
          <w:sz w:val="25"/>
          <w:szCs w:val="25"/>
        </w:rPr>
        <w:t>випромінювань</w:t>
      </w:r>
      <w:proofErr w:type="spellEnd"/>
      <w:r w:rsidRPr="007677EC">
        <w:rPr>
          <w:rFonts w:ascii="Times New Roman" w:hAnsi="Times New Roman" w:cs="Times New Roman"/>
          <w:bCs/>
          <w:sz w:val="25"/>
          <w:szCs w:val="25"/>
        </w:rPr>
        <w:t xml:space="preserve"> та інших шкідливих факторів, - від будівель, споруд та майданчиків, де встановлено обладнання (агрегати, механізми), що створює ці шкідливості;</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для теплових електростанцій, промислових та опалюваних </w:t>
      </w:r>
      <w:r w:rsidR="003A721D" w:rsidRPr="007677EC">
        <w:rPr>
          <w:rFonts w:ascii="Times New Roman" w:hAnsi="Times New Roman" w:cs="Times New Roman"/>
          <w:bCs/>
          <w:sz w:val="25"/>
          <w:szCs w:val="25"/>
        </w:rPr>
        <w:t>котельнь</w:t>
      </w:r>
      <w:r w:rsidRPr="007677EC">
        <w:rPr>
          <w:rFonts w:ascii="Times New Roman" w:hAnsi="Times New Roman" w:cs="Times New Roman"/>
          <w:bCs/>
          <w:sz w:val="25"/>
          <w:szCs w:val="25"/>
        </w:rPr>
        <w:t xml:space="preserve"> – від димарів та місць зберігання і підготовки палива, джерел шуму;</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для санітарно-технічних споруд та установок комунального призначення, а також сільськогосподарських підприємств – від межі об’єкту.</w:t>
      </w:r>
    </w:p>
    <w:p w:rsidR="006440B3" w:rsidRPr="007677EC" w:rsidRDefault="006440B3" w:rsidP="009D481E">
      <w:pPr>
        <w:keepLines/>
        <w:tabs>
          <w:tab w:val="left" w:pos="1070"/>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На зовнішній межі СЗЗ, зверненої до житлової забудови, концентрації та рівні шкідливих факторів не повинні перевищувати їх гігієнічні нормативи.</w:t>
      </w:r>
    </w:p>
    <w:p w:rsidR="006440B3" w:rsidRPr="007677EC" w:rsidRDefault="006440B3" w:rsidP="009D481E">
      <w:pPr>
        <w:keepLines/>
        <w:tabs>
          <w:tab w:val="left" w:pos="1070"/>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СЗЗ не повинна розглядатись як резерв розширення підприємств, </w:t>
      </w:r>
      <w:proofErr w:type="spellStart"/>
      <w:r w:rsidRPr="007677EC">
        <w:rPr>
          <w:rFonts w:ascii="Times New Roman" w:hAnsi="Times New Roman" w:cs="Times New Roman"/>
          <w:bCs/>
          <w:sz w:val="25"/>
          <w:szCs w:val="25"/>
        </w:rPr>
        <w:t>сельбищної</w:t>
      </w:r>
      <w:proofErr w:type="spellEnd"/>
      <w:r w:rsidRPr="007677EC">
        <w:rPr>
          <w:rFonts w:ascii="Times New Roman" w:hAnsi="Times New Roman" w:cs="Times New Roman"/>
          <w:bCs/>
          <w:sz w:val="25"/>
          <w:szCs w:val="25"/>
        </w:rPr>
        <w:t xml:space="preserve"> території і прирівняних до них об’єктів. Основою для встановлення СЗЗ є санітарна класифікація підприємств, виробництв та об’єктів.</w:t>
      </w:r>
    </w:p>
    <w:p w:rsidR="006440B3"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Система планувальних обмежень представлена СЗЗ від промислових підприємств і виробництв, сільськогосподарських об’єктів, об’єктів комунального призначення, природоохоронних об’єктів. Усі вони відносяться до </w:t>
      </w:r>
      <w:r w:rsidR="00CA01B0" w:rsidRPr="007677EC">
        <w:rPr>
          <w:rFonts w:ascii="Times New Roman" w:hAnsi="Times New Roman" w:cs="Times New Roman"/>
          <w:bCs/>
          <w:sz w:val="25"/>
          <w:szCs w:val="25"/>
        </w:rPr>
        <w:t>ІІІ</w:t>
      </w:r>
      <w:r w:rsidRPr="007677EC">
        <w:rPr>
          <w:rFonts w:ascii="Times New Roman" w:hAnsi="Times New Roman" w:cs="Times New Roman"/>
          <w:bCs/>
          <w:sz w:val="25"/>
          <w:szCs w:val="25"/>
        </w:rPr>
        <w:t xml:space="preserve">–V класу шкідливості, для яких нормативні СЗЗ становлять від </w:t>
      </w:r>
      <w:r w:rsidR="00CA01B0" w:rsidRPr="007677EC">
        <w:rPr>
          <w:rFonts w:ascii="Times New Roman" w:hAnsi="Times New Roman" w:cs="Times New Roman"/>
          <w:bCs/>
          <w:sz w:val="25"/>
          <w:szCs w:val="25"/>
        </w:rPr>
        <w:t>3</w:t>
      </w:r>
      <w:r w:rsidRPr="007677EC">
        <w:rPr>
          <w:rFonts w:ascii="Times New Roman" w:hAnsi="Times New Roman" w:cs="Times New Roman"/>
          <w:bCs/>
          <w:sz w:val="25"/>
          <w:szCs w:val="25"/>
        </w:rPr>
        <w:t xml:space="preserve">00 до </w:t>
      </w:r>
      <w:smartTag w:uri="urn:schemas-microsoft-com:office:smarttags" w:element="metricconverter">
        <w:smartTagPr>
          <w:attr w:name="ProductID" w:val="50 м"/>
        </w:smartTagPr>
        <w:r w:rsidRPr="007677EC">
          <w:rPr>
            <w:rFonts w:ascii="Times New Roman" w:hAnsi="Times New Roman" w:cs="Times New Roman"/>
            <w:bCs/>
            <w:sz w:val="25"/>
            <w:szCs w:val="25"/>
          </w:rPr>
          <w:t>50 м</w:t>
        </w:r>
      </w:smartTag>
      <w:r w:rsidRPr="007677EC">
        <w:rPr>
          <w:rFonts w:ascii="Times New Roman" w:hAnsi="Times New Roman" w:cs="Times New Roman"/>
          <w:bCs/>
          <w:sz w:val="25"/>
          <w:szCs w:val="25"/>
        </w:rPr>
        <w:t xml:space="preserve">. СЗЗ деяких підприємств, сільськогосподарських та комунальних об’єктів не витримані і охоплюють житлову забудову. </w:t>
      </w:r>
    </w:p>
    <w:p w:rsidR="007035C1" w:rsidRDefault="007035C1" w:rsidP="009D481E">
      <w:pPr>
        <w:keepLines/>
        <w:spacing w:after="0"/>
        <w:ind w:firstLine="426"/>
        <w:contextualSpacing/>
        <w:jc w:val="both"/>
        <w:rPr>
          <w:rFonts w:ascii="Times New Roman" w:hAnsi="Times New Roman" w:cs="Times New Roman"/>
          <w:bCs/>
          <w:sz w:val="25"/>
          <w:szCs w:val="25"/>
        </w:rPr>
      </w:pPr>
    </w:p>
    <w:p w:rsidR="007035C1" w:rsidRPr="007677EC" w:rsidRDefault="007035C1" w:rsidP="009D481E">
      <w:pPr>
        <w:keepLines/>
        <w:spacing w:after="0"/>
        <w:ind w:firstLine="426"/>
        <w:contextualSpacing/>
        <w:jc w:val="both"/>
        <w:rPr>
          <w:rFonts w:ascii="Times New Roman" w:hAnsi="Times New Roman" w:cs="Times New Roman"/>
          <w:bCs/>
          <w:sz w:val="25"/>
          <w:szCs w:val="25"/>
        </w:rPr>
      </w:pPr>
    </w:p>
    <w:p w:rsidR="006440B3" w:rsidRPr="007677EC"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Санітарно-захисні зони промислових підприємств поділяються: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I класу- СЗЗ 1000-3000 метрів;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II класу- СЗЗ 500 метрів;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III класу- СЗЗ 300 метрів;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IV класу- СЗЗ 100 метрів;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V класу- СЗЗ 50 метрів.</w:t>
      </w:r>
    </w:p>
    <w:p w:rsidR="006440B3" w:rsidRPr="007677EC" w:rsidRDefault="006440B3" w:rsidP="009D481E">
      <w:pPr>
        <w:keepLines/>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В межах СЗЗ не можна допускати розміщення нових:</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житлових будинків з прибудинковими територіями, гуртожитків, готелів, будинків для приїжджих;</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дитячих дошкільних закладів, загальноосвітніх шкіл, лікувально-профілактичних та оздоровчих установ загального та спеціального призначення зі стаціонарами;</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спортивних споруд, садів, парків, садівничих товариств;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охоронних зон джерел водопостачання, водорозбірних споруд та споруд водорозподільної мережі;</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не допускається використання для вирощування сільськогосподарської продукції, худоби земель СЗЗ підприємств, що забруднюють довкілля високотоксичними речовинами.</w:t>
      </w:r>
    </w:p>
    <w:p w:rsidR="006440B3" w:rsidRPr="007677EC" w:rsidRDefault="006440B3" w:rsidP="009D481E">
      <w:pPr>
        <w:keepLines/>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У СЗЗ допускається розташування: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пожежних депо, лазні, пральні, гаражів, складів (крім продовольчих), будівель, управлінь, конструкторські бюро, навчальні заклади, виробничо-технічні училища без гуртожитків, магазини, підприємства громадського харчування, поліклініки, науково-дослідні лабораторії, пов'язані з обслуговуванням даного та прилеглих підприємств;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приміщення для чергового аварійного персоналу та добової охорони підприємств, стоянки громадського та індивідуального транспорту, місцеві та транзитні комунікації, ЛЕП, електростанції, нафто- і газопроводи, свердловини для технічного водопостачання, </w:t>
      </w:r>
      <w:proofErr w:type="spellStart"/>
      <w:r w:rsidRPr="007677EC">
        <w:rPr>
          <w:rFonts w:ascii="Times New Roman" w:hAnsi="Times New Roman" w:cs="Times New Roman"/>
          <w:bCs/>
          <w:sz w:val="25"/>
          <w:szCs w:val="25"/>
        </w:rPr>
        <w:t>водоохолоджувальні</w:t>
      </w:r>
      <w:proofErr w:type="spellEnd"/>
      <w:r w:rsidRPr="007677EC">
        <w:rPr>
          <w:rFonts w:ascii="Times New Roman" w:hAnsi="Times New Roman" w:cs="Times New Roman"/>
          <w:bCs/>
          <w:sz w:val="25"/>
          <w:szCs w:val="25"/>
        </w:rPr>
        <w:t xml:space="preserve"> споруди, споруди для підготовки технічної води, КНС, споруди оборотного водопостачання, розсадники рослин для озеленення підприємств та СЗЗ.</w:t>
      </w:r>
    </w:p>
    <w:p w:rsidR="006440B3" w:rsidRDefault="006440B3" w:rsidP="009D481E">
      <w:pPr>
        <w:keepLine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Територія СЗЗ має бути розпланованою та упорядкованою. Проекти СЗЗ слід розробляти в комплексі з проектом будівництва (реконструкції) підприємства з першочерговою реалізацією заходів, передбачених у зоні. </w:t>
      </w:r>
    </w:p>
    <w:p w:rsidR="006440B3" w:rsidRPr="007677EC" w:rsidRDefault="006440B3" w:rsidP="009D481E">
      <w:pPr>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Охоронні зони від інженерних комунікацій.</w:t>
      </w:r>
    </w:p>
    <w:p w:rsidR="006440B3" w:rsidRPr="007677EC" w:rsidRDefault="006440B3" w:rsidP="009D481E">
      <w:pPr>
        <w:pStyle w:val="31"/>
        <w:keepLines/>
        <w:widowControl w:val="0"/>
        <w:shd w:val="clear" w:color="auto" w:fill="FFFFFF"/>
        <w:spacing w:after="0"/>
        <w:ind w:firstLine="426"/>
        <w:contextualSpacing/>
        <w:jc w:val="both"/>
        <w:rPr>
          <w:rFonts w:ascii="Times New Roman" w:eastAsiaTheme="minorHAnsi" w:hAnsi="Times New Roman"/>
          <w:bCs/>
          <w:sz w:val="25"/>
          <w:szCs w:val="25"/>
          <w:lang w:val="uk-UA" w:eastAsia="en-US"/>
        </w:rPr>
      </w:pPr>
      <w:r w:rsidRPr="007677EC">
        <w:rPr>
          <w:rFonts w:ascii="Times New Roman" w:eastAsiaTheme="minorHAnsi" w:hAnsi="Times New Roman"/>
          <w:bCs/>
          <w:sz w:val="25"/>
          <w:szCs w:val="25"/>
          <w:lang w:val="uk-UA" w:eastAsia="en-US"/>
        </w:rPr>
        <w:t>В межах встановлених охоронних зон газопроводів забороняється: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споруджувати житлові, громадські та дачні будинки;</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розташовувати автозаправні та </w:t>
      </w:r>
      <w:proofErr w:type="spellStart"/>
      <w:r w:rsidRPr="007677EC">
        <w:rPr>
          <w:rFonts w:ascii="Times New Roman" w:hAnsi="Times New Roman" w:cs="Times New Roman"/>
          <w:bCs/>
          <w:sz w:val="25"/>
          <w:szCs w:val="25"/>
        </w:rPr>
        <w:t>автогазозаправні</w:t>
      </w:r>
      <w:proofErr w:type="spellEnd"/>
      <w:r w:rsidRPr="007677EC">
        <w:rPr>
          <w:rFonts w:ascii="Times New Roman" w:hAnsi="Times New Roman" w:cs="Times New Roman"/>
          <w:bCs/>
          <w:sz w:val="25"/>
          <w:szCs w:val="25"/>
        </w:rPr>
        <w:t xml:space="preserve"> станції і склади паливно-мастильних матеріалів;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виділяти земельні ділянки для будівництва будь-яких гаражів і автостоянок, садових і </w:t>
      </w:r>
      <w:proofErr w:type="spellStart"/>
      <w:r w:rsidRPr="007677EC">
        <w:rPr>
          <w:rFonts w:ascii="Times New Roman" w:hAnsi="Times New Roman" w:cs="Times New Roman"/>
          <w:bCs/>
          <w:sz w:val="25"/>
          <w:szCs w:val="25"/>
        </w:rPr>
        <w:t>дачно</w:t>
      </w:r>
      <w:proofErr w:type="spellEnd"/>
      <w:r w:rsidRPr="007677EC">
        <w:rPr>
          <w:rFonts w:ascii="Times New Roman" w:hAnsi="Times New Roman" w:cs="Times New Roman"/>
          <w:bCs/>
          <w:sz w:val="25"/>
          <w:szCs w:val="25"/>
        </w:rPr>
        <w:t>-садових товариств та будівництва паралельно трубопроводу автошляхів І-V категорій та залізниць;</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влаштовувати будь - які звалища, виливати розчини кислот, солей та лугів, що спричиняють корозію;</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влаштовувати спортивні майданчики, стадіони, ринки, зупинки громадського транспорту, організовувати будь-які заходи, пов’язані з масовим скупченням людей, не зайнятих виконанням дозволених у встановленому порядку робіт, та інше. </w:t>
      </w:r>
    </w:p>
    <w:p w:rsidR="006440B3" w:rsidRPr="007677EC" w:rsidRDefault="006440B3" w:rsidP="009D481E">
      <w:pPr>
        <w:keepLines/>
        <w:widowControl w:val="0"/>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Відстань газопроводів високого тиску (більш 3 до 6 </w:t>
      </w:r>
      <w:proofErr w:type="spellStart"/>
      <w:r w:rsidRPr="007677EC">
        <w:rPr>
          <w:rFonts w:ascii="Times New Roman" w:hAnsi="Times New Roman" w:cs="Times New Roman"/>
          <w:bCs/>
          <w:sz w:val="25"/>
          <w:szCs w:val="25"/>
        </w:rPr>
        <w:t>кгс</w:t>
      </w:r>
      <w:proofErr w:type="spellEnd"/>
      <w:r w:rsidRPr="007677EC">
        <w:rPr>
          <w:rFonts w:ascii="Times New Roman" w:hAnsi="Times New Roman" w:cs="Times New Roman"/>
          <w:bCs/>
          <w:sz w:val="25"/>
          <w:szCs w:val="25"/>
        </w:rPr>
        <w:t>/см</w:t>
      </w:r>
      <w:r w:rsidRPr="007677EC">
        <w:rPr>
          <w:rFonts w:ascii="Times New Roman" w:hAnsi="Times New Roman" w:cs="Times New Roman"/>
          <w:bCs/>
          <w:sz w:val="25"/>
          <w:szCs w:val="25"/>
          <w:vertAlign w:val="superscript"/>
        </w:rPr>
        <w:t>2</w:t>
      </w:r>
      <w:r w:rsidRPr="007677EC">
        <w:rPr>
          <w:rFonts w:ascii="Times New Roman" w:hAnsi="Times New Roman" w:cs="Times New Roman"/>
          <w:bCs/>
          <w:sz w:val="25"/>
          <w:szCs w:val="25"/>
        </w:rPr>
        <w:t>) від</w:t>
      </w:r>
      <w:r w:rsidR="007201BB" w:rsidRPr="007677EC">
        <w:rPr>
          <w:rFonts w:ascii="Times New Roman" w:hAnsi="Times New Roman" w:cs="Times New Roman"/>
          <w:bCs/>
          <w:sz w:val="25"/>
          <w:szCs w:val="25"/>
        </w:rPr>
        <w:t>:</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фундаментів будівель – </w:t>
      </w:r>
      <w:smartTag w:uri="urn:schemas-microsoft-com:office:smarttags" w:element="metricconverter">
        <w:smartTagPr>
          <w:attr w:name="ProductID" w:val="9 м"/>
        </w:smartTagPr>
        <w:r w:rsidRPr="007677EC">
          <w:rPr>
            <w:rFonts w:ascii="Times New Roman" w:hAnsi="Times New Roman" w:cs="Times New Roman"/>
            <w:bCs/>
            <w:sz w:val="25"/>
            <w:szCs w:val="25"/>
          </w:rPr>
          <w:t>9 м</w:t>
        </w:r>
      </w:smartTag>
      <w:r w:rsidRPr="007677EC">
        <w:rPr>
          <w:rFonts w:ascii="Times New Roman" w:hAnsi="Times New Roman" w:cs="Times New Roman"/>
          <w:bCs/>
          <w:sz w:val="25"/>
          <w:szCs w:val="25"/>
        </w:rPr>
        <w:t>;</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автомобільних доріг – </w:t>
      </w:r>
      <w:smartTag w:uri="urn:schemas-microsoft-com:office:smarttags" w:element="metricconverter">
        <w:smartTagPr>
          <w:attr w:name="ProductID" w:val="2,5 м"/>
        </w:smartTagPr>
        <w:r w:rsidRPr="007677EC">
          <w:rPr>
            <w:rFonts w:ascii="Times New Roman" w:hAnsi="Times New Roman" w:cs="Times New Roman"/>
            <w:bCs/>
            <w:sz w:val="25"/>
            <w:szCs w:val="25"/>
          </w:rPr>
          <w:t>2,5 м</w:t>
        </w:r>
      </w:smartTag>
      <w:r w:rsidRPr="007677EC">
        <w:rPr>
          <w:rFonts w:ascii="Times New Roman" w:hAnsi="Times New Roman" w:cs="Times New Roman"/>
          <w:bCs/>
          <w:sz w:val="25"/>
          <w:szCs w:val="25"/>
        </w:rPr>
        <w:t>;</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залізничних доріг – </w:t>
      </w:r>
      <w:smartTag w:uri="urn:schemas-microsoft-com:office:smarttags" w:element="metricconverter">
        <w:smartTagPr>
          <w:attr w:name="ProductID" w:val="7 м"/>
        </w:smartTagPr>
        <w:r w:rsidRPr="007677EC">
          <w:rPr>
            <w:rFonts w:ascii="Times New Roman" w:hAnsi="Times New Roman" w:cs="Times New Roman"/>
            <w:bCs/>
            <w:sz w:val="25"/>
            <w:szCs w:val="25"/>
          </w:rPr>
          <w:t>7 м</w:t>
        </w:r>
      </w:smartTag>
      <w:r w:rsidRPr="007677EC">
        <w:rPr>
          <w:rFonts w:ascii="Times New Roman" w:hAnsi="Times New Roman" w:cs="Times New Roman"/>
          <w:bCs/>
          <w:sz w:val="25"/>
          <w:szCs w:val="25"/>
        </w:rPr>
        <w:t>;</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трамвайних колій – </w:t>
      </w:r>
      <w:smartTag w:uri="urn:schemas-microsoft-com:office:smarttags" w:element="metricconverter">
        <w:smartTagPr>
          <w:attr w:name="ProductID" w:val="3 м"/>
        </w:smartTagPr>
        <w:r w:rsidRPr="007677EC">
          <w:rPr>
            <w:rFonts w:ascii="Times New Roman" w:hAnsi="Times New Roman" w:cs="Times New Roman"/>
            <w:bCs/>
            <w:sz w:val="25"/>
            <w:szCs w:val="25"/>
          </w:rPr>
          <w:t>3 м</w:t>
        </w:r>
      </w:smartTag>
      <w:r w:rsidRPr="007677EC">
        <w:rPr>
          <w:rFonts w:ascii="Times New Roman" w:hAnsi="Times New Roman" w:cs="Times New Roman"/>
          <w:bCs/>
          <w:sz w:val="25"/>
          <w:szCs w:val="25"/>
        </w:rPr>
        <w:t>.</w:t>
      </w:r>
    </w:p>
    <w:p w:rsidR="006440B3" w:rsidRPr="007677EC" w:rsidRDefault="006440B3" w:rsidP="009D481E">
      <w:pPr>
        <w:keepLines/>
        <w:widowControl w:val="0"/>
        <w:shd w:val="clear" w:color="auto" w:fill="FFFFFF"/>
        <w:tabs>
          <w:tab w:val="left" w:pos="1987"/>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Для повітряних і кабельних ліній електропередачі, трансформаторних підстанцій, розподільних пунктів і пристроїв (далі - електричні мережі) всіх </w:t>
      </w:r>
      <w:proofErr w:type="spellStart"/>
      <w:r w:rsidRPr="007677EC">
        <w:rPr>
          <w:rFonts w:ascii="Times New Roman" w:hAnsi="Times New Roman" w:cs="Times New Roman"/>
          <w:bCs/>
          <w:sz w:val="25"/>
          <w:szCs w:val="25"/>
        </w:rPr>
        <w:t>напруг</w:t>
      </w:r>
      <w:proofErr w:type="spellEnd"/>
      <w:r w:rsidRPr="007677EC">
        <w:rPr>
          <w:rFonts w:ascii="Times New Roman" w:hAnsi="Times New Roman" w:cs="Times New Roman"/>
          <w:bCs/>
          <w:sz w:val="25"/>
          <w:szCs w:val="25"/>
        </w:rPr>
        <w:t xml:space="preserve"> встановлюються охоронні і санітарно-захисні зони, розміри яких залежать від типу і напруги </w:t>
      </w:r>
      <w:proofErr w:type="spellStart"/>
      <w:r w:rsidRPr="007677EC">
        <w:rPr>
          <w:rFonts w:ascii="Times New Roman" w:hAnsi="Times New Roman" w:cs="Times New Roman"/>
          <w:bCs/>
          <w:sz w:val="25"/>
          <w:szCs w:val="25"/>
        </w:rPr>
        <w:t>енергооб’єкту</w:t>
      </w:r>
      <w:proofErr w:type="spellEnd"/>
      <w:r w:rsidRPr="007677EC">
        <w:rPr>
          <w:rFonts w:ascii="Times New Roman" w:hAnsi="Times New Roman" w:cs="Times New Roman"/>
          <w:bCs/>
          <w:sz w:val="25"/>
          <w:szCs w:val="25"/>
        </w:rPr>
        <w:t>.</w:t>
      </w:r>
    </w:p>
    <w:p w:rsidR="006440B3" w:rsidRPr="007677EC" w:rsidRDefault="006440B3" w:rsidP="009D481E">
      <w:pPr>
        <w:pStyle w:val="af4"/>
        <w:keepLines/>
        <w:widowControl w:val="0"/>
        <w:shd w:val="clear" w:color="auto" w:fill="FFFFFF"/>
        <w:spacing w:after="0"/>
        <w:ind w:left="0"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Використання земельних ділянок в охоронних і санітарно-захисних зонах електричних мереж повинно бути письмово узгоджено з власниками цих мереж, державними органами пожежної охорони та санітарного нагляду.</w:t>
      </w:r>
    </w:p>
    <w:p w:rsidR="006440B3" w:rsidRPr="007677EC" w:rsidRDefault="006440B3" w:rsidP="009D481E">
      <w:pPr>
        <w:keepLines/>
        <w:widowControl w:val="0"/>
        <w:shd w:val="clear" w:color="auto" w:fill="FFFFFF"/>
        <w:tabs>
          <w:tab w:val="left" w:pos="1987"/>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охоронних і санітарно-захисних зонах електричних мереж забороняється:</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будувати житлові, громадські та дачні будинки;</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розташовувати автозаправні станції або сховища паливно-мастильних матеріалів;</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влаштовувати спортивні майданчики для ігор, стадіони, ринки, зупинки громадського транспорту;</w:t>
      </w:r>
    </w:p>
    <w:p w:rsidR="006440B3" w:rsidRPr="007677EC" w:rsidRDefault="006440B3" w:rsidP="00594FE4">
      <w:pPr>
        <w:pStyle w:val="a4"/>
        <w:keepLines/>
        <w:numPr>
          <w:ilvl w:val="0"/>
          <w:numId w:val="1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здійснювати зупинки усіх видів транспорту (крім залізничного) в охоронних зонах ПЛ електропередачі напругою 330 кВ і вище.</w:t>
      </w:r>
    </w:p>
    <w:p w:rsidR="006440B3" w:rsidRPr="007677EC" w:rsidRDefault="006440B3" w:rsidP="009D481E">
      <w:pPr>
        <w:keepLines/>
        <w:widowControl w:val="0"/>
        <w:shd w:val="clear" w:color="auto" w:fill="FFFFFF"/>
        <w:tabs>
          <w:tab w:val="left" w:pos="2030"/>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 охоронних і санітарно-захисних зонах ПЛ напругою до 330 кВ включно, якщо затвердженою містобудівною документацією не передбачено іншого виду використання цих земель, дозволяється розміщення виробничих будинків і споруд та колективних гаражів і відкритих стоянок легкових транспортних засобів.  Відстань по горизонталі від проекції крайніх проводів при їх найбільшому відхиленні до найближчих частин будинків і споруд, які виступають, повинна бути не менше вказаної в таблиці параметрів охоронних та СЗЗ ліній </w:t>
      </w:r>
      <w:proofErr w:type="spellStart"/>
      <w:r w:rsidRPr="007677EC">
        <w:rPr>
          <w:rFonts w:ascii="Times New Roman" w:hAnsi="Times New Roman" w:cs="Times New Roman"/>
          <w:bCs/>
          <w:sz w:val="25"/>
          <w:szCs w:val="25"/>
        </w:rPr>
        <w:t>електропередач</w:t>
      </w:r>
      <w:proofErr w:type="spellEnd"/>
      <w:r w:rsidRPr="007677EC">
        <w:rPr>
          <w:rFonts w:ascii="Times New Roman" w:hAnsi="Times New Roman" w:cs="Times New Roman"/>
          <w:bCs/>
          <w:sz w:val="25"/>
          <w:szCs w:val="25"/>
        </w:rPr>
        <w:t>.</w:t>
      </w:r>
    </w:p>
    <w:p w:rsidR="006440B3" w:rsidRPr="007677EC" w:rsidRDefault="006440B3" w:rsidP="009D481E">
      <w:pPr>
        <w:tabs>
          <w:tab w:val="left" w:pos="3165"/>
        </w:tabs>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 охоронних зонах ПЛ напругою 110-220 кВ допускається за технічними умовами власників цих мереж та органів державної пожежної охорони розташування колективних гаражів легкових транспортних засобів, виробничих будинків  і споруд, виконаних із вогнетривких матеріалів, та під’їздів до них в межах всієї охоронної зони.</w:t>
      </w:r>
      <w:r w:rsidR="007201BB"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Технічні умови повинні містити вимоги чинних нормативних актів з будівництва, експлуатації, охорони, пожежної та електричної безпеки енергетичних об’єктів. </w:t>
      </w:r>
    </w:p>
    <w:p w:rsidR="007201BB" w:rsidRPr="007677EC" w:rsidRDefault="007201BB" w:rsidP="009D481E">
      <w:pPr>
        <w:spacing w:after="0"/>
        <w:ind w:left="-11" w:firstLine="437"/>
        <w:contextualSpacing/>
        <w:jc w:val="both"/>
        <w:rPr>
          <w:rFonts w:ascii="Times New Roman" w:hAnsi="Times New Roman" w:cs="Times New Roman"/>
          <w:sz w:val="25"/>
          <w:szCs w:val="25"/>
        </w:rPr>
      </w:pPr>
    </w:p>
    <w:p w:rsidR="009C4C10" w:rsidRPr="007677EC" w:rsidRDefault="009C4C10" w:rsidP="009D481E">
      <w:pPr>
        <w:pStyle w:val="a4"/>
        <w:numPr>
          <w:ilvl w:val="1"/>
          <w:numId w:val="1"/>
        </w:numPr>
        <w:spacing w:after="0"/>
        <w:ind w:left="0" w:firstLine="0"/>
        <w:jc w:val="center"/>
        <w:rPr>
          <w:rFonts w:ascii="Times New Roman" w:hAnsi="Times New Roman" w:cs="Times New Roman"/>
          <w:b/>
          <w:sz w:val="28"/>
          <w:szCs w:val="24"/>
        </w:rPr>
      </w:pPr>
      <w:r w:rsidRPr="007677EC">
        <w:rPr>
          <w:rFonts w:ascii="Times New Roman" w:hAnsi="Times New Roman" w:cs="Times New Roman"/>
          <w:b/>
          <w:sz w:val="28"/>
          <w:szCs w:val="24"/>
        </w:rPr>
        <w:t>Типи територіальних зон і перелік допустимих видів забудови та іншого використання земельних ділянок в межах кожної окремої територіальної зони</w:t>
      </w:r>
    </w:p>
    <w:p w:rsidR="00CB44EE" w:rsidRPr="007677EC" w:rsidRDefault="00CB44EE" w:rsidP="009D481E">
      <w:pPr>
        <w:pStyle w:val="af"/>
        <w:spacing w:line="276" w:lineRule="auto"/>
        <w:ind w:firstLine="425"/>
        <w:contextualSpacing/>
        <w:jc w:val="both"/>
        <w:rPr>
          <w:rFonts w:ascii="Times New Roman" w:eastAsiaTheme="minorHAnsi" w:hAnsi="Times New Roman"/>
          <w:b/>
          <w:bCs/>
          <w:sz w:val="25"/>
          <w:szCs w:val="25"/>
          <w:lang w:val="uk-UA"/>
        </w:rPr>
      </w:pPr>
    </w:p>
    <w:p w:rsidR="009C4C10" w:rsidRPr="007677EC" w:rsidRDefault="009C4C10" w:rsidP="009D481E">
      <w:pPr>
        <w:pStyle w:val="af"/>
        <w:spacing w:line="276" w:lineRule="auto"/>
        <w:ind w:firstLine="426"/>
        <w:contextualSpacing/>
        <w:jc w:val="both"/>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Функціональна класифікація територій, типи територіальних зон.</w:t>
      </w:r>
    </w:p>
    <w:p w:rsidR="00E40B3B" w:rsidRDefault="009C4C10" w:rsidP="009D481E">
      <w:pPr>
        <w:pStyle w:val="af"/>
        <w:spacing w:line="276" w:lineRule="auto"/>
        <w:ind w:firstLine="426"/>
        <w:contextualSpacing/>
        <w:jc w:val="both"/>
        <w:rPr>
          <w:rFonts w:ascii="Times New Roman" w:eastAsiaTheme="minorHAnsi" w:hAnsi="Times New Roman"/>
          <w:bCs/>
          <w:sz w:val="25"/>
          <w:szCs w:val="25"/>
          <w:lang w:val="uk-UA"/>
        </w:rPr>
      </w:pPr>
      <w:r w:rsidRPr="007677EC">
        <w:rPr>
          <w:rFonts w:ascii="Times New Roman" w:eastAsiaTheme="minorHAnsi" w:hAnsi="Times New Roman"/>
          <w:bCs/>
          <w:sz w:val="25"/>
          <w:szCs w:val="25"/>
          <w:lang w:val="uk-UA"/>
        </w:rPr>
        <w:t xml:space="preserve">Виходячи з аналізу існуючої забудови </w:t>
      </w:r>
      <w:r w:rsidR="00CE5848" w:rsidRPr="007677EC">
        <w:rPr>
          <w:rFonts w:ascii="Times New Roman" w:eastAsiaTheme="minorHAnsi" w:hAnsi="Times New Roman"/>
          <w:bCs/>
          <w:sz w:val="25"/>
          <w:szCs w:val="25"/>
          <w:lang w:val="uk-UA"/>
        </w:rPr>
        <w:t>села</w:t>
      </w:r>
      <w:r w:rsidRPr="007677EC">
        <w:rPr>
          <w:rFonts w:ascii="Times New Roman" w:eastAsiaTheme="minorHAnsi" w:hAnsi="Times New Roman"/>
          <w:bCs/>
          <w:sz w:val="25"/>
          <w:szCs w:val="25"/>
          <w:lang w:val="uk-UA"/>
        </w:rPr>
        <w:t xml:space="preserve">, а також перспектив функціонального використання та планувального розвитку, передбачених проектною документацією, на </w:t>
      </w:r>
      <w:r w:rsidRPr="007677EC">
        <w:rPr>
          <w:rFonts w:ascii="Times New Roman" w:eastAsiaTheme="minorHAnsi" w:hAnsi="Times New Roman"/>
          <w:bCs/>
          <w:sz w:val="25"/>
          <w:szCs w:val="25"/>
          <w:lang w:val="uk-UA"/>
        </w:rPr>
        <w:lastRenderedPageBreak/>
        <w:t xml:space="preserve">території </w:t>
      </w:r>
      <w:r w:rsidR="00CE5848" w:rsidRPr="007677EC">
        <w:rPr>
          <w:rFonts w:ascii="Times New Roman" w:eastAsiaTheme="minorHAnsi" w:hAnsi="Times New Roman"/>
          <w:bCs/>
          <w:sz w:val="25"/>
          <w:szCs w:val="25"/>
          <w:lang w:val="uk-UA"/>
        </w:rPr>
        <w:t>села</w:t>
      </w:r>
      <w:r w:rsidRPr="007677EC">
        <w:rPr>
          <w:rFonts w:ascii="Times New Roman" w:eastAsiaTheme="minorHAnsi" w:hAnsi="Times New Roman"/>
          <w:bCs/>
          <w:sz w:val="25"/>
          <w:szCs w:val="25"/>
          <w:lang w:val="uk-UA"/>
        </w:rPr>
        <w:t xml:space="preserve"> можна виділити ряд функціональних типів територій, які, в свою чергу, підрозділяються на відповідні територіально-планувальні елементи – </w:t>
      </w:r>
      <w:r w:rsidRPr="007677EC">
        <w:rPr>
          <w:rFonts w:ascii="Times New Roman" w:eastAsiaTheme="minorHAnsi" w:hAnsi="Times New Roman"/>
          <w:b/>
          <w:bCs/>
          <w:sz w:val="25"/>
          <w:szCs w:val="25"/>
          <w:lang w:val="uk-UA"/>
        </w:rPr>
        <w:t>зони</w:t>
      </w:r>
      <w:r w:rsidRPr="007677EC">
        <w:rPr>
          <w:rFonts w:ascii="Times New Roman" w:eastAsiaTheme="minorHAnsi" w:hAnsi="Times New Roman"/>
          <w:bCs/>
          <w:sz w:val="25"/>
          <w:szCs w:val="25"/>
          <w:lang w:val="uk-UA"/>
        </w:rPr>
        <w:t>.</w:t>
      </w:r>
    </w:p>
    <w:p w:rsidR="009C4C10" w:rsidRPr="007677EC" w:rsidRDefault="00142B18"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На території </w:t>
      </w:r>
      <w:r w:rsidR="00CE5848" w:rsidRPr="007677EC">
        <w:rPr>
          <w:rFonts w:ascii="Times New Roman" w:hAnsi="Times New Roman" w:cs="Times New Roman"/>
          <w:bCs/>
          <w:sz w:val="25"/>
          <w:szCs w:val="25"/>
        </w:rPr>
        <w:t>села</w:t>
      </w:r>
      <w:r w:rsidRPr="007677EC">
        <w:rPr>
          <w:rFonts w:ascii="Times New Roman" w:hAnsi="Times New Roman" w:cs="Times New Roman"/>
          <w:bCs/>
          <w:sz w:val="25"/>
          <w:szCs w:val="25"/>
        </w:rPr>
        <w:t xml:space="preserve"> встановлюються такі типи територій з відповідними зонами:</w:t>
      </w:r>
    </w:p>
    <w:tbl>
      <w:tblPr>
        <w:tblW w:w="9819" w:type="dxa"/>
        <w:tblInd w:w="99" w:type="dxa"/>
        <w:tblLayout w:type="fixed"/>
        <w:tblCellMar>
          <w:left w:w="0" w:type="dxa"/>
          <w:right w:w="0" w:type="dxa"/>
        </w:tblCellMar>
        <w:tblLook w:val="01E0" w:firstRow="1" w:lastRow="1" w:firstColumn="1" w:lastColumn="1" w:noHBand="0" w:noVBand="0"/>
      </w:tblPr>
      <w:tblGrid>
        <w:gridCol w:w="945"/>
        <w:gridCol w:w="15"/>
        <w:gridCol w:w="8859"/>
      </w:tblGrid>
      <w:tr w:rsidR="00E40B3B"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9D481E">
            <w:pPr>
              <w:tabs>
                <w:tab w:val="left" w:pos="5429"/>
              </w:tabs>
              <w:spacing w:after="0"/>
              <w:contextualSpacing/>
              <w:jc w:val="center"/>
              <w:rPr>
                <w:rFonts w:ascii="Times New Roman" w:eastAsia="Times New Roman" w:hAnsi="Times New Roman" w:cs="Times New Roman"/>
                <w:b/>
                <w:bCs/>
                <w:spacing w:val="2"/>
                <w:w w:val="99"/>
                <w:sz w:val="26"/>
                <w:szCs w:val="26"/>
              </w:rPr>
            </w:pPr>
            <w:r w:rsidRPr="007677EC">
              <w:rPr>
                <w:rFonts w:ascii="Times New Roman" w:eastAsia="Times New Roman" w:hAnsi="Times New Roman" w:cs="Times New Roman"/>
                <w:b/>
                <w:bCs/>
                <w:spacing w:val="-1"/>
                <w:sz w:val="26"/>
                <w:szCs w:val="26"/>
              </w:rPr>
              <w:t>Г</w:t>
            </w:r>
            <w:r w:rsidRPr="007677EC">
              <w:rPr>
                <w:rFonts w:ascii="Times New Roman" w:eastAsia="Times New Roman" w:hAnsi="Times New Roman" w:cs="Times New Roman"/>
                <w:b/>
                <w:bCs/>
                <w:sz w:val="26"/>
                <w:szCs w:val="26"/>
              </w:rPr>
              <w:t>РОМА</w:t>
            </w:r>
            <w:r w:rsidRPr="007677EC">
              <w:rPr>
                <w:rFonts w:ascii="Times New Roman" w:eastAsia="Times New Roman" w:hAnsi="Times New Roman" w:cs="Times New Roman"/>
                <w:b/>
                <w:bCs/>
                <w:spacing w:val="3"/>
                <w:sz w:val="26"/>
                <w:szCs w:val="26"/>
              </w:rPr>
              <w:t>Д</w:t>
            </w:r>
            <w:r w:rsidRPr="007677EC">
              <w:rPr>
                <w:rFonts w:ascii="Times New Roman" w:eastAsia="Times New Roman" w:hAnsi="Times New Roman" w:cs="Times New Roman"/>
                <w:b/>
                <w:bCs/>
                <w:sz w:val="26"/>
                <w:szCs w:val="26"/>
              </w:rPr>
              <w:t>С</w:t>
            </w:r>
            <w:r w:rsidRPr="007677EC">
              <w:rPr>
                <w:rFonts w:ascii="Times New Roman" w:eastAsia="Times New Roman" w:hAnsi="Times New Roman" w:cs="Times New Roman"/>
                <w:b/>
                <w:bCs/>
                <w:spacing w:val="1"/>
                <w:sz w:val="26"/>
                <w:szCs w:val="26"/>
              </w:rPr>
              <w:t>Ь</w:t>
            </w:r>
            <w:r w:rsidRPr="007677EC">
              <w:rPr>
                <w:rFonts w:ascii="Times New Roman" w:eastAsia="Times New Roman" w:hAnsi="Times New Roman" w:cs="Times New Roman"/>
                <w:b/>
                <w:bCs/>
                <w:spacing w:val="-1"/>
                <w:sz w:val="26"/>
                <w:szCs w:val="26"/>
              </w:rPr>
              <w:t>К</w:t>
            </w:r>
            <w:r w:rsidRPr="007677EC">
              <w:rPr>
                <w:rFonts w:ascii="Times New Roman" w:eastAsia="Times New Roman" w:hAnsi="Times New Roman" w:cs="Times New Roman"/>
                <w:b/>
                <w:bCs/>
                <w:sz w:val="26"/>
                <w:szCs w:val="26"/>
              </w:rPr>
              <w:t>І</w:t>
            </w:r>
            <w:r w:rsidRPr="007677EC">
              <w:rPr>
                <w:rFonts w:ascii="Times New Roman" w:eastAsia="Times New Roman" w:hAnsi="Times New Roman" w:cs="Times New Roman"/>
                <w:b/>
                <w:bCs/>
                <w:spacing w:val="-17"/>
                <w:sz w:val="26"/>
                <w:szCs w:val="26"/>
              </w:rPr>
              <w:t xml:space="preserve"> </w:t>
            </w:r>
            <w:r w:rsidRPr="007677EC">
              <w:rPr>
                <w:rFonts w:ascii="Times New Roman" w:eastAsia="Times New Roman" w:hAnsi="Times New Roman" w:cs="Times New Roman"/>
                <w:b/>
                <w:bCs/>
                <w:w w:val="99"/>
                <w:sz w:val="26"/>
                <w:szCs w:val="26"/>
              </w:rPr>
              <w:t>З</w:t>
            </w:r>
            <w:r w:rsidRPr="007677EC">
              <w:rPr>
                <w:rFonts w:ascii="Times New Roman" w:eastAsia="Times New Roman" w:hAnsi="Times New Roman" w:cs="Times New Roman"/>
                <w:b/>
                <w:bCs/>
                <w:spacing w:val="2"/>
                <w:w w:val="99"/>
                <w:sz w:val="26"/>
                <w:szCs w:val="26"/>
              </w:rPr>
              <w:t>ОНИ</w:t>
            </w:r>
          </w:p>
          <w:p w:rsidR="00E40B3B" w:rsidRPr="007677EC" w:rsidRDefault="00E40B3B" w:rsidP="009D481E">
            <w:pPr>
              <w:spacing w:after="0"/>
              <w:ind w:left="3653" w:right="2977"/>
              <w:contextualSpacing/>
              <w:jc w:val="center"/>
              <w:rPr>
                <w:rFonts w:ascii="Times New Roman" w:eastAsia="Times New Roman" w:hAnsi="Times New Roman" w:cs="Times New Roman"/>
                <w:sz w:val="26"/>
                <w:szCs w:val="26"/>
              </w:rPr>
            </w:pP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9D481E">
            <w:pPr>
              <w:spacing w:before="1"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pacing w:val="-1"/>
                <w:position w:val="-1"/>
                <w:sz w:val="26"/>
                <w:szCs w:val="26"/>
              </w:rPr>
              <w:t>Г</w:t>
            </w:r>
            <w:r w:rsidRPr="007677EC">
              <w:rPr>
                <w:rFonts w:ascii="Times New Roman" w:eastAsia="Times New Roman" w:hAnsi="Times New Roman" w:cs="Times New Roman"/>
                <w:b/>
                <w:bCs/>
                <w:position w:val="-1"/>
                <w:sz w:val="26"/>
                <w:szCs w:val="26"/>
              </w:rPr>
              <w:t>-1</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D20BBD" w:rsidP="007F2A52">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Зона розміщення </w:t>
            </w:r>
            <w:r w:rsidR="007F2A52">
              <w:rPr>
                <w:rFonts w:ascii="Times New Roman" w:hAnsi="Times New Roman" w:cs="Times New Roman"/>
                <w:bCs/>
                <w:sz w:val="25"/>
                <w:szCs w:val="25"/>
              </w:rPr>
              <w:t xml:space="preserve">селищного </w:t>
            </w:r>
            <w:r w:rsidRPr="007677EC">
              <w:rPr>
                <w:rFonts w:ascii="Times New Roman" w:hAnsi="Times New Roman" w:cs="Times New Roman"/>
                <w:bCs/>
                <w:sz w:val="25"/>
                <w:szCs w:val="25"/>
              </w:rPr>
              <w:t>центру</w:t>
            </w:r>
            <w:r w:rsidR="00E40B3B" w:rsidRPr="007677EC">
              <w:rPr>
                <w:rFonts w:ascii="Times New Roman" w:hAnsi="Times New Roman" w:cs="Times New Roman"/>
                <w:bCs/>
                <w:sz w:val="25"/>
                <w:szCs w:val="25"/>
              </w:rPr>
              <w:t xml:space="preserve"> </w:t>
            </w: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D20BBD">
            <w:pPr>
              <w:spacing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pacing w:val="-1"/>
                <w:sz w:val="26"/>
                <w:szCs w:val="26"/>
              </w:rPr>
              <w:t>Г</w:t>
            </w:r>
            <w:r w:rsidRPr="007677EC">
              <w:rPr>
                <w:rFonts w:ascii="Times New Roman" w:eastAsia="Times New Roman" w:hAnsi="Times New Roman" w:cs="Times New Roman"/>
                <w:b/>
                <w:bCs/>
                <w:sz w:val="26"/>
                <w:szCs w:val="26"/>
              </w:rPr>
              <w:t>-</w:t>
            </w:r>
            <w:r w:rsidR="00D20BBD" w:rsidRPr="007677EC">
              <w:rPr>
                <w:rFonts w:ascii="Times New Roman" w:eastAsia="Times New Roman" w:hAnsi="Times New Roman" w:cs="Times New Roman"/>
                <w:b/>
                <w:bCs/>
                <w:sz w:val="26"/>
                <w:szCs w:val="26"/>
              </w:rPr>
              <w:t>3</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E40B3B"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Навчальна зона</w:t>
            </w: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D20BBD">
            <w:pPr>
              <w:spacing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pacing w:val="-1"/>
                <w:position w:val="-1"/>
                <w:sz w:val="26"/>
                <w:szCs w:val="26"/>
              </w:rPr>
              <w:t>Г</w:t>
            </w:r>
            <w:r w:rsidRPr="007677EC">
              <w:rPr>
                <w:rFonts w:ascii="Times New Roman" w:eastAsia="Times New Roman" w:hAnsi="Times New Roman" w:cs="Times New Roman"/>
                <w:b/>
                <w:bCs/>
                <w:position w:val="-1"/>
                <w:sz w:val="26"/>
                <w:szCs w:val="26"/>
              </w:rPr>
              <w:t>-</w:t>
            </w:r>
            <w:r w:rsidR="00D20BBD" w:rsidRPr="007677EC">
              <w:rPr>
                <w:rFonts w:ascii="Times New Roman" w:eastAsia="Times New Roman" w:hAnsi="Times New Roman" w:cs="Times New Roman"/>
                <w:b/>
                <w:bCs/>
                <w:position w:val="-1"/>
                <w:sz w:val="26"/>
                <w:szCs w:val="26"/>
              </w:rPr>
              <w:t>4</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E40B3B"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Культурна та спортивна зона</w:t>
            </w: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D20BBD">
            <w:pPr>
              <w:spacing w:before="1"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pacing w:val="-1"/>
                <w:position w:val="-1"/>
                <w:sz w:val="26"/>
                <w:szCs w:val="26"/>
              </w:rPr>
              <w:t>Г</w:t>
            </w:r>
            <w:r w:rsidRPr="007677EC">
              <w:rPr>
                <w:rFonts w:ascii="Times New Roman" w:eastAsia="Times New Roman" w:hAnsi="Times New Roman" w:cs="Times New Roman"/>
                <w:b/>
                <w:bCs/>
                <w:position w:val="-1"/>
                <w:sz w:val="26"/>
                <w:szCs w:val="26"/>
              </w:rPr>
              <w:t>-</w:t>
            </w:r>
            <w:r w:rsidR="00D20BBD" w:rsidRPr="007677EC">
              <w:rPr>
                <w:rFonts w:ascii="Times New Roman" w:eastAsia="Times New Roman" w:hAnsi="Times New Roman" w:cs="Times New Roman"/>
                <w:b/>
                <w:bCs/>
                <w:position w:val="-1"/>
                <w:sz w:val="26"/>
                <w:szCs w:val="26"/>
              </w:rPr>
              <w:t>5</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E40B3B"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Лікувальна зона</w:t>
            </w: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D20BBD">
            <w:pPr>
              <w:spacing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pacing w:val="-1"/>
                <w:sz w:val="26"/>
                <w:szCs w:val="26"/>
              </w:rPr>
              <w:t>Г</w:t>
            </w:r>
            <w:r w:rsidRPr="007677EC">
              <w:rPr>
                <w:rFonts w:ascii="Times New Roman" w:eastAsia="Times New Roman" w:hAnsi="Times New Roman" w:cs="Times New Roman"/>
                <w:b/>
                <w:bCs/>
                <w:sz w:val="26"/>
                <w:szCs w:val="26"/>
              </w:rPr>
              <w:t>-</w:t>
            </w:r>
            <w:r w:rsidR="00D20BBD" w:rsidRPr="007677EC">
              <w:rPr>
                <w:rFonts w:ascii="Times New Roman" w:eastAsia="Times New Roman" w:hAnsi="Times New Roman" w:cs="Times New Roman"/>
                <w:b/>
                <w:bCs/>
                <w:sz w:val="26"/>
                <w:szCs w:val="26"/>
              </w:rPr>
              <w:t>6</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E40B3B"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Торгівельна зона</w:t>
            </w:r>
          </w:p>
        </w:tc>
      </w:tr>
      <w:tr w:rsidR="00E40B3B"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9D481E">
            <w:pPr>
              <w:spacing w:after="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z w:val="26"/>
                <w:szCs w:val="26"/>
              </w:rPr>
              <w:t>ЖИТЛ</w:t>
            </w:r>
            <w:r w:rsidRPr="007677EC">
              <w:rPr>
                <w:rFonts w:ascii="Times New Roman" w:eastAsia="Times New Roman" w:hAnsi="Times New Roman" w:cs="Times New Roman"/>
                <w:b/>
                <w:bCs/>
                <w:spacing w:val="2"/>
                <w:sz w:val="26"/>
                <w:szCs w:val="26"/>
              </w:rPr>
              <w:t>О</w:t>
            </w:r>
            <w:r w:rsidRPr="007677EC">
              <w:rPr>
                <w:rFonts w:ascii="Times New Roman" w:eastAsia="Times New Roman" w:hAnsi="Times New Roman" w:cs="Times New Roman"/>
                <w:b/>
                <w:bCs/>
                <w:sz w:val="26"/>
                <w:szCs w:val="26"/>
              </w:rPr>
              <w:t xml:space="preserve">ВІ </w:t>
            </w:r>
            <w:r w:rsidRPr="007677EC">
              <w:rPr>
                <w:rFonts w:ascii="Times New Roman" w:eastAsia="Times New Roman" w:hAnsi="Times New Roman" w:cs="Times New Roman"/>
                <w:b/>
                <w:bCs/>
                <w:w w:val="99"/>
                <w:sz w:val="26"/>
                <w:szCs w:val="26"/>
              </w:rPr>
              <w:t>З</w:t>
            </w:r>
            <w:r w:rsidRPr="007677EC">
              <w:rPr>
                <w:rFonts w:ascii="Times New Roman" w:eastAsia="Times New Roman" w:hAnsi="Times New Roman" w:cs="Times New Roman"/>
                <w:b/>
                <w:bCs/>
                <w:spacing w:val="2"/>
                <w:w w:val="99"/>
                <w:sz w:val="26"/>
                <w:szCs w:val="26"/>
              </w:rPr>
              <w:t>О</w:t>
            </w:r>
            <w:r w:rsidRPr="007677EC">
              <w:rPr>
                <w:rFonts w:ascii="Times New Roman" w:eastAsia="Times New Roman" w:hAnsi="Times New Roman" w:cs="Times New Roman"/>
                <w:b/>
                <w:bCs/>
                <w:w w:val="99"/>
                <w:sz w:val="26"/>
                <w:szCs w:val="26"/>
              </w:rPr>
              <w:t>НИ</w:t>
            </w:r>
          </w:p>
        </w:tc>
      </w:tr>
      <w:tr w:rsidR="00E40B3B"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9D481E">
            <w:pPr>
              <w:spacing w:before="1" w:after="0"/>
              <w:ind w:right="-20"/>
              <w:contextualSpacing/>
              <w:jc w:val="center"/>
              <w:rPr>
                <w:rFonts w:ascii="Times New Roman" w:eastAsia="Times New Roman" w:hAnsi="Times New Roman" w:cs="Times New Roman"/>
                <w:b/>
                <w:bCs/>
                <w:spacing w:val="-1"/>
                <w:position w:val="-1"/>
                <w:sz w:val="26"/>
                <w:szCs w:val="26"/>
              </w:rPr>
            </w:pPr>
            <w:r w:rsidRPr="007677EC">
              <w:rPr>
                <w:rFonts w:ascii="Times New Roman" w:eastAsia="Times New Roman" w:hAnsi="Times New Roman" w:cs="Times New Roman"/>
                <w:b/>
                <w:bCs/>
                <w:spacing w:val="-1"/>
                <w:position w:val="-1"/>
                <w:sz w:val="26"/>
                <w:szCs w:val="26"/>
              </w:rPr>
              <w:t>Ж-1</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E40B3B"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Зона садибної забудови</w:t>
            </w:r>
          </w:p>
        </w:tc>
      </w:tr>
      <w:tr w:rsidR="00E40B3B" w:rsidRPr="007677EC" w:rsidTr="00A338CD">
        <w:trPr>
          <w:trHeight w:hRule="exact" w:val="631"/>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C1364C">
            <w:pPr>
              <w:spacing w:before="1" w:after="0"/>
              <w:ind w:right="-20"/>
              <w:contextualSpacing/>
              <w:jc w:val="center"/>
              <w:rPr>
                <w:rFonts w:ascii="Times New Roman" w:eastAsia="Times New Roman" w:hAnsi="Times New Roman" w:cs="Times New Roman"/>
                <w:b/>
                <w:bCs/>
                <w:spacing w:val="-1"/>
                <w:position w:val="-1"/>
                <w:sz w:val="26"/>
                <w:szCs w:val="26"/>
              </w:rPr>
            </w:pPr>
            <w:r w:rsidRPr="007677EC">
              <w:rPr>
                <w:rFonts w:ascii="Times New Roman" w:eastAsia="Times New Roman" w:hAnsi="Times New Roman" w:cs="Times New Roman"/>
                <w:b/>
                <w:bCs/>
                <w:spacing w:val="-1"/>
                <w:position w:val="-1"/>
                <w:sz w:val="26"/>
                <w:szCs w:val="26"/>
              </w:rPr>
              <w:t>Ж-</w:t>
            </w:r>
            <w:r w:rsidR="00C1364C" w:rsidRPr="007677EC">
              <w:rPr>
                <w:rFonts w:ascii="Times New Roman" w:eastAsia="Times New Roman" w:hAnsi="Times New Roman" w:cs="Times New Roman"/>
                <w:b/>
                <w:bCs/>
                <w:spacing w:val="-1"/>
                <w:position w:val="-1"/>
                <w:sz w:val="26"/>
                <w:szCs w:val="26"/>
              </w:rPr>
              <w:t>3</w:t>
            </w:r>
          </w:p>
        </w:tc>
        <w:tc>
          <w:tcPr>
            <w:tcW w:w="8859" w:type="dxa"/>
            <w:tcBorders>
              <w:top w:val="single" w:sz="4" w:space="0" w:color="000000"/>
              <w:left w:val="single" w:sz="4" w:space="0" w:color="000000"/>
              <w:bottom w:val="single" w:sz="4" w:space="0" w:color="000000"/>
              <w:right w:val="single" w:sz="4" w:space="0" w:color="000000"/>
            </w:tcBorders>
          </w:tcPr>
          <w:p w:rsidR="00E40B3B" w:rsidRPr="007677EC" w:rsidRDefault="00C1364C" w:rsidP="00A338CD">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Зона змішаної від 2-х до </w:t>
            </w:r>
            <w:r w:rsidR="00A338CD">
              <w:rPr>
                <w:rFonts w:ascii="Times New Roman" w:hAnsi="Times New Roman" w:cs="Times New Roman"/>
                <w:bCs/>
                <w:sz w:val="25"/>
                <w:szCs w:val="25"/>
              </w:rPr>
              <w:t>5-ти</w:t>
            </w:r>
            <w:r w:rsidRPr="007677EC">
              <w:rPr>
                <w:rFonts w:ascii="Times New Roman" w:hAnsi="Times New Roman" w:cs="Times New Roman"/>
                <w:bCs/>
                <w:sz w:val="25"/>
                <w:szCs w:val="25"/>
              </w:rPr>
              <w:t xml:space="preserve"> поверхів житлової забудови та громадської забудови</w:t>
            </w:r>
          </w:p>
        </w:tc>
      </w:tr>
      <w:tr w:rsidR="00E40B3B"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40B3B" w:rsidRPr="007677EC" w:rsidRDefault="00E40B3B" w:rsidP="009D481E">
            <w:pPr>
              <w:spacing w:before="1" w:after="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z w:val="26"/>
                <w:szCs w:val="26"/>
              </w:rPr>
              <w:t>РЕ</w:t>
            </w:r>
            <w:r w:rsidRPr="007677EC">
              <w:rPr>
                <w:rFonts w:ascii="Times New Roman" w:eastAsia="Times New Roman" w:hAnsi="Times New Roman" w:cs="Times New Roman"/>
                <w:b/>
                <w:bCs/>
                <w:spacing w:val="-1"/>
                <w:sz w:val="26"/>
                <w:szCs w:val="26"/>
              </w:rPr>
              <w:t>К</w:t>
            </w:r>
            <w:r w:rsidRPr="007677EC">
              <w:rPr>
                <w:rFonts w:ascii="Times New Roman" w:eastAsia="Times New Roman" w:hAnsi="Times New Roman" w:cs="Times New Roman"/>
                <w:b/>
                <w:bCs/>
                <w:sz w:val="26"/>
                <w:szCs w:val="26"/>
              </w:rPr>
              <w:t>Р</w:t>
            </w:r>
            <w:r w:rsidRPr="007677EC">
              <w:rPr>
                <w:rFonts w:ascii="Times New Roman" w:eastAsia="Times New Roman" w:hAnsi="Times New Roman" w:cs="Times New Roman"/>
                <w:b/>
                <w:bCs/>
                <w:spacing w:val="2"/>
                <w:sz w:val="26"/>
                <w:szCs w:val="26"/>
              </w:rPr>
              <w:t>Е</w:t>
            </w:r>
            <w:r w:rsidRPr="007677EC">
              <w:rPr>
                <w:rFonts w:ascii="Times New Roman" w:eastAsia="Times New Roman" w:hAnsi="Times New Roman" w:cs="Times New Roman"/>
                <w:b/>
                <w:bCs/>
                <w:sz w:val="26"/>
                <w:szCs w:val="26"/>
              </w:rPr>
              <w:t>АЦІ</w:t>
            </w:r>
            <w:r w:rsidRPr="007677EC">
              <w:rPr>
                <w:rFonts w:ascii="Times New Roman" w:eastAsia="Times New Roman" w:hAnsi="Times New Roman" w:cs="Times New Roman"/>
                <w:b/>
                <w:bCs/>
                <w:spacing w:val="2"/>
                <w:sz w:val="26"/>
                <w:szCs w:val="26"/>
              </w:rPr>
              <w:t>Й</w:t>
            </w:r>
            <w:r w:rsidRPr="007677EC">
              <w:rPr>
                <w:rFonts w:ascii="Times New Roman" w:eastAsia="Times New Roman" w:hAnsi="Times New Roman" w:cs="Times New Roman"/>
                <w:b/>
                <w:bCs/>
                <w:sz w:val="26"/>
                <w:szCs w:val="26"/>
              </w:rPr>
              <w:t>НІ</w:t>
            </w:r>
            <w:r w:rsidRPr="007677EC">
              <w:rPr>
                <w:rFonts w:ascii="Times New Roman" w:eastAsia="Times New Roman" w:hAnsi="Times New Roman" w:cs="Times New Roman"/>
                <w:b/>
                <w:bCs/>
                <w:spacing w:val="-18"/>
                <w:sz w:val="26"/>
                <w:szCs w:val="26"/>
              </w:rPr>
              <w:t xml:space="preserve"> </w:t>
            </w:r>
            <w:r w:rsidRPr="007677EC">
              <w:rPr>
                <w:rFonts w:ascii="Times New Roman" w:eastAsia="Times New Roman" w:hAnsi="Times New Roman" w:cs="Times New Roman"/>
                <w:b/>
                <w:bCs/>
                <w:w w:val="99"/>
                <w:sz w:val="26"/>
                <w:szCs w:val="26"/>
              </w:rPr>
              <w:t>ЗО</w:t>
            </w:r>
            <w:r w:rsidRPr="007677EC">
              <w:rPr>
                <w:rFonts w:ascii="Times New Roman" w:eastAsia="Times New Roman" w:hAnsi="Times New Roman" w:cs="Times New Roman"/>
                <w:b/>
                <w:bCs/>
                <w:spacing w:val="2"/>
                <w:w w:val="99"/>
                <w:sz w:val="26"/>
                <w:szCs w:val="26"/>
              </w:rPr>
              <w:t>Н</w:t>
            </w:r>
            <w:r w:rsidRPr="007677EC">
              <w:rPr>
                <w:rFonts w:ascii="Times New Roman" w:eastAsia="Times New Roman" w:hAnsi="Times New Roman" w:cs="Times New Roman"/>
                <w:b/>
                <w:bCs/>
                <w:w w:val="99"/>
                <w:sz w:val="26"/>
                <w:szCs w:val="26"/>
              </w:rPr>
              <w:t>И</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b/>
                <w:bCs/>
                <w:spacing w:val="-1"/>
                <w:position w:val="-1"/>
                <w:sz w:val="26"/>
                <w:szCs w:val="26"/>
              </w:rPr>
            </w:pPr>
            <w:r>
              <w:rPr>
                <w:rFonts w:ascii="Times New Roman" w:eastAsia="Times New Roman" w:hAnsi="Times New Roman" w:cs="Times New Roman"/>
                <w:b/>
                <w:bCs/>
                <w:spacing w:val="-1"/>
                <w:position w:val="-1"/>
                <w:sz w:val="26"/>
                <w:szCs w:val="26"/>
              </w:rPr>
              <w:t>Р-1</w:t>
            </w:r>
          </w:p>
        </w:tc>
        <w:tc>
          <w:tcPr>
            <w:tcW w:w="8859" w:type="dxa"/>
            <w:tcBorders>
              <w:top w:val="single" w:sz="4" w:space="0" w:color="000000"/>
              <w:left w:val="single" w:sz="4" w:space="0" w:color="000000"/>
              <w:bottom w:val="single" w:sz="4" w:space="0" w:color="000000"/>
              <w:right w:val="single" w:sz="4" w:space="0" w:color="000000"/>
            </w:tcBorders>
          </w:tcPr>
          <w:p w:rsidR="0056299C" w:rsidRDefault="0056299C" w:rsidP="0056299C">
            <w:pPr>
              <w:spacing w:after="0" w:line="290" w:lineRule="exact"/>
              <w:ind w:left="100" w:right="-20"/>
              <w:rPr>
                <w:rFonts w:ascii="Times New Roman" w:eastAsia="Times New Roman" w:hAnsi="Times New Roman"/>
                <w:sz w:val="26"/>
                <w:szCs w:val="26"/>
              </w:rPr>
            </w:pPr>
            <w:r>
              <w:rPr>
                <w:rFonts w:ascii="Times New Roman" w:eastAsia="Times New Roman" w:hAnsi="Times New Roman"/>
                <w:sz w:val="26"/>
                <w:szCs w:val="26"/>
              </w:rPr>
              <w:t>Ре</w:t>
            </w:r>
            <w:r>
              <w:rPr>
                <w:rFonts w:ascii="Times New Roman" w:eastAsia="Times New Roman" w:hAnsi="Times New Roman"/>
                <w:spacing w:val="-1"/>
                <w:sz w:val="26"/>
                <w:szCs w:val="26"/>
              </w:rPr>
              <w:t>к</w:t>
            </w:r>
            <w:r>
              <w:rPr>
                <w:rFonts w:ascii="Times New Roman" w:eastAsia="Times New Roman" w:hAnsi="Times New Roman"/>
                <w:sz w:val="26"/>
                <w:szCs w:val="26"/>
              </w:rPr>
              <w:t>реа</w:t>
            </w:r>
            <w:r>
              <w:rPr>
                <w:rFonts w:ascii="Times New Roman" w:eastAsia="Times New Roman" w:hAnsi="Times New Roman"/>
                <w:spacing w:val="1"/>
                <w:sz w:val="26"/>
                <w:szCs w:val="26"/>
              </w:rPr>
              <w:t>ц</w:t>
            </w:r>
            <w:r>
              <w:rPr>
                <w:rFonts w:ascii="Times New Roman" w:eastAsia="Times New Roman" w:hAnsi="Times New Roman"/>
                <w:sz w:val="26"/>
                <w:szCs w:val="26"/>
              </w:rPr>
              <w:t>і</w:t>
            </w:r>
            <w:r>
              <w:rPr>
                <w:rFonts w:ascii="Times New Roman" w:eastAsia="Times New Roman" w:hAnsi="Times New Roman"/>
                <w:spacing w:val="1"/>
                <w:sz w:val="26"/>
                <w:szCs w:val="26"/>
              </w:rPr>
              <w:t>йн</w:t>
            </w:r>
            <w:r>
              <w:rPr>
                <w:rFonts w:ascii="Times New Roman" w:eastAsia="Times New Roman" w:hAnsi="Times New Roman"/>
                <w:sz w:val="26"/>
                <w:szCs w:val="26"/>
              </w:rPr>
              <w:t>а</w:t>
            </w:r>
            <w:r>
              <w:rPr>
                <w:rFonts w:ascii="Times New Roman" w:eastAsia="Times New Roman" w:hAnsi="Times New Roman"/>
                <w:spacing w:val="-11"/>
                <w:sz w:val="26"/>
                <w:szCs w:val="26"/>
              </w:rPr>
              <w:t xml:space="preserve"> </w:t>
            </w:r>
            <w:r>
              <w:rPr>
                <w:rFonts w:ascii="Times New Roman" w:eastAsia="Times New Roman" w:hAnsi="Times New Roman"/>
                <w:spacing w:val="1"/>
                <w:sz w:val="26"/>
                <w:szCs w:val="26"/>
              </w:rPr>
              <w:t>з</w:t>
            </w:r>
            <w:r>
              <w:rPr>
                <w:rFonts w:ascii="Times New Roman" w:eastAsia="Times New Roman" w:hAnsi="Times New Roman"/>
                <w:sz w:val="26"/>
                <w:szCs w:val="26"/>
              </w:rPr>
              <w:t>о</w:t>
            </w:r>
            <w:r>
              <w:rPr>
                <w:rFonts w:ascii="Times New Roman" w:eastAsia="Times New Roman" w:hAnsi="Times New Roman"/>
                <w:spacing w:val="1"/>
                <w:sz w:val="26"/>
                <w:szCs w:val="26"/>
              </w:rPr>
              <w:t>н</w:t>
            </w:r>
            <w:r>
              <w:rPr>
                <w:rFonts w:ascii="Times New Roman" w:eastAsia="Times New Roman" w:hAnsi="Times New Roman"/>
                <w:sz w:val="26"/>
                <w:szCs w:val="26"/>
              </w:rPr>
              <w:t>а</w:t>
            </w:r>
            <w:r>
              <w:rPr>
                <w:rFonts w:ascii="Times New Roman" w:eastAsia="Times New Roman" w:hAnsi="Times New Roman"/>
                <w:spacing w:val="-5"/>
                <w:sz w:val="26"/>
                <w:szCs w:val="26"/>
              </w:rPr>
              <w:t xml:space="preserve"> </w:t>
            </w:r>
            <w:r>
              <w:rPr>
                <w:rFonts w:ascii="Times New Roman" w:eastAsia="Times New Roman" w:hAnsi="Times New Roman"/>
                <w:spacing w:val="1"/>
                <w:sz w:val="26"/>
                <w:szCs w:val="26"/>
              </w:rPr>
              <w:t>п</w:t>
            </w:r>
            <w:r>
              <w:rPr>
                <w:rFonts w:ascii="Times New Roman" w:eastAsia="Times New Roman" w:hAnsi="Times New Roman"/>
                <w:sz w:val="26"/>
                <w:szCs w:val="26"/>
              </w:rPr>
              <w:t>р</w:t>
            </w:r>
            <w:r>
              <w:rPr>
                <w:rFonts w:ascii="Times New Roman" w:eastAsia="Times New Roman" w:hAnsi="Times New Roman"/>
                <w:spacing w:val="3"/>
                <w:sz w:val="26"/>
                <w:szCs w:val="26"/>
              </w:rPr>
              <w:t>и</w:t>
            </w:r>
            <w:r>
              <w:rPr>
                <w:rFonts w:ascii="Times New Roman" w:eastAsia="Times New Roman" w:hAnsi="Times New Roman"/>
                <w:sz w:val="26"/>
                <w:szCs w:val="26"/>
              </w:rPr>
              <w:t>род</w:t>
            </w:r>
            <w:r>
              <w:rPr>
                <w:rFonts w:ascii="Times New Roman" w:eastAsia="Times New Roman" w:hAnsi="Times New Roman"/>
                <w:spacing w:val="1"/>
                <w:sz w:val="26"/>
                <w:szCs w:val="26"/>
              </w:rPr>
              <w:t>ни</w:t>
            </w:r>
            <w:r>
              <w:rPr>
                <w:rFonts w:ascii="Times New Roman" w:eastAsia="Times New Roman" w:hAnsi="Times New Roman"/>
                <w:sz w:val="26"/>
                <w:szCs w:val="26"/>
              </w:rPr>
              <w:t>х</w:t>
            </w:r>
            <w:r>
              <w:rPr>
                <w:rFonts w:ascii="Times New Roman" w:eastAsia="Times New Roman" w:hAnsi="Times New Roman"/>
                <w:spacing w:val="-12"/>
                <w:sz w:val="26"/>
                <w:szCs w:val="26"/>
              </w:rPr>
              <w:t xml:space="preserve"> </w:t>
            </w:r>
            <w:r>
              <w:rPr>
                <w:rFonts w:ascii="Times New Roman" w:eastAsia="Times New Roman" w:hAnsi="Times New Roman"/>
                <w:sz w:val="26"/>
                <w:szCs w:val="26"/>
              </w:rPr>
              <w:t>ла</w:t>
            </w:r>
            <w:r>
              <w:rPr>
                <w:rFonts w:ascii="Times New Roman" w:eastAsia="Times New Roman" w:hAnsi="Times New Roman"/>
                <w:spacing w:val="1"/>
                <w:sz w:val="26"/>
                <w:szCs w:val="26"/>
              </w:rPr>
              <w:t>н</w:t>
            </w:r>
            <w:r>
              <w:rPr>
                <w:rFonts w:ascii="Times New Roman" w:eastAsia="Times New Roman" w:hAnsi="Times New Roman"/>
                <w:sz w:val="26"/>
                <w:szCs w:val="26"/>
              </w:rPr>
              <w:t>д</w:t>
            </w:r>
            <w:r>
              <w:rPr>
                <w:rFonts w:ascii="Times New Roman" w:eastAsia="Times New Roman" w:hAnsi="Times New Roman"/>
                <w:spacing w:val="-1"/>
                <w:sz w:val="26"/>
                <w:szCs w:val="26"/>
              </w:rPr>
              <w:t>ш</w:t>
            </w:r>
            <w:r>
              <w:rPr>
                <w:rFonts w:ascii="Times New Roman" w:eastAsia="Times New Roman" w:hAnsi="Times New Roman"/>
                <w:spacing w:val="3"/>
                <w:sz w:val="26"/>
                <w:szCs w:val="26"/>
              </w:rPr>
              <w:t>а</w:t>
            </w:r>
            <w:r>
              <w:rPr>
                <w:rFonts w:ascii="Times New Roman" w:eastAsia="Times New Roman" w:hAnsi="Times New Roman"/>
                <w:sz w:val="26"/>
                <w:szCs w:val="26"/>
              </w:rPr>
              <w:t>ф</w:t>
            </w:r>
            <w:r>
              <w:rPr>
                <w:rFonts w:ascii="Times New Roman" w:eastAsia="Times New Roman" w:hAnsi="Times New Roman"/>
                <w:spacing w:val="-1"/>
                <w:sz w:val="26"/>
                <w:szCs w:val="26"/>
              </w:rPr>
              <w:t>т</w:t>
            </w:r>
            <w:r>
              <w:rPr>
                <w:rFonts w:ascii="Times New Roman" w:eastAsia="Times New Roman" w:hAnsi="Times New Roman"/>
                <w:sz w:val="26"/>
                <w:szCs w:val="26"/>
              </w:rPr>
              <w:t>ів</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b/>
                <w:bCs/>
                <w:spacing w:val="-1"/>
                <w:position w:val="-1"/>
                <w:sz w:val="26"/>
                <w:szCs w:val="26"/>
              </w:rPr>
            </w:pPr>
            <w:r w:rsidRPr="007677EC">
              <w:rPr>
                <w:rFonts w:ascii="Times New Roman" w:eastAsia="Times New Roman" w:hAnsi="Times New Roman" w:cs="Times New Roman"/>
                <w:b/>
                <w:bCs/>
                <w:spacing w:val="-1"/>
                <w:position w:val="-1"/>
                <w:sz w:val="26"/>
                <w:szCs w:val="26"/>
              </w:rPr>
              <w:t>Р-2</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56299C">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Рекреаційна зона активного відпочинку</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b/>
                <w:bCs/>
                <w:spacing w:val="-1"/>
                <w:position w:val="-1"/>
                <w:sz w:val="26"/>
                <w:szCs w:val="26"/>
              </w:rPr>
            </w:pPr>
            <w:r w:rsidRPr="007677EC">
              <w:rPr>
                <w:rFonts w:ascii="Times New Roman" w:eastAsia="Times New Roman" w:hAnsi="Times New Roman" w:cs="Times New Roman"/>
                <w:b/>
                <w:bCs/>
                <w:spacing w:val="-1"/>
                <w:position w:val="-1"/>
                <w:sz w:val="26"/>
                <w:szCs w:val="26"/>
              </w:rPr>
              <w:t>Р-3</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56299C">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Рекреаційна зона озеленених територій загального користування </w:t>
            </w:r>
          </w:p>
        </w:tc>
      </w:tr>
      <w:tr w:rsidR="0056299C" w:rsidRPr="007677EC" w:rsidTr="007E18A8">
        <w:trPr>
          <w:trHeight w:hRule="exact" w:val="90"/>
        </w:trPr>
        <w:tc>
          <w:tcPr>
            <w:tcW w:w="9819" w:type="dxa"/>
            <w:gridSpan w:val="3"/>
            <w:tcBorders>
              <w:top w:val="single" w:sz="4" w:space="0" w:color="000000"/>
              <w:bottom w:val="single" w:sz="4" w:space="0" w:color="000000"/>
            </w:tcBorders>
            <w:shd w:val="clear" w:color="auto" w:fill="FFFFFF"/>
          </w:tcPr>
          <w:p w:rsidR="0056299C" w:rsidRPr="007677EC" w:rsidRDefault="0056299C" w:rsidP="0056299C">
            <w:pPr>
              <w:tabs>
                <w:tab w:val="left" w:pos="6002"/>
              </w:tabs>
              <w:spacing w:after="0"/>
              <w:ind w:right="2835"/>
              <w:contextualSpacing/>
              <w:rPr>
                <w:rFonts w:ascii="Times New Roman" w:eastAsia="Times New Roman" w:hAnsi="Times New Roman" w:cs="Times New Roman"/>
                <w:sz w:val="26"/>
                <w:szCs w:val="26"/>
              </w:rPr>
            </w:pPr>
          </w:p>
        </w:tc>
      </w:tr>
      <w:tr w:rsidR="0056299C"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z w:val="26"/>
                <w:szCs w:val="26"/>
              </w:rPr>
              <w:t>ЗОНИ ТРАНСПОРТНОЇ ІНФРАСТРУКТУРИ</w:t>
            </w:r>
          </w:p>
        </w:tc>
      </w:tr>
      <w:tr w:rsidR="0056299C" w:rsidRPr="007677EC" w:rsidTr="007F2A52">
        <w:trPr>
          <w:trHeight w:hRule="exact" w:val="422"/>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DC0BAA" w:rsidRDefault="0056299C" w:rsidP="0056299C">
            <w:pPr>
              <w:spacing w:after="0" w:line="298" w:lineRule="exact"/>
              <w:ind w:right="-20"/>
              <w:jc w:val="center"/>
              <w:rPr>
                <w:rFonts w:ascii="Times New Roman" w:eastAsia="Times New Roman" w:hAnsi="Times New Roman"/>
                <w:sz w:val="26"/>
                <w:szCs w:val="26"/>
              </w:rPr>
            </w:pPr>
            <w:r w:rsidRPr="007F2A52">
              <w:rPr>
                <w:rFonts w:ascii="Times New Roman" w:eastAsia="Times New Roman" w:hAnsi="Times New Roman" w:cs="Times New Roman"/>
                <w:b/>
                <w:bCs/>
                <w:sz w:val="26"/>
                <w:szCs w:val="26"/>
              </w:rPr>
              <w:t>ТР-1</w:t>
            </w:r>
            <w:r>
              <w:rPr>
                <w:rFonts w:ascii="Times New Roman" w:eastAsia="Times New Roman" w:hAnsi="Times New Roman" w:cs="Times New Roman"/>
                <w:b/>
                <w:bCs/>
                <w:sz w:val="26"/>
                <w:szCs w:val="26"/>
              </w:rPr>
              <w:t>з</w:t>
            </w:r>
          </w:p>
        </w:tc>
        <w:tc>
          <w:tcPr>
            <w:tcW w:w="8859" w:type="dxa"/>
            <w:tcBorders>
              <w:top w:val="single" w:sz="4" w:space="0" w:color="000000"/>
              <w:left w:val="single" w:sz="4" w:space="0" w:color="000000"/>
              <w:bottom w:val="single" w:sz="4" w:space="0" w:color="000000"/>
              <w:right w:val="single" w:sz="4" w:space="0" w:color="000000"/>
            </w:tcBorders>
          </w:tcPr>
          <w:p w:rsidR="0056299C" w:rsidRPr="00DC0BAA" w:rsidRDefault="0056299C" w:rsidP="0056299C">
            <w:pPr>
              <w:spacing w:after="0"/>
              <w:ind w:left="100" w:right="-20"/>
              <w:contextualSpacing/>
              <w:rPr>
                <w:rFonts w:ascii="Times New Roman" w:eastAsia="Times New Roman" w:hAnsi="Times New Roman"/>
                <w:sz w:val="26"/>
                <w:szCs w:val="26"/>
              </w:rPr>
            </w:pPr>
            <w:r w:rsidRPr="007F2A52">
              <w:rPr>
                <w:rFonts w:ascii="Times New Roman" w:hAnsi="Times New Roman" w:cs="Times New Roman"/>
                <w:bCs/>
                <w:sz w:val="25"/>
                <w:szCs w:val="25"/>
              </w:rPr>
              <w:t>Зона транспортної інфраструктури</w:t>
            </w:r>
            <w:r>
              <w:rPr>
                <w:rFonts w:ascii="Times New Roman" w:hAnsi="Times New Roman" w:cs="Times New Roman"/>
                <w:bCs/>
                <w:sz w:val="25"/>
                <w:szCs w:val="25"/>
              </w:rPr>
              <w:t>, яка</w:t>
            </w:r>
            <w:r w:rsidRPr="007F2A52">
              <w:rPr>
                <w:rFonts w:ascii="Times New Roman" w:hAnsi="Times New Roman" w:cs="Times New Roman"/>
                <w:bCs/>
                <w:sz w:val="25"/>
                <w:szCs w:val="25"/>
              </w:rPr>
              <w:t xml:space="preserve"> містить території смуг відводу залізниці</w:t>
            </w:r>
          </w:p>
        </w:tc>
      </w:tr>
      <w:tr w:rsidR="0056299C" w:rsidRPr="007677EC" w:rsidTr="00D951A1">
        <w:trPr>
          <w:trHeight w:hRule="exact" w:val="66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z w:val="26"/>
                <w:szCs w:val="26"/>
              </w:rPr>
              <w:t>ТР-2</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56299C">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Зона транспортної інфраструктури, до неї відносяться території вулиць, майданів (в межах червоних ліній).</w:t>
            </w:r>
          </w:p>
        </w:tc>
      </w:tr>
      <w:tr w:rsidR="0056299C"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after="0"/>
              <w:ind w:right="-20"/>
              <w:contextualSpacing/>
              <w:jc w:val="center"/>
              <w:rPr>
                <w:rFonts w:ascii="Times New Roman" w:eastAsia="Times New Roman" w:hAnsi="Times New Roman" w:cs="Times New Roman"/>
                <w:sz w:val="26"/>
                <w:szCs w:val="26"/>
                <w:highlight w:val="darkGray"/>
              </w:rPr>
            </w:pPr>
            <w:r w:rsidRPr="007677EC">
              <w:rPr>
                <w:rFonts w:ascii="Times New Roman" w:eastAsia="Times New Roman" w:hAnsi="Times New Roman" w:cs="Times New Roman"/>
                <w:b/>
                <w:bCs/>
                <w:sz w:val="26"/>
                <w:szCs w:val="26"/>
              </w:rPr>
              <w:t>ЗОНИ</w:t>
            </w:r>
            <w:r w:rsidRPr="007677EC">
              <w:rPr>
                <w:rFonts w:ascii="Times New Roman" w:eastAsia="Times New Roman" w:hAnsi="Times New Roman" w:cs="Times New Roman"/>
                <w:b/>
                <w:bCs/>
                <w:spacing w:val="-7"/>
                <w:sz w:val="26"/>
                <w:szCs w:val="26"/>
              </w:rPr>
              <w:t xml:space="preserve"> </w:t>
            </w:r>
            <w:r w:rsidRPr="007677EC">
              <w:rPr>
                <w:rFonts w:ascii="Times New Roman" w:eastAsia="Times New Roman" w:hAnsi="Times New Roman" w:cs="Times New Roman"/>
                <w:b/>
                <w:bCs/>
                <w:sz w:val="26"/>
                <w:szCs w:val="26"/>
              </w:rPr>
              <w:t>І</w:t>
            </w:r>
            <w:r w:rsidRPr="007677EC">
              <w:rPr>
                <w:rFonts w:ascii="Times New Roman" w:eastAsia="Times New Roman" w:hAnsi="Times New Roman" w:cs="Times New Roman"/>
                <w:b/>
                <w:bCs/>
                <w:spacing w:val="2"/>
                <w:sz w:val="26"/>
                <w:szCs w:val="26"/>
              </w:rPr>
              <w:t>Н</w:t>
            </w:r>
            <w:r w:rsidRPr="007677EC">
              <w:rPr>
                <w:rFonts w:ascii="Times New Roman" w:eastAsia="Times New Roman" w:hAnsi="Times New Roman" w:cs="Times New Roman"/>
                <w:b/>
                <w:bCs/>
                <w:sz w:val="26"/>
                <w:szCs w:val="26"/>
              </w:rPr>
              <w:t>ЖЕ</w:t>
            </w:r>
            <w:r w:rsidRPr="007677EC">
              <w:rPr>
                <w:rFonts w:ascii="Times New Roman" w:eastAsia="Times New Roman" w:hAnsi="Times New Roman" w:cs="Times New Roman"/>
                <w:b/>
                <w:bCs/>
                <w:spacing w:val="2"/>
                <w:sz w:val="26"/>
                <w:szCs w:val="26"/>
              </w:rPr>
              <w:t>Н</w:t>
            </w:r>
            <w:r w:rsidRPr="007677EC">
              <w:rPr>
                <w:rFonts w:ascii="Times New Roman" w:eastAsia="Times New Roman" w:hAnsi="Times New Roman" w:cs="Times New Roman"/>
                <w:b/>
                <w:bCs/>
                <w:sz w:val="26"/>
                <w:szCs w:val="26"/>
              </w:rPr>
              <w:t>ЕРН</w:t>
            </w:r>
            <w:r w:rsidRPr="007677EC">
              <w:rPr>
                <w:rFonts w:ascii="Times New Roman" w:eastAsia="Times New Roman" w:hAnsi="Times New Roman" w:cs="Times New Roman"/>
                <w:b/>
                <w:bCs/>
                <w:spacing w:val="2"/>
                <w:sz w:val="26"/>
                <w:szCs w:val="26"/>
              </w:rPr>
              <w:t>О</w:t>
            </w:r>
            <w:r w:rsidRPr="007677EC">
              <w:rPr>
                <w:rFonts w:ascii="Times New Roman" w:eastAsia="Times New Roman" w:hAnsi="Times New Roman" w:cs="Times New Roman"/>
                <w:b/>
                <w:bCs/>
                <w:sz w:val="26"/>
                <w:szCs w:val="26"/>
              </w:rPr>
              <w:t>Ї</w:t>
            </w:r>
            <w:r w:rsidRPr="007677EC">
              <w:rPr>
                <w:rFonts w:ascii="Times New Roman" w:eastAsia="Times New Roman" w:hAnsi="Times New Roman" w:cs="Times New Roman"/>
                <w:b/>
                <w:bCs/>
                <w:spacing w:val="-17"/>
                <w:sz w:val="26"/>
                <w:szCs w:val="26"/>
              </w:rPr>
              <w:t xml:space="preserve"> </w:t>
            </w:r>
            <w:r w:rsidRPr="007677EC">
              <w:rPr>
                <w:rFonts w:ascii="Times New Roman" w:eastAsia="Times New Roman" w:hAnsi="Times New Roman" w:cs="Times New Roman"/>
                <w:b/>
                <w:bCs/>
                <w:sz w:val="26"/>
                <w:szCs w:val="26"/>
              </w:rPr>
              <w:t>ІН</w:t>
            </w:r>
            <w:r w:rsidRPr="007677EC">
              <w:rPr>
                <w:rFonts w:ascii="Times New Roman" w:eastAsia="Times New Roman" w:hAnsi="Times New Roman" w:cs="Times New Roman"/>
                <w:b/>
                <w:bCs/>
                <w:spacing w:val="1"/>
                <w:sz w:val="26"/>
                <w:szCs w:val="26"/>
              </w:rPr>
              <w:t>Ф</w:t>
            </w:r>
            <w:r w:rsidRPr="007677EC">
              <w:rPr>
                <w:rFonts w:ascii="Times New Roman" w:eastAsia="Times New Roman" w:hAnsi="Times New Roman" w:cs="Times New Roman"/>
                <w:b/>
                <w:bCs/>
                <w:sz w:val="26"/>
                <w:szCs w:val="26"/>
              </w:rPr>
              <w:t>РА</w:t>
            </w:r>
            <w:r w:rsidRPr="007677EC">
              <w:rPr>
                <w:rFonts w:ascii="Times New Roman" w:eastAsia="Times New Roman" w:hAnsi="Times New Roman" w:cs="Times New Roman"/>
                <w:b/>
                <w:bCs/>
                <w:spacing w:val="2"/>
                <w:sz w:val="26"/>
                <w:szCs w:val="26"/>
              </w:rPr>
              <w:t>С</w:t>
            </w:r>
            <w:r w:rsidRPr="007677EC">
              <w:rPr>
                <w:rFonts w:ascii="Times New Roman" w:eastAsia="Times New Roman" w:hAnsi="Times New Roman" w:cs="Times New Roman"/>
                <w:b/>
                <w:bCs/>
                <w:sz w:val="26"/>
                <w:szCs w:val="26"/>
              </w:rPr>
              <w:t>ТР</w:t>
            </w:r>
            <w:r w:rsidRPr="007677EC">
              <w:rPr>
                <w:rFonts w:ascii="Times New Roman" w:eastAsia="Times New Roman" w:hAnsi="Times New Roman" w:cs="Times New Roman"/>
                <w:b/>
                <w:bCs/>
                <w:spacing w:val="2"/>
                <w:sz w:val="26"/>
                <w:szCs w:val="26"/>
              </w:rPr>
              <w:t>У</w:t>
            </w:r>
            <w:r w:rsidRPr="007677EC">
              <w:rPr>
                <w:rFonts w:ascii="Times New Roman" w:eastAsia="Times New Roman" w:hAnsi="Times New Roman" w:cs="Times New Roman"/>
                <w:b/>
                <w:bCs/>
                <w:spacing w:val="-1"/>
                <w:sz w:val="26"/>
                <w:szCs w:val="26"/>
              </w:rPr>
              <w:t>К</w:t>
            </w:r>
            <w:r w:rsidRPr="007677EC">
              <w:rPr>
                <w:rFonts w:ascii="Times New Roman" w:eastAsia="Times New Roman" w:hAnsi="Times New Roman" w:cs="Times New Roman"/>
                <w:b/>
                <w:bCs/>
                <w:sz w:val="26"/>
                <w:szCs w:val="26"/>
              </w:rPr>
              <w:t>Т</w:t>
            </w:r>
            <w:r w:rsidRPr="007677EC">
              <w:rPr>
                <w:rFonts w:ascii="Times New Roman" w:eastAsia="Times New Roman" w:hAnsi="Times New Roman" w:cs="Times New Roman"/>
                <w:b/>
                <w:bCs/>
                <w:spacing w:val="-1"/>
                <w:sz w:val="26"/>
                <w:szCs w:val="26"/>
              </w:rPr>
              <w:t>У</w:t>
            </w:r>
            <w:r w:rsidRPr="007677EC">
              <w:rPr>
                <w:rFonts w:ascii="Times New Roman" w:eastAsia="Times New Roman" w:hAnsi="Times New Roman" w:cs="Times New Roman"/>
                <w:b/>
                <w:bCs/>
                <w:spacing w:val="2"/>
                <w:sz w:val="26"/>
                <w:szCs w:val="26"/>
              </w:rPr>
              <w:t>Р</w:t>
            </w:r>
            <w:r w:rsidRPr="007677EC">
              <w:rPr>
                <w:rFonts w:ascii="Times New Roman" w:eastAsia="Times New Roman" w:hAnsi="Times New Roman" w:cs="Times New Roman"/>
                <w:b/>
                <w:bCs/>
                <w:sz w:val="26"/>
                <w:szCs w:val="26"/>
              </w:rPr>
              <w:t>И</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b/>
                <w:bCs/>
                <w:sz w:val="26"/>
                <w:szCs w:val="26"/>
              </w:rPr>
            </w:pPr>
            <w:r w:rsidRPr="007677EC">
              <w:rPr>
                <w:rFonts w:ascii="Times New Roman" w:eastAsia="Times New Roman" w:hAnsi="Times New Roman" w:cs="Times New Roman"/>
                <w:b/>
                <w:bCs/>
                <w:sz w:val="26"/>
                <w:szCs w:val="26"/>
              </w:rPr>
              <w:t>ІН-1</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56299C">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Зона головних об’єктів електромережі</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before="1" w:after="0"/>
              <w:ind w:right="-20"/>
              <w:contextualSpacing/>
              <w:jc w:val="center"/>
              <w:rPr>
                <w:rFonts w:ascii="Times New Roman" w:eastAsia="Times New Roman" w:hAnsi="Times New Roman" w:cs="Times New Roman"/>
                <w:b/>
                <w:bCs/>
                <w:sz w:val="26"/>
                <w:szCs w:val="26"/>
              </w:rPr>
            </w:pPr>
            <w:r w:rsidRPr="007677EC">
              <w:rPr>
                <w:rFonts w:ascii="Times New Roman" w:eastAsia="Times New Roman" w:hAnsi="Times New Roman" w:cs="Times New Roman"/>
                <w:b/>
                <w:bCs/>
                <w:sz w:val="26"/>
                <w:szCs w:val="26"/>
              </w:rPr>
              <w:t>ІН-2</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56299C">
            <w:pPr>
              <w:spacing w:after="0"/>
              <w:ind w:left="100" w:right="-20"/>
              <w:contextualSpacing/>
              <w:rPr>
                <w:rFonts w:ascii="Times New Roman" w:hAnsi="Times New Roman" w:cs="Times New Roman"/>
                <w:bCs/>
                <w:sz w:val="25"/>
                <w:szCs w:val="25"/>
              </w:rPr>
            </w:pPr>
            <w:r>
              <w:rPr>
                <w:rFonts w:ascii="Times New Roman" w:hAnsi="Times New Roman" w:cs="Times New Roman"/>
                <w:bCs/>
                <w:sz w:val="25"/>
                <w:szCs w:val="25"/>
              </w:rPr>
              <w:t xml:space="preserve">Зони об’єктів теплопостачання, </w:t>
            </w:r>
            <w:r w:rsidRPr="007677EC">
              <w:rPr>
                <w:rFonts w:ascii="Times New Roman" w:hAnsi="Times New Roman" w:cs="Times New Roman"/>
                <w:bCs/>
                <w:sz w:val="25"/>
                <w:szCs w:val="25"/>
              </w:rPr>
              <w:t>водопостачання, каналізації та газопостачання</w:t>
            </w:r>
          </w:p>
        </w:tc>
      </w:tr>
      <w:tr w:rsidR="0056299C"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56299C" w:rsidP="0056299C">
            <w:pPr>
              <w:spacing w:after="0"/>
              <w:ind w:left="100" w:right="-20"/>
              <w:contextualSpacing/>
              <w:jc w:val="center"/>
              <w:rPr>
                <w:rFonts w:ascii="Times New Roman" w:hAnsi="Times New Roman" w:cs="Times New Roman"/>
                <w:bCs/>
                <w:sz w:val="25"/>
                <w:szCs w:val="25"/>
              </w:rPr>
            </w:pPr>
            <w:r w:rsidRPr="007677EC">
              <w:rPr>
                <w:rFonts w:ascii="Times New Roman" w:eastAsia="Times New Roman" w:hAnsi="Times New Roman" w:cs="Times New Roman"/>
                <w:b/>
                <w:bCs/>
                <w:sz w:val="26"/>
                <w:szCs w:val="26"/>
              </w:rPr>
              <w:t>КОМУНАЛЬНО-СКЛАДСЬКІ ЗОНИ</w:t>
            </w:r>
          </w:p>
        </w:tc>
      </w:tr>
      <w:tr w:rsidR="0056299C"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6299C" w:rsidRPr="007677EC" w:rsidRDefault="008673EE" w:rsidP="0056299C">
            <w:pPr>
              <w:spacing w:before="1" w:after="0"/>
              <w:ind w:right="-20"/>
              <w:contextualSpacing/>
              <w:jc w:val="center"/>
              <w:rPr>
                <w:rFonts w:ascii="Times New Roman" w:hAnsi="Times New Roman" w:cs="Times New Roman"/>
              </w:rPr>
            </w:pPr>
            <w:r>
              <w:rPr>
                <w:rFonts w:ascii="Times New Roman" w:eastAsia="Times New Roman" w:hAnsi="Times New Roman" w:cs="Times New Roman"/>
                <w:b/>
                <w:bCs/>
                <w:sz w:val="26"/>
                <w:szCs w:val="26"/>
              </w:rPr>
              <w:t>КС</w:t>
            </w:r>
            <w:r w:rsidR="0056299C" w:rsidRPr="007677EC">
              <w:rPr>
                <w:rFonts w:ascii="Times New Roman" w:hAnsi="Times New Roman" w:cs="Times New Roman"/>
                <w:b/>
              </w:rPr>
              <w:t xml:space="preserve"> </w:t>
            </w:r>
          </w:p>
        </w:tc>
        <w:tc>
          <w:tcPr>
            <w:tcW w:w="8859" w:type="dxa"/>
            <w:tcBorders>
              <w:top w:val="single" w:sz="4" w:space="0" w:color="000000"/>
              <w:left w:val="single" w:sz="4" w:space="0" w:color="000000"/>
              <w:bottom w:val="single" w:sz="4" w:space="0" w:color="000000"/>
              <w:right w:val="single" w:sz="4" w:space="0" w:color="000000"/>
            </w:tcBorders>
          </w:tcPr>
          <w:p w:rsidR="0056299C" w:rsidRPr="007677EC" w:rsidRDefault="0056299C" w:rsidP="008673EE">
            <w:pPr>
              <w:spacing w:after="0" w:line="259" w:lineRule="auto"/>
              <w:ind w:left="70"/>
              <w:rPr>
                <w:rFonts w:ascii="Times New Roman" w:hAnsi="Times New Roman" w:cs="Times New Roman"/>
              </w:rPr>
            </w:pPr>
            <w:r w:rsidRPr="007677EC">
              <w:rPr>
                <w:rFonts w:ascii="Times New Roman" w:hAnsi="Times New Roman" w:cs="Times New Roman"/>
                <w:bCs/>
                <w:sz w:val="25"/>
                <w:szCs w:val="25"/>
              </w:rPr>
              <w:t xml:space="preserve">Зона розміщення </w:t>
            </w:r>
            <w:r w:rsidR="008673EE">
              <w:rPr>
                <w:rFonts w:ascii="Times New Roman" w:hAnsi="Times New Roman" w:cs="Times New Roman"/>
                <w:bCs/>
                <w:sz w:val="25"/>
                <w:szCs w:val="25"/>
              </w:rPr>
              <w:t xml:space="preserve">комунальних </w:t>
            </w:r>
            <w:r w:rsidRPr="007677EC">
              <w:rPr>
                <w:rFonts w:ascii="Times New Roman" w:hAnsi="Times New Roman" w:cs="Times New Roman"/>
                <w:bCs/>
                <w:sz w:val="25"/>
                <w:szCs w:val="25"/>
              </w:rPr>
              <w:t xml:space="preserve">об’єктів </w:t>
            </w:r>
            <w:r w:rsidR="008673EE">
              <w:rPr>
                <w:rFonts w:ascii="Times New Roman" w:hAnsi="Times New Roman" w:cs="Times New Roman"/>
                <w:bCs/>
                <w:sz w:val="25"/>
                <w:szCs w:val="25"/>
              </w:rPr>
              <w:t xml:space="preserve">без </w:t>
            </w:r>
            <w:r w:rsidRPr="007677EC">
              <w:rPr>
                <w:rFonts w:ascii="Times New Roman" w:hAnsi="Times New Roman" w:cs="Times New Roman"/>
                <w:bCs/>
                <w:sz w:val="25"/>
                <w:szCs w:val="25"/>
              </w:rPr>
              <w:t xml:space="preserve">санітарної класифікації  </w:t>
            </w:r>
          </w:p>
        </w:tc>
      </w:tr>
      <w:tr w:rsidR="008673EE"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673EE" w:rsidRPr="007677EC" w:rsidRDefault="008673EE" w:rsidP="008673EE">
            <w:pPr>
              <w:spacing w:before="1" w:after="0"/>
              <w:ind w:right="-20"/>
              <w:contextualSpacing/>
              <w:jc w:val="center"/>
              <w:rPr>
                <w:rFonts w:ascii="Times New Roman" w:hAnsi="Times New Roman" w:cs="Times New Roman"/>
              </w:rPr>
            </w:pPr>
            <w:r w:rsidRPr="007677EC">
              <w:rPr>
                <w:rFonts w:ascii="Times New Roman" w:eastAsia="Times New Roman" w:hAnsi="Times New Roman" w:cs="Times New Roman"/>
                <w:b/>
                <w:bCs/>
                <w:sz w:val="26"/>
                <w:szCs w:val="26"/>
              </w:rPr>
              <w:t>КС-3</w:t>
            </w:r>
            <w:r w:rsidRPr="007677EC">
              <w:rPr>
                <w:rFonts w:ascii="Times New Roman" w:hAnsi="Times New Roman" w:cs="Times New Roman"/>
                <w:b/>
              </w:rPr>
              <w:t xml:space="preserve"> </w:t>
            </w:r>
          </w:p>
        </w:tc>
        <w:tc>
          <w:tcPr>
            <w:tcW w:w="8859" w:type="dxa"/>
            <w:tcBorders>
              <w:top w:val="single" w:sz="4" w:space="0" w:color="000000"/>
              <w:left w:val="single" w:sz="4" w:space="0" w:color="000000"/>
              <w:bottom w:val="single" w:sz="4" w:space="0" w:color="000000"/>
              <w:right w:val="single" w:sz="4" w:space="0" w:color="000000"/>
            </w:tcBorders>
          </w:tcPr>
          <w:p w:rsidR="008673EE" w:rsidRPr="007677EC" w:rsidRDefault="008673EE" w:rsidP="008673EE">
            <w:pPr>
              <w:spacing w:after="0" w:line="259" w:lineRule="auto"/>
              <w:ind w:left="70"/>
              <w:rPr>
                <w:rFonts w:ascii="Times New Roman" w:hAnsi="Times New Roman" w:cs="Times New Roman"/>
              </w:rPr>
            </w:pPr>
            <w:r w:rsidRPr="007677EC">
              <w:rPr>
                <w:rFonts w:ascii="Times New Roman" w:hAnsi="Times New Roman" w:cs="Times New Roman"/>
                <w:bCs/>
                <w:sz w:val="25"/>
                <w:szCs w:val="25"/>
              </w:rPr>
              <w:t xml:space="preserve">Зона розміщення об’єктів 3 класу санітарної класифікації  </w:t>
            </w:r>
          </w:p>
        </w:tc>
      </w:tr>
      <w:tr w:rsidR="00DA1575"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before="1" w:after="0"/>
              <w:ind w:right="-20"/>
              <w:contextualSpacing/>
              <w:jc w:val="center"/>
              <w:rPr>
                <w:rFonts w:ascii="Times New Roman" w:hAnsi="Times New Roman" w:cs="Times New Roman"/>
              </w:rPr>
            </w:pPr>
            <w:r w:rsidRPr="007677EC">
              <w:rPr>
                <w:rFonts w:ascii="Times New Roman" w:eastAsia="Times New Roman" w:hAnsi="Times New Roman" w:cs="Times New Roman"/>
                <w:b/>
                <w:bCs/>
                <w:sz w:val="26"/>
                <w:szCs w:val="26"/>
              </w:rPr>
              <w:t>КС-</w:t>
            </w:r>
            <w:r>
              <w:rPr>
                <w:rFonts w:ascii="Times New Roman" w:eastAsia="Times New Roman" w:hAnsi="Times New Roman" w:cs="Times New Roman"/>
                <w:b/>
                <w:bCs/>
                <w:sz w:val="26"/>
                <w:szCs w:val="26"/>
              </w:rPr>
              <w:t>4</w:t>
            </w:r>
            <w:r w:rsidRPr="007677EC">
              <w:rPr>
                <w:rFonts w:ascii="Times New Roman" w:hAnsi="Times New Roman" w:cs="Times New Roman"/>
                <w:b/>
              </w:rPr>
              <w:t xml:space="preserve"> </w:t>
            </w:r>
          </w:p>
        </w:tc>
        <w:tc>
          <w:tcPr>
            <w:tcW w:w="8859" w:type="dxa"/>
            <w:tcBorders>
              <w:top w:val="single" w:sz="4" w:space="0" w:color="000000"/>
              <w:left w:val="single" w:sz="4" w:space="0" w:color="000000"/>
              <w:bottom w:val="single" w:sz="4" w:space="0" w:color="000000"/>
              <w:right w:val="single" w:sz="4" w:space="0" w:color="000000"/>
            </w:tcBorders>
          </w:tcPr>
          <w:p w:rsidR="00DA1575" w:rsidRPr="007677EC" w:rsidRDefault="00DA1575" w:rsidP="00DA1575">
            <w:pPr>
              <w:spacing w:after="0" w:line="259" w:lineRule="auto"/>
              <w:ind w:left="70"/>
              <w:rPr>
                <w:rFonts w:ascii="Times New Roman" w:hAnsi="Times New Roman" w:cs="Times New Roman"/>
              </w:rPr>
            </w:pPr>
            <w:r w:rsidRPr="007677EC">
              <w:rPr>
                <w:rFonts w:ascii="Times New Roman" w:hAnsi="Times New Roman" w:cs="Times New Roman"/>
                <w:bCs/>
                <w:sz w:val="25"/>
                <w:szCs w:val="25"/>
              </w:rPr>
              <w:t xml:space="preserve">Зона розміщення об’єктів </w:t>
            </w:r>
            <w:r>
              <w:rPr>
                <w:rFonts w:ascii="Times New Roman" w:hAnsi="Times New Roman" w:cs="Times New Roman"/>
                <w:bCs/>
                <w:sz w:val="25"/>
                <w:szCs w:val="25"/>
              </w:rPr>
              <w:t>4</w:t>
            </w:r>
            <w:r w:rsidRPr="007677EC">
              <w:rPr>
                <w:rFonts w:ascii="Times New Roman" w:hAnsi="Times New Roman" w:cs="Times New Roman"/>
                <w:bCs/>
                <w:sz w:val="25"/>
                <w:szCs w:val="25"/>
              </w:rPr>
              <w:t xml:space="preserve"> класу санітарної класифікації  </w:t>
            </w:r>
          </w:p>
        </w:tc>
      </w:tr>
      <w:tr w:rsidR="00DA1575"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before="1" w:after="0"/>
              <w:ind w:right="-20"/>
              <w:contextualSpacing/>
              <w:jc w:val="center"/>
              <w:rPr>
                <w:rFonts w:ascii="Times New Roman" w:hAnsi="Times New Roman" w:cs="Times New Roman"/>
              </w:rPr>
            </w:pPr>
            <w:r w:rsidRPr="007677EC">
              <w:rPr>
                <w:rFonts w:ascii="Times New Roman" w:eastAsia="Times New Roman" w:hAnsi="Times New Roman" w:cs="Times New Roman"/>
                <w:b/>
                <w:bCs/>
                <w:sz w:val="26"/>
                <w:szCs w:val="26"/>
              </w:rPr>
              <w:t>КС-</w:t>
            </w:r>
            <w:r>
              <w:rPr>
                <w:rFonts w:ascii="Times New Roman" w:eastAsia="Times New Roman" w:hAnsi="Times New Roman" w:cs="Times New Roman"/>
                <w:b/>
                <w:bCs/>
                <w:sz w:val="26"/>
                <w:szCs w:val="26"/>
              </w:rPr>
              <w:t>5</w:t>
            </w:r>
            <w:r w:rsidRPr="007677EC">
              <w:rPr>
                <w:rFonts w:ascii="Times New Roman" w:hAnsi="Times New Roman" w:cs="Times New Roman"/>
                <w:b/>
              </w:rPr>
              <w:t xml:space="preserve"> </w:t>
            </w:r>
          </w:p>
        </w:tc>
        <w:tc>
          <w:tcPr>
            <w:tcW w:w="8859" w:type="dxa"/>
            <w:tcBorders>
              <w:top w:val="single" w:sz="4" w:space="0" w:color="000000"/>
              <w:left w:val="single" w:sz="4" w:space="0" w:color="000000"/>
              <w:bottom w:val="single" w:sz="4" w:space="0" w:color="000000"/>
              <w:right w:val="single" w:sz="4" w:space="0" w:color="000000"/>
            </w:tcBorders>
          </w:tcPr>
          <w:p w:rsidR="00DA1575" w:rsidRPr="007677EC" w:rsidRDefault="00DA1575" w:rsidP="00DA1575">
            <w:pPr>
              <w:spacing w:after="0" w:line="259" w:lineRule="auto"/>
              <w:ind w:left="70"/>
              <w:rPr>
                <w:rFonts w:ascii="Times New Roman" w:hAnsi="Times New Roman" w:cs="Times New Roman"/>
              </w:rPr>
            </w:pPr>
            <w:r w:rsidRPr="007677EC">
              <w:rPr>
                <w:rFonts w:ascii="Times New Roman" w:hAnsi="Times New Roman" w:cs="Times New Roman"/>
                <w:bCs/>
                <w:sz w:val="25"/>
                <w:szCs w:val="25"/>
              </w:rPr>
              <w:t xml:space="preserve">Зона розміщення об’єктів </w:t>
            </w:r>
            <w:r>
              <w:rPr>
                <w:rFonts w:ascii="Times New Roman" w:hAnsi="Times New Roman" w:cs="Times New Roman"/>
                <w:bCs/>
                <w:sz w:val="25"/>
                <w:szCs w:val="25"/>
              </w:rPr>
              <w:t>5</w:t>
            </w:r>
            <w:r w:rsidRPr="007677EC">
              <w:rPr>
                <w:rFonts w:ascii="Times New Roman" w:hAnsi="Times New Roman" w:cs="Times New Roman"/>
                <w:bCs/>
                <w:sz w:val="25"/>
                <w:szCs w:val="25"/>
              </w:rPr>
              <w:t xml:space="preserve"> класу санітарної класифікації  </w:t>
            </w:r>
          </w:p>
        </w:tc>
      </w:tr>
      <w:tr w:rsidR="00DA1575"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after="0"/>
              <w:ind w:right="11"/>
              <w:contextualSpacing/>
              <w:jc w:val="center"/>
              <w:rPr>
                <w:rFonts w:ascii="Times New Roman" w:eastAsia="Times New Roman" w:hAnsi="Times New Roman" w:cs="Times New Roman"/>
                <w:sz w:val="26"/>
                <w:szCs w:val="26"/>
              </w:rPr>
            </w:pPr>
            <w:r w:rsidRPr="007677EC">
              <w:rPr>
                <w:rFonts w:ascii="Times New Roman" w:eastAsia="Times New Roman" w:hAnsi="Times New Roman" w:cs="Times New Roman"/>
                <w:b/>
                <w:bCs/>
                <w:sz w:val="26"/>
                <w:szCs w:val="26"/>
              </w:rPr>
              <w:t>СПЕЦІ</w:t>
            </w:r>
            <w:r w:rsidRPr="007677EC">
              <w:rPr>
                <w:rFonts w:ascii="Times New Roman" w:eastAsia="Times New Roman" w:hAnsi="Times New Roman" w:cs="Times New Roman"/>
                <w:b/>
                <w:bCs/>
                <w:spacing w:val="2"/>
                <w:sz w:val="26"/>
                <w:szCs w:val="26"/>
              </w:rPr>
              <w:t>А</w:t>
            </w:r>
            <w:r w:rsidRPr="007677EC">
              <w:rPr>
                <w:rFonts w:ascii="Times New Roman" w:eastAsia="Times New Roman" w:hAnsi="Times New Roman" w:cs="Times New Roman"/>
                <w:b/>
                <w:bCs/>
                <w:sz w:val="26"/>
                <w:szCs w:val="26"/>
              </w:rPr>
              <w:t>Л</w:t>
            </w:r>
            <w:r w:rsidRPr="007677EC">
              <w:rPr>
                <w:rFonts w:ascii="Times New Roman" w:eastAsia="Times New Roman" w:hAnsi="Times New Roman" w:cs="Times New Roman"/>
                <w:b/>
                <w:bCs/>
                <w:spacing w:val="1"/>
                <w:sz w:val="26"/>
                <w:szCs w:val="26"/>
              </w:rPr>
              <w:t>Ь</w:t>
            </w:r>
            <w:r w:rsidRPr="007677EC">
              <w:rPr>
                <w:rFonts w:ascii="Times New Roman" w:eastAsia="Times New Roman" w:hAnsi="Times New Roman" w:cs="Times New Roman"/>
                <w:b/>
                <w:bCs/>
                <w:sz w:val="26"/>
                <w:szCs w:val="26"/>
              </w:rPr>
              <w:t>НІ</w:t>
            </w:r>
            <w:r w:rsidRPr="007677EC">
              <w:rPr>
                <w:rFonts w:ascii="Times New Roman" w:eastAsia="Times New Roman" w:hAnsi="Times New Roman" w:cs="Times New Roman"/>
                <w:b/>
                <w:bCs/>
                <w:spacing w:val="-17"/>
                <w:sz w:val="26"/>
                <w:szCs w:val="26"/>
              </w:rPr>
              <w:t xml:space="preserve"> </w:t>
            </w:r>
            <w:r w:rsidRPr="007677EC">
              <w:rPr>
                <w:rFonts w:ascii="Times New Roman" w:eastAsia="Times New Roman" w:hAnsi="Times New Roman" w:cs="Times New Roman"/>
                <w:b/>
                <w:bCs/>
                <w:w w:val="99"/>
                <w:sz w:val="26"/>
                <w:szCs w:val="26"/>
              </w:rPr>
              <w:t>З</w:t>
            </w:r>
            <w:r w:rsidRPr="007677EC">
              <w:rPr>
                <w:rFonts w:ascii="Times New Roman" w:eastAsia="Times New Roman" w:hAnsi="Times New Roman" w:cs="Times New Roman"/>
                <w:b/>
                <w:bCs/>
                <w:spacing w:val="2"/>
                <w:w w:val="99"/>
                <w:sz w:val="26"/>
                <w:szCs w:val="26"/>
              </w:rPr>
              <w:t>ОН</w:t>
            </w:r>
            <w:r w:rsidRPr="007677EC">
              <w:rPr>
                <w:rFonts w:ascii="Times New Roman" w:eastAsia="Times New Roman" w:hAnsi="Times New Roman" w:cs="Times New Roman"/>
                <w:b/>
                <w:bCs/>
                <w:w w:val="99"/>
                <w:sz w:val="26"/>
                <w:szCs w:val="26"/>
              </w:rPr>
              <w:t>И</w:t>
            </w:r>
          </w:p>
        </w:tc>
      </w:tr>
      <w:tr w:rsidR="00DA1575"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before="1" w:after="0"/>
              <w:ind w:right="-20"/>
              <w:contextualSpacing/>
              <w:jc w:val="center"/>
              <w:rPr>
                <w:rFonts w:ascii="Times New Roman" w:eastAsia="Times New Roman" w:hAnsi="Times New Roman" w:cs="Times New Roman"/>
                <w:b/>
                <w:bCs/>
                <w:position w:val="-1"/>
                <w:sz w:val="26"/>
                <w:szCs w:val="26"/>
              </w:rPr>
            </w:pPr>
            <w:r w:rsidRPr="007677EC">
              <w:rPr>
                <w:rFonts w:ascii="Times New Roman" w:eastAsia="Times New Roman" w:hAnsi="Times New Roman" w:cs="Times New Roman"/>
                <w:b/>
                <w:bCs/>
                <w:position w:val="-1"/>
                <w:sz w:val="26"/>
                <w:szCs w:val="26"/>
              </w:rPr>
              <w:t>СВ-1</w:t>
            </w:r>
          </w:p>
        </w:tc>
        <w:tc>
          <w:tcPr>
            <w:tcW w:w="8859" w:type="dxa"/>
            <w:tcBorders>
              <w:top w:val="single" w:sz="4" w:space="0" w:color="000000"/>
              <w:left w:val="single" w:sz="4" w:space="0" w:color="000000"/>
              <w:bottom w:val="single" w:sz="4" w:space="0" w:color="000000"/>
              <w:right w:val="single" w:sz="4" w:space="0" w:color="000000"/>
            </w:tcBorders>
          </w:tcPr>
          <w:p w:rsidR="00DA1575" w:rsidRPr="007677EC" w:rsidRDefault="00DA1575" w:rsidP="00DA1575">
            <w:pPr>
              <w:spacing w:after="0"/>
              <w:ind w:left="100" w:right="-20"/>
              <w:contextualSpacing/>
              <w:rPr>
                <w:rFonts w:ascii="Times New Roman" w:hAnsi="Times New Roman" w:cs="Times New Roman"/>
                <w:bCs/>
                <w:sz w:val="25"/>
                <w:szCs w:val="25"/>
              </w:rPr>
            </w:pPr>
            <w:r w:rsidRPr="007677EC">
              <w:rPr>
                <w:rFonts w:ascii="Times New Roman" w:hAnsi="Times New Roman" w:cs="Times New Roman"/>
                <w:color w:val="000000"/>
                <w:sz w:val="24"/>
                <w:szCs w:val="24"/>
              </w:rPr>
              <w:t>Зона земель сільськогосподарського призначення</w:t>
            </w:r>
          </w:p>
        </w:tc>
      </w:tr>
      <w:tr w:rsidR="00DA1575"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before="1" w:after="0"/>
              <w:ind w:right="-20"/>
              <w:contextualSpacing/>
              <w:jc w:val="center"/>
              <w:rPr>
                <w:rFonts w:ascii="Times New Roman" w:eastAsia="Times New Roman" w:hAnsi="Times New Roman" w:cs="Times New Roman"/>
                <w:b/>
                <w:bCs/>
                <w:position w:val="-1"/>
                <w:sz w:val="26"/>
                <w:szCs w:val="26"/>
              </w:rPr>
            </w:pPr>
            <w:r w:rsidRPr="007677EC">
              <w:rPr>
                <w:rFonts w:ascii="Times New Roman" w:eastAsia="Times New Roman" w:hAnsi="Times New Roman" w:cs="Times New Roman"/>
                <w:b/>
                <w:bCs/>
                <w:position w:val="-1"/>
                <w:sz w:val="26"/>
                <w:szCs w:val="26"/>
              </w:rPr>
              <w:t>СВ-2</w:t>
            </w:r>
          </w:p>
        </w:tc>
        <w:tc>
          <w:tcPr>
            <w:tcW w:w="8859" w:type="dxa"/>
            <w:tcBorders>
              <w:top w:val="single" w:sz="4" w:space="0" w:color="000000"/>
              <w:left w:val="single" w:sz="4" w:space="0" w:color="000000"/>
              <w:bottom w:val="single" w:sz="4" w:space="0" w:color="000000"/>
              <w:right w:val="single" w:sz="4" w:space="0" w:color="000000"/>
            </w:tcBorders>
          </w:tcPr>
          <w:p w:rsidR="00DA1575" w:rsidRPr="007677EC" w:rsidRDefault="00DA1575" w:rsidP="00DA1575">
            <w:pPr>
              <w:spacing w:after="0"/>
              <w:ind w:left="100" w:right="-20"/>
              <w:contextualSpacing/>
              <w:rPr>
                <w:rFonts w:ascii="Times New Roman" w:hAnsi="Times New Roman" w:cs="Times New Roman"/>
                <w:bCs/>
                <w:sz w:val="25"/>
                <w:szCs w:val="25"/>
              </w:rPr>
            </w:pPr>
            <w:r w:rsidRPr="007677EC">
              <w:rPr>
                <w:rFonts w:ascii="Times New Roman" w:hAnsi="Times New Roman" w:cs="Times New Roman"/>
                <w:color w:val="000000"/>
                <w:sz w:val="24"/>
                <w:szCs w:val="24"/>
              </w:rPr>
              <w:t>Зона земель сільськогосподарських підприємств, установ та організацій</w:t>
            </w:r>
          </w:p>
        </w:tc>
      </w:tr>
      <w:tr w:rsidR="00DA1575" w:rsidRPr="007677EC" w:rsidTr="00D951A1">
        <w:trPr>
          <w:trHeight w:hRule="exact" w:val="397"/>
        </w:trPr>
        <w:tc>
          <w:tcPr>
            <w:tcW w:w="960"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A1575" w:rsidRPr="007677EC" w:rsidRDefault="00DA1575" w:rsidP="00DA1575">
            <w:pPr>
              <w:spacing w:before="1" w:after="0"/>
              <w:ind w:right="-20"/>
              <w:contextualSpacing/>
              <w:jc w:val="center"/>
              <w:rPr>
                <w:rFonts w:ascii="Times New Roman" w:eastAsia="Times New Roman" w:hAnsi="Times New Roman" w:cs="Times New Roman"/>
                <w:b/>
                <w:bCs/>
                <w:position w:val="-1"/>
                <w:sz w:val="26"/>
                <w:szCs w:val="26"/>
              </w:rPr>
            </w:pPr>
            <w:r w:rsidRPr="007677EC">
              <w:rPr>
                <w:rFonts w:ascii="Times New Roman" w:eastAsia="Times New Roman" w:hAnsi="Times New Roman" w:cs="Times New Roman"/>
                <w:b/>
                <w:bCs/>
                <w:position w:val="-1"/>
                <w:sz w:val="26"/>
                <w:szCs w:val="26"/>
              </w:rPr>
              <w:t>ІК</w:t>
            </w:r>
          </w:p>
        </w:tc>
        <w:tc>
          <w:tcPr>
            <w:tcW w:w="8859" w:type="dxa"/>
            <w:tcBorders>
              <w:top w:val="single" w:sz="4" w:space="0" w:color="000000"/>
              <w:left w:val="single" w:sz="4" w:space="0" w:color="000000"/>
              <w:bottom w:val="single" w:sz="4" w:space="0" w:color="000000"/>
              <w:right w:val="single" w:sz="4" w:space="0" w:color="000000"/>
            </w:tcBorders>
          </w:tcPr>
          <w:p w:rsidR="00DA1575" w:rsidRPr="007677EC" w:rsidRDefault="00DA1575" w:rsidP="00DA1575">
            <w:pPr>
              <w:spacing w:after="0"/>
              <w:ind w:left="100" w:right="-20"/>
              <w:contextualSpacing/>
              <w:rPr>
                <w:rFonts w:ascii="Times New Roman" w:hAnsi="Times New Roman" w:cs="Times New Roman"/>
                <w:bCs/>
                <w:sz w:val="25"/>
                <w:szCs w:val="25"/>
              </w:rPr>
            </w:pPr>
            <w:r w:rsidRPr="007677EC">
              <w:rPr>
                <w:rFonts w:ascii="Times New Roman" w:hAnsi="Times New Roman" w:cs="Times New Roman"/>
                <w:color w:val="000000"/>
                <w:sz w:val="24"/>
                <w:szCs w:val="24"/>
              </w:rPr>
              <w:t>Зона земель історико-культурного призначення</w:t>
            </w:r>
          </w:p>
        </w:tc>
      </w:tr>
      <w:tr w:rsidR="00DA1575" w:rsidRPr="007677EC" w:rsidTr="00D951A1">
        <w:trPr>
          <w:trHeight w:hRule="exact" w:val="397"/>
        </w:trPr>
        <w:tc>
          <w:tcPr>
            <w:tcW w:w="9819" w:type="dxa"/>
            <w:gridSpan w:val="3"/>
            <w:tcBorders>
              <w:top w:val="single" w:sz="4" w:space="0" w:color="000000"/>
              <w:left w:val="single" w:sz="4" w:space="0" w:color="000000"/>
              <w:bottom w:val="single" w:sz="4" w:space="0" w:color="000000"/>
              <w:right w:val="single" w:sz="4" w:space="0" w:color="000000"/>
            </w:tcBorders>
            <w:shd w:val="clear" w:color="auto" w:fill="F2F2F2"/>
          </w:tcPr>
          <w:p w:rsidR="00DA1575" w:rsidRPr="007677EC" w:rsidRDefault="00DA1575" w:rsidP="00DA1575">
            <w:pPr>
              <w:spacing w:after="0"/>
              <w:ind w:left="100" w:right="-20"/>
              <w:contextualSpacing/>
              <w:rPr>
                <w:rStyle w:val="af0"/>
                <w:rFonts w:ascii="Times New Roman" w:hAnsi="Times New Roman" w:cs="Times New Roman"/>
                <w:b w:val="0"/>
                <w:sz w:val="26"/>
                <w:szCs w:val="26"/>
              </w:rPr>
            </w:pPr>
          </w:p>
        </w:tc>
      </w:tr>
      <w:tr w:rsidR="00DA1575" w:rsidRPr="007677EC" w:rsidTr="00D951A1">
        <w:trPr>
          <w:trHeight w:hRule="exact" w:val="397"/>
        </w:trPr>
        <w:tc>
          <w:tcPr>
            <w:tcW w:w="945"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DA1575" w:rsidRPr="007677EC" w:rsidRDefault="00DA1575" w:rsidP="00DA1575">
            <w:pPr>
              <w:spacing w:before="1" w:after="0"/>
              <w:ind w:right="-20"/>
              <w:contextualSpacing/>
              <w:jc w:val="center"/>
              <w:rPr>
                <w:rStyle w:val="af0"/>
                <w:rFonts w:ascii="Times New Roman" w:hAnsi="Times New Roman" w:cs="Times New Roman"/>
                <w:sz w:val="26"/>
                <w:szCs w:val="26"/>
              </w:rPr>
            </w:pPr>
            <w:r w:rsidRPr="007677EC">
              <w:rPr>
                <w:rStyle w:val="af0"/>
                <w:rFonts w:ascii="Times New Roman" w:hAnsi="Times New Roman" w:cs="Times New Roman"/>
                <w:sz w:val="26"/>
                <w:szCs w:val="26"/>
              </w:rPr>
              <w:t>ВП</w:t>
            </w:r>
          </w:p>
        </w:tc>
        <w:tc>
          <w:tcPr>
            <w:tcW w:w="8874" w:type="dxa"/>
            <w:gridSpan w:val="2"/>
            <w:tcBorders>
              <w:top w:val="single" w:sz="4" w:space="0" w:color="000000"/>
              <w:left w:val="single" w:sz="4" w:space="0" w:color="auto"/>
              <w:bottom w:val="single" w:sz="4" w:space="0" w:color="000000"/>
              <w:right w:val="single" w:sz="4" w:space="0" w:color="000000"/>
            </w:tcBorders>
          </w:tcPr>
          <w:p w:rsidR="00DA1575" w:rsidRPr="007677EC" w:rsidRDefault="00DA1575" w:rsidP="00DA1575">
            <w:pPr>
              <w:spacing w:after="0"/>
              <w:ind w:left="100" w:right="-20"/>
              <w:contextualSpacing/>
              <w:rPr>
                <w:rStyle w:val="af0"/>
                <w:rFonts w:ascii="Times New Roman" w:hAnsi="Times New Roman" w:cs="Times New Roman"/>
                <w:sz w:val="26"/>
                <w:szCs w:val="26"/>
              </w:rPr>
            </w:pPr>
            <w:r w:rsidRPr="007677EC">
              <w:rPr>
                <w:rFonts w:ascii="Times New Roman" w:hAnsi="Times New Roman" w:cs="Times New Roman"/>
                <w:bCs/>
                <w:sz w:val="25"/>
                <w:szCs w:val="25"/>
              </w:rPr>
              <w:t>Водні поверхні</w:t>
            </w:r>
          </w:p>
        </w:tc>
      </w:tr>
    </w:tbl>
    <w:p w:rsidR="00B37FED" w:rsidRDefault="00B37FED" w:rsidP="009D481E">
      <w:pPr>
        <w:pStyle w:val="af"/>
        <w:spacing w:line="276" w:lineRule="auto"/>
        <w:ind w:left="-284" w:right="-284"/>
        <w:contextualSpacing/>
        <w:jc w:val="center"/>
        <w:rPr>
          <w:rFonts w:ascii="Times New Roman" w:eastAsiaTheme="minorHAnsi" w:hAnsi="Times New Roman"/>
          <w:b/>
          <w:bCs/>
          <w:sz w:val="25"/>
          <w:szCs w:val="25"/>
          <w:lang w:val="uk-UA"/>
        </w:rPr>
      </w:pPr>
    </w:p>
    <w:p w:rsidR="008673EE" w:rsidRDefault="008673EE" w:rsidP="009D481E">
      <w:pPr>
        <w:pStyle w:val="af"/>
        <w:spacing w:line="276" w:lineRule="auto"/>
        <w:ind w:left="-284" w:right="-284"/>
        <w:contextualSpacing/>
        <w:jc w:val="center"/>
        <w:rPr>
          <w:rFonts w:ascii="Times New Roman" w:eastAsiaTheme="minorHAnsi" w:hAnsi="Times New Roman"/>
          <w:b/>
          <w:bCs/>
          <w:sz w:val="25"/>
          <w:szCs w:val="25"/>
          <w:lang w:val="uk-UA"/>
        </w:rPr>
      </w:pPr>
    </w:p>
    <w:p w:rsidR="007E18A8" w:rsidRDefault="007E18A8" w:rsidP="009D481E">
      <w:pPr>
        <w:pStyle w:val="af"/>
        <w:spacing w:line="276" w:lineRule="auto"/>
        <w:ind w:left="-284" w:right="-284"/>
        <w:contextualSpacing/>
        <w:jc w:val="center"/>
        <w:rPr>
          <w:rFonts w:ascii="Times New Roman" w:eastAsiaTheme="minorHAnsi" w:hAnsi="Times New Roman"/>
          <w:b/>
          <w:bCs/>
          <w:sz w:val="25"/>
          <w:szCs w:val="25"/>
          <w:lang w:val="uk-UA"/>
        </w:rPr>
      </w:pPr>
    </w:p>
    <w:p w:rsidR="00C27B05" w:rsidRPr="007677EC" w:rsidRDefault="002C764B" w:rsidP="009D481E">
      <w:pPr>
        <w:pStyle w:val="af"/>
        <w:spacing w:line="276" w:lineRule="auto"/>
        <w:ind w:left="-284" w:right="-284"/>
        <w:contextualSpacing/>
        <w:jc w:val="center"/>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lastRenderedPageBreak/>
        <w:t xml:space="preserve">Списки видів переважного використання нерухомості в </w:t>
      </w:r>
    </w:p>
    <w:p w:rsidR="002C764B" w:rsidRPr="007677EC" w:rsidRDefault="002C764B" w:rsidP="009D481E">
      <w:pPr>
        <w:pStyle w:val="af"/>
        <w:spacing w:line="276" w:lineRule="auto"/>
        <w:ind w:left="-284" w:right="-284"/>
        <w:contextualSpacing/>
        <w:jc w:val="center"/>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різних функціонально-планувальних зонах.</w:t>
      </w:r>
    </w:p>
    <w:p w:rsidR="002C764B" w:rsidRPr="007677EC" w:rsidRDefault="002C764B" w:rsidP="009D481E">
      <w:pPr>
        <w:pStyle w:val="af"/>
        <w:spacing w:line="276" w:lineRule="auto"/>
        <w:contextualSpacing/>
        <w:jc w:val="center"/>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Громадські  зони (Г).</w:t>
      </w:r>
    </w:p>
    <w:p w:rsidR="008F0C93" w:rsidRDefault="007E18A8" w:rsidP="008D2CB0">
      <w:pPr>
        <w:autoSpaceDE w:val="0"/>
        <w:autoSpaceDN w:val="0"/>
        <w:adjustRightInd w:val="0"/>
        <w:spacing w:after="0"/>
        <w:ind w:firstLine="426"/>
        <w:contextualSpacing/>
        <w:jc w:val="both"/>
        <w:rPr>
          <w:rFonts w:ascii="Times New Roman" w:hAnsi="Times New Roman" w:cs="Times New Roman"/>
          <w:bCs/>
          <w:sz w:val="25"/>
          <w:szCs w:val="25"/>
        </w:rPr>
      </w:pPr>
      <w:r>
        <w:rPr>
          <w:rFonts w:ascii="Times New Roman" w:hAnsi="Times New Roman" w:cs="Times New Roman"/>
          <w:b/>
          <w:bCs/>
          <w:sz w:val="25"/>
          <w:szCs w:val="25"/>
        </w:rPr>
        <w:t>Зона розміщення с</w:t>
      </w:r>
      <w:r w:rsidR="007F2A52">
        <w:rPr>
          <w:rFonts w:ascii="Times New Roman" w:hAnsi="Times New Roman" w:cs="Times New Roman"/>
          <w:b/>
          <w:bCs/>
          <w:sz w:val="25"/>
          <w:szCs w:val="25"/>
        </w:rPr>
        <w:t>елищного</w:t>
      </w:r>
      <w:r w:rsidR="008D2CB0" w:rsidRPr="007677EC">
        <w:rPr>
          <w:rFonts w:ascii="Times New Roman" w:hAnsi="Times New Roman" w:cs="Times New Roman"/>
          <w:b/>
          <w:bCs/>
          <w:sz w:val="25"/>
          <w:szCs w:val="25"/>
        </w:rPr>
        <w:t xml:space="preserve"> центру</w:t>
      </w:r>
      <w:r w:rsidR="008F0C93" w:rsidRPr="007677EC">
        <w:rPr>
          <w:rFonts w:ascii="Times New Roman" w:hAnsi="Times New Roman" w:cs="Times New Roman"/>
          <w:b/>
          <w:bCs/>
          <w:sz w:val="25"/>
          <w:szCs w:val="25"/>
        </w:rPr>
        <w:t xml:space="preserve"> Г-1 </w:t>
      </w:r>
      <w:r w:rsidR="008F0C93" w:rsidRPr="007677EC">
        <w:rPr>
          <w:rFonts w:ascii="Times New Roman" w:hAnsi="Times New Roman" w:cs="Times New Roman"/>
          <w:bCs/>
          <w:sz w:val="25"/>
          <w:szCs w:val="25"/>
        </w:rPr>
        <w:t>призначаються для розташування адміністративних, наукових, ділових, фінансових, супутніх до них елементів транспортної інфраструктури (стоянок, паркінгів). В громадських зонах також можуть розташовуватись житлові будинки.</w:t>
      </w:r>
    </w:p>
    <w:p w:rsidR="008F0C93" w:rsidRPr="007677EC" w:rsidRDefault="008F0C93"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адміністративні споруди, офіси, організації управління</w:t>
      </w:r>
      <w:r w:rsidR="00EF1EB1" w:rsidRPr="007677EC">
        <w:rPr>
          <w:rFonts w:ascii="Times New Roman" w:hAnsi="Times New Roman" w:cs="Times New Roman"/>
          <w:bCs/>
          <w:sz w:val="25"/>
          <w:szCs w:val="25"/>
        </w:rPr>
        <w:t xml:space="preserve">, будинки </w:t>
      </w:r>
      <w:r w:rsidR="007F2A52">
        <w:rPr>
          <w:rFonts w:ascii="Times New Roman" w:hAnsi="Times New Roman" w:cs="Times New Roman"/>
          <w:bCs/>
          <w:sz w:val="25"/>
          <w:szCs w:val="25"/>
        </w:rPr>
        <w:t>селищної</w:t>
      </w:r>
      <w:r w:rsidR="00EF1EB1" w:rsidRPr="007677EC">
        <w:rPr>
          <w:rFonts w:ascii="Times New Roman" w:hAnsi="Times New Roman" w:cs="Times New Roman"/>
          <w:bCs/>
          <w:sz w:val="25"/>
          <w:szCs w:val="25"/>
        </w:rPr>
        <w:t xml:space="preserve"> ради</w:t>
      </w:r>
      <w:r w:rsidRPr="007677EC">
        <w:rPr>
          <w:rFonts w:ascii="Times New Roman" w:hAnsi="Times New Roman" w:cs="Times New Roman"/>
          <w:bCs/>
          <w:sz w:val="25"/>
          <w:szCs w:val="25"/>
        </w:rPr>
        <w:t>;</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будівлі змішаного використання – з житловим приміщеннями у верхніх поверхах та розміщенням на нижніх поверхах об’єктів ділового, культурного, комерційного використання;</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центри обслуговування;</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проектні організації та наукові заклади;</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банки, відділення банків;</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юридичні установи;</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відділення зв’язку, поштові відділення;</w:t>
      </w:r>
    </w:p>
    <w:p w:rsidR="008F0C93"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відділки, дільничні пункти управління внутрішніх справ;</w:t>
      </w:r>
      <w:r w:rsidR="002C764B" w:rsidRPr="007677EC">
        <w:rPr>
          <w:rFonts w:ascii="Times New Roman" w:hAnsi="Times New Roman" w:cs="Times New Roman"/>
          <w:bCs/>
          <w:sz w:val="25"/>
          <w:szCs w:val="25"/>
        </w:rPr>
        <w:t xml:space="preserve">  </w:t>
      </w:r>
    </w:p>
    <w:p w:rsidR="0088528A" w:rsidRPr="007677EC" w:rsidRDefault="0088528A" w:rsidP="009D481E">
      <w:pPr>
        <w:pStyle w:val="a4"/>
        <w:numPr>
          <w:ilvl w:val="0"/>
          <w:numId w:val="2"/>
        </w:numPr>
        <w:autoSpaceDE w:val="0"/>
        <w:autoSpaceDN w:val="0"/>
        <w:adjustRightInd w:val="0"/>
        <w:spacing w:after="0"/>
        <w:rPr>
          <w:rFonts w:ascii="Times New Roman" w:hAnsi="Times New Roman" w:cs="Times New Roman"/>
          <w:bCs/>
          <w:sz w:val="25"/>
          <w:szCs w:val="25"/>
        </w:rPr>
      </w:pPr>
      <w:r>
        <w:rPr>
          <w:rFonts w:ascii="Times New Roman" w:hAnsi="Times New Roman" w:cs="Times New Roman"/>
          <w:bCs/>
          <w:sz w:val="25"/>
          <w:szCs w:val="25"/>
        </w:rPr>
        <w:t>автостанція.</w:t>
      </w:r>
    </w:p>
    <w:p w:rsidR="008F0C93" w:rsidRPr="007677EC" w:rsidRDefault="008F0C93" w:rsidP="009D481E">
      <w:pPr>
        <w:pStyle w:val="Default"/>
        <w:spacing w:line="276" w:lineRule="auto"/>
        <w:ind w:firstLine="426"/>
        <w:contextualSpacing/>
        <w:rPr>
          <w:b/>
          <w:bCs/>
          <w:color w:val="auto"/>
          <w:sz w:val="25"/>
          <w:szCs w:val="25"/>
        </w:rPr>
      </w:pPr>
      <w:r w:rsidRPr="007677EC">
        <w:rPr>
          <w:b/>
          <w:bCs/>
          <w:color w:val="auto"/>
          <w:sz w:val="25"/>
          <w:szCs w:val="25"/>
        </w:rPr>
        <w:t xml:space="preserve">Супутні види використання: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споруди для тимчасового зберігання транспортних засобів, для обслуговування існуючих в зоні об’єктів;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 xml:space="preserve">-технологічного призначення;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установи освіти;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спортивні та фізкультурно-оздоровчі заклади;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заклади культури та мистецтва;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музеї, виставкові зали, художні галереї;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громадського харчування;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магазини, торговельні комплекси;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парки, сквери, бульвари; </w:t>
      </w:r>
    </w:p>
    <w:p w:rsidR="008F0C93" w:rsidRPr="007677EC" w:rsidRDefault="008F0C9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підприємства побутового обслуговування населення.</w:t>
      </w:r>
    </w:p>
    <w:p w:rsidR="00EF20A3" w:rsidRPr="007677EC" w:rsidRDefault="00EF20A3"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EF20A3" w:rsidRPr="007677EC" w:rsidRDefault="00EF20A3"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EF20A3" w:rsidRPr="007677EC" w:rsidRDefault="00EF20A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гаражі та стоянки для постійного зберігання транспортних засобів, для обслуговування існуючих в зоні об’єктів;</w:t>
      </w:r>
    </w:p>
    <w:p w:rsidR="00EF20A3" w:rsidRPr="007677EC" w:rsidRDefault="00EF20A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розважальні комплекси;</w:t>
      </w:r>
    </w:p>
    <w:p w:rsidR="00EF20A3" w:rsidRPr="007677EC" w:rsidRDefault="00EF20A3"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EF20A3" w:rsidRPr="007677EC" w:rsidRDefault="00EF20A3"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Default="00A0542C" w:rsidP="009D481E">
      <w:pPr>
        <w:autoSpaceDE w:val="0"/>
        <w:autoSpaceDN w:val="0"/>
        <w:adjustRightInd w:val="0"/>
        <w:spacing w:after="0"/>
        <w:ind w:firstLine="426"/>
        <w:contextualSpacing/>
        <w:rPr>
          <w:rFonts w:ascii="Times New Roman" w:hAnsi="Times New Roman" w:cs="Times New Roman"/>
          <w:b/>
          <w:bCs/>
          <w:sz w:val="25"/>
          <w:szCs w:val="25"/>
        </w:rPr>
      </w:pPr>
    </w:p>
    <w:p w:rsidR="0088528A" w:rsidRDefault="0088528A" w:rsidP="009D481E">
      <w:pPr>
        <w:autoSpaceDE w:val="0"/>
        <w:autoSpaceDN w:val="0"/>
        <w:adjustRightInd w:val="0"/>
        <w:spacing w:after="0"/>
        <w:ind w:firstLine="426"/>
        <w:contextualSpacing/>
        <w:rPr>
          <w:rFonts w:ascii="Times New Roman" w:hAnsi="Times New Roman" w:cs="Times New Roman"/>
          <w:b/>
          <w:bCs/>
          <w:sz w:val="25"/>
          <w:szCs w:val="25"/>
        </w:rPr>
      </w:pPr>
    </w:p>
    <w:p w:rsidR="0088528A" w:rsidRPr="007677EC" w:rsidRDefault="0088528A" w:rsidP="009D481E">
      <w:pPr>
        <w:autoSpaceDE w:val="0"/>
        <w:autoSpaceDN w:val="0"/>
        <w:adjustRightInd w:val="0"/>
        <w:spacing w:after="0"/>
        <w:ind w:firstLine="426"/>
        <w:contextualSpacing/>
        <w:rPr>
          <w:rFonts w:ascii="Times New Roman" w:hAnsi="Times New Roman" w:cs="Times New Roman"/>
          <w:b/>
          <w:bCs/>
          <w:sz w:val="25"/>
          <w:szCs w:val="25"/>
        </w:rPr>
      </w:pPr>
    </w:p>
    <w:p w:rsidR="002C764B" w:rsidRPr="007677EC" w:rsidRDefault="002C764B"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
          <w:bCs/>
          <w:sz w:val="25"/>
          <w:szCs w:val="25"/>
        </w:rPr>
        <w:lastRenderedPageBreak/>
        <w:t>Навчальні зони Г-</w:t>
      </w:r>
      <w:r w:rsidR="008D2CB0" w:rsidRPr="007677EC">
        <w:rPr>
          <w:rFonts w:ascii="Times New Roman" w:hAnsi="Times New Roman" w:cs="Times New Roman"/>
          <w:b/>
          <w:bCs/>
          <w:sz w:val="25"/>
          <w:szCs w:val="25"/>
        </w:rPr>
        <w:t>3</w:t>
      </w:r>
      <w:r w:rsidRPr="007677EC">
        <w:rPr>
          <w:rFonts w:ascii="Times New Roman" w:hAnsi="Times New Roman" w:cs="Times New Roman"/>
          <w:bCs/>
          <w:sz w:val="25"/>
          <w:szCs w:val="25"/>
        </w:rPr>
        <w:t xml:space="preserve"> призначаються для розташування закладів дошкільної та середньої освіти. </w:t>
      </w:r>
    </w:p>
    <w:p w:rsidR="00F659E0" w:rsidRPr="007677EC" w:rsidRDefault="00F659E0"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DF0600" w:rsidRPr="007677EC" w:rsidRDefault="00DF0600"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Загальноосвітні школи;</w:t>
      </w:r>
    </w:p>
    <w:p w:rsidR="007B109B" w:rsidRPr="007677EC" w:rsidRDefault="003E1EB2"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Дитячі дошкільні установи</w:t>
      </w:r>
      <w:r w:rsidR="007B109B" w:rsidRPr="007677EC">
        <w:rPr>
          <w:rFonts w:ascii="Times New Roman" w:hAnsi="Times New Roman" w:cs="Times New Roman"/>
          <w:bCs/>
          <w:sz w:val="25"/>
          <w:szCs w:val="25"/>
        </w:rPr>
        <w:t>;</w:t>
      </w:r>
    </w:p>
    <w:p w:rsidR="00DF0600" w:rsidRPr="007677EC" w:rsidRDefault="007B109B"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Позашкільні дитячі заклади</w:t>
      </w:r>
      <w:r w:rsidR="00DF0600" w:rsidRPr="007677EC">
        <w:rPr>
          <w:rFonts w:ascii="Times New Roman" w:hAnsi="Times New Roman" w:cs="Times New Roman"/>
          <w:bCs/>
          <w:sz w:val="25"/>
          <w:szCs w:val="25"/>
        </w:rPr>
        <w:t>.</w:t>
      </w:r>
    </w:p>
    <w:p w:rsidR="003611B4" w:rsidRPr="007677EC" w:rsidRDefault="003611B4" w:rsidP="009D481E">
      <w:pPr>
        <w:autoSpaceDE w:val="0"/>
        <w:autoSpaceDN w:val="0"/>
        <w:adjustRightInd w:val="0"/>
        <w:spacing w:after="0"/>
        <w:ind w:firstLine="425"/>
        <w:contextualSpacing/>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3611B4" w:rsidRPr="007677EC" w:rsidRDefault="001859C2"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гуртожитки </w:t>
      </w:r>
      <w:r w:rsidR="003611B4" w:rsidRPr="007677EC">
        <w:rPr>
          <w:rFonts w:ascii="Times New Roman" w:hAnsi="Times New Roman" w:cs="Times New Roman"/>
          <w:bCs/>
          <w:sz w:val="25"/>
          <w:szCs w:val="25"/>
        </w:rPr>
        <w:t>та</w:t>
      </w:r>
      <w:r w:rsidR="00EF20A3"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будинки сімейного типу для </w:t>
      </w:r>
      <w:r w:rsidR="003611B4" w:rsidRPr="007677EC">
        <w:rPr>
          <w:rFonts w:ascii="Times New Roman" w:hAnsi="Times New Roman" w:cs="Times New Roman"/>
          <w:bCs/>
          <w:sz w:val="25"/>
          <w:szCs w:val="25"/>
        </w:rPr>
        <w:t>проживання студентів</w:t>
      </w:r>
      <w:r w:rsidR="00EF20A3" w:rsidRPr="007677EC">
        <w:rPr>
          <w:rFonts w:ascii="Times New Roman" w:hAnsi="Times New Roman" w:cs="Times New Roman"/>
          <w:bCs/>
          <w:sz w:val="25"/>
          <w:szCs w:val="25"/>
        </w:rPr>
        <w:t xml:space="preserve"> </w:t>
      </w:r>
      <w:r w:rsidR="003611B4" w:rsidRPr="007677EC">
        <w:rPr>
          <w:rFonts w:ascii="Times New Roman" w:hAnsi="Times New Roman" w:cs="Times New Roman"/>
          <w:bCs/>
          <w:sz w:val="25"/>
          <w:szCs w:val="25"/>
        </w:rPr>
        <w:t>та викладацького складу;</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поліклініки, аптеки, реабілітаційні центри;</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кабінети лікарів, що займаються практикою;</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обслуговування  (перукарні,  приймальні  пункти пральні та хімчистки).</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спортзали, басейни, фізкультурно-оздоровчі комплекси;</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виставкові центри, музеї;</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 обмеженого кор</w:t>
      </w:r>
      <w:r w:rsidR="001859C2" w:rsidRPr="007677EC">
        <w:rPr>
          <w:rFonts w:ascii="Times New Roman" w:hAnsi="Times New Roman" w:cs="Times New Roman"/>
          <w:bCs/>
          <w:sz w:val="25"/>
          <w:szCs w:val="25"/>
        </w:rPr>
        <w:t xml:space="preserve">истування (сквери, озеленені </w:t>
      </w:r>
      <w:r w:rsidRPr="007677EC">
        <w:rPr>
          <w:rFonts w:ascii="Times New Roman" w:hAnsi="Times New Roman" w:cs="Times New Roman"/>
          <w:bCs/>
          <w:sz w:val="25"/>
          <w:szCs w:val="25"/>
        </w:rPr>
        <w:t>території);</w:t>
      </w:r>
    </w:p>
    <w:p w:rsidR="003611B4" w:rsidRPr="007677EC" w:rsidRDefault="003611B4" w:rsidP="00594FE4">
      <w:pPr>
        <w:pStyle w:val="a4"/>
        <w:numPr>
          <w:ilvl w:val="0"/>
          <w:numId w:val="2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-технологічного призначення.</w:t>
      </w:r>
    </w:p>
    <w:p w:rsidR="003611B4" w:rsidRPr="007677EC" w:rsidRDefault="003611B4" w:rsidP="009D481E">
      <w:pPr>
        <w:autoSpaceDE w:val="0"/>
        <w:autoSpaceDN w:val="0"/>
        <w:adjustRightInd w:val="0"/>
        <w:spacing w:after="0"/>
        <w:ind w:firstLine="425"/>
        <w:contextualSpacing/>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3611B4" w:rsidRPr="007677EC" w:rsidRDefault="003611B4" w:rsidP="009D481E">
      <w:pPr>
        <w:autoSpaceDE w:val="0"/>
        <w:autoSpaceDN w:val="0"/>
        <w:adjustRightInd w:val="0"/>
        <w:spacing w:after="0"/>
        <w:ind w:firstLine="425"/>
        <w:contextualSpacing/>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гаражі  та  стоянки  для  постійного  зберігання  транспортних  засобів,  для обслуговування існуючих в зоні об’єктів;</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розважальні комплекси;</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установи охорони здоров'я та соціального забезпечення;</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пожежні депо;</w:t>
      </w:r>
    </w:p>
    <w:p w:rsidR="003611B4" w:rsidRPr="007677EC" w:rsidRDefault="003611B4" w:rsidP="00594FE4">
      <w:pPr>
        <w:pStyle w:val="a4"/>
        <w:numPr>
          <w:ilvl w:val="0"/>
          <w:numId w:val="2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стаціонарні малі архітектурні форми.</w:t>
      </w:r>
    </w:p>
    <w:p w:rsidR="007F2A52" w:rsidRPr="007F2A52" w:rsidRDefault="007F2A52" w:rsidP="007F2A52">
      <w:pPr>
        <w:autoSpaceDE w:val="0"/>
        <w:autoSpaceDN w:val="0"/>
        <w:adjustRightInd w:val="0"/>
        <w:spacing w:after="0"/>
        <w:ind w:firstLine="426"/>
        <w:rPr>
          <w:rFonts w:ascii="Times New Roman" w:hAnsi="Times New Roman" w:cs="Times New Roman"/>
          <w:bCs/>
          <w:sz w:val="25"/>
          <w:szCs w:val="25"/>
        </w:rPr>
      </w:pPr>
      <w:r w:rsidRPr="007F2A52">
        <w:rPr>
          <w:rFonts w:ascii="Times New Roman" w:hAnsi="Times New Roman" w:cs="Times New Roman"/>
          <w:bCs/>
          <w:sz w:val="25"/>
          <w:szCs w:val="25"/>
        </w:rPr>
        <w:t>Використання території зони, розміщення підприємств і установ здійснюється відпо</w:t>
      </w:r>
      <w:r w:rsidR="00745F41">
        <w:rPr>
          <w:rFonts w:ascii="Times New Roman" w:hAnsi="Times New Roman" w:cs="Times New Roman"/>
          <w:bCs/>
          <w:sz w:val="25"/>
          <w:szCs w:val="25"/>
        </w:rPr>
        <w:t>відно до вимог ДБН Б.2.2-12:2019 «Планування та</w:t>
      </w:r>
      <w:r w:rsidRPr="007F2A52">
        <w:rPr>
          <w:rFonts w:ascii="Times New Roman" w:hAnsi="Times New Roman" w:cs="Times New Roman"/>
          <w:bCs/>
          <w:sz w:val="25"/>
          <w:szCs w:val="25"/>
        </w:rPr>
        <w:t xml:space="preserve"> забудова територій».</w:t>
      </w:r>
    </w:p>
    <w:p w:rsidR="00A0542C" w:rsidRPr="007677EC" w:rsidRDefault="00A0542C" w:rsidP="009D481E">
      <w:pPr>
        <w:autoSpaceDE w:val="0"/>
        <w:autoSpaceDN w:val="0"/>
        <w:adjustRightInd w:val="0"/>
        <w:spacing w:after="0"/>
        <w:ind w:firstLine="425"/>
        <w:contextualSpacing/>
        <w:rPr>
          <w:rFonts w:ascii="Times New Roman" w:hAnsi="Times New Roman" w:cs="Times New Roman"/>
          <w:b/>
          <w:bCs/>
          <w:sz w:val="25"/>
          <w:szCs w:val="25"/>
        </w:rPr>
      </w:pPr>
    </w:p>
    <w:p w:rsidR="00DF0600" w:rsidRPr="007677EC" w:rsidRDefault="00DF0600" w:rsidP="009D481E">
      <w:pPr>
        <w:autoSpaceDE w:val="0"/>
        <w:autoSpaceDN w:val="0"/>
        <w:adjustRightInd w:val="0"/>
        <w:spacing w:after="0"/>
        <w:ind w:firstLine="425"/>
        <w:contextualSpacing/>
        <w:rPr>
          <w:rFonts w:ascii="Times New Roman" w:hAnsi="Times New Roman" w:cs="Times New Roman"/>
          <w:bCs/>
          <w:sz w:val="25"/>
          <w:szCs w:val="25"/>
        </w:rPr>
      </w:pPr>
      <w:r w:rsidRPr="007677EC">
        <w:rPr>
          <w:rFonts w:ascii="Times New Roman" w:hAnsi="Times New Roman" w:cs="Times New Roman"/>
          <w:b/>
          <w:bCs/>
          <w:sz w:val="25"/>
          <w:szCs w:val="25"/>
        </w:rPr>
        <w:t>Культурні та спортивні зони Г-</w:t>
      </w:r>
      <w:r w:rsidR="008D2CB0" w:rsidRPr="007677EC">
        <w:rPr>
          <w:rFonts w:ascii="Times New Roman" w:hAnsi="Times New Roman" w:cs="Times New Roman"/>
          <w:b/>
          <w:bCs/>
          <w:sz w:val="25"/>
          <w:szCs w:val="25"/>
        </w:rPr>
        <w:t>4</w:t>
      </w:r>
      <w:r w:rsidRPr="007677EC">
        <w:rPr>
          <w:rFonts w:ascii="Times New Roman" w:hAnsi="Times New Roman" w:cs="Times New Roman"/>
          <w:bCs/>
          <w:sz w:val="25"/>
          <w:szCs w:val="25"/>
        </w:rPr>
        <w:t xml:space="preserve"> призначаються для розташування культурно-мистецьких</w:t>
      </w:r>
      <w:r w:rsidR="00A0542C"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 спортивних закладів</w:t>
      </w:r>
      <w:r w:rsidR="00A0542C" w:rsidRPr="007677EC">
        <w:rPr>
          <w:rFonts w:ascii="Times New Roman" w:hAnsi="Times New Roman" w:cs="Times New Roman"/>
          <w:bCs/>
          <w:sz w:val="25"/>
          <w:szCs w:val="25"/>
        </w:rPr>
        <w:t xml:space="preserve"> та культових споруд</w:t>
      </w:r>
      <w:r w:rsidRPr="007677EC">
        <w:rPr>
          <w:rFonts w:ascii="Times New Roman" w:hAnsi="Times New Roman" w:cs="Times New Roman"/>
          <w:bCs/>
          <w:sz w:val="25"/>
          <w:szCs w:val="25"/>
        </w:rPr>
        <w:t>.</w:t>
      </w:r>
    </w:p>
    <w:p w:rsidR="00F659E0" w:rsidRPr="007677EC" w:rsidRDefault="00F659E0" w:rsidP="009D481E">
      <w:pPr>
        <w:autoSpaceDE w:val="0"/>
        <w:autoSpaceDN w:val="0"/>
        <w:adjustRightInd w:val="0"/>
        <w:spacing w:after="0"/>
        <w:ind w:firstLine="425"/>
        <w:contextualSpacing/>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DF0600" w:rsidRPr="007677EC" w:rsidRDefault="00DF0600"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бібліотеки, клуби, центри дозвілля</w:t>
      </w:r>
      <w:r w:rsidR="007F2A52">
        <w:rPr>
          <w:rFonts w:ascii="Times New Roman" w:hAnsi="Times New Roman" w:cs="Times New Roman"/>
          <w:bCs/>
          <w:sz w:val="25"/>
          <w:szCs w:val="25"/>
        </w:rPr>
        <w:t>, фізкультурно-оздоровчі комплекси</w:t>
      </w:r>
      <w:r w:rsidRPr="007677EC">
        <w:rPr>
          <w:rFonts w:ascii="Times New Roman" w:hAnsi="Times New Roman" w:cs="Times New Roman"/>
          <w:bCs/>
          <w:sz w:val="25"/>
          <w:szCs w:val="25"/>
        </w:rPr>
        <w:t>;</w:t>
      </w:r>
    </w:p>
    <w:p w:rsidR="00912569" w:rsidRPr="007677EC" w:rsidRDefault="00912569"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відкриті площинні спортивні майданчики;</w:t>
      </w:r>
    </w:p>
    <w:p w:rsidR="00B67981" w:rsidRPr="007677EC" w:rsidRDefault="00B67981" w:rsidP="009D481E">
      <w:pPr>
        <w:pStyle w:val="a4"/>
        <w:numPr>
          <w:ilvl w:val="0"/>
          <w:numId w:val="2"/>
        </w:numPr>
        <w:autoSpaceDE w:val="0"/>
        <w:autoSpaceDN w:val="0"/>
        <w:adjustRightInd w:val="0"/>
        <w:spacing w:after="0"/>
        <w:rPr>
          <w:rFonts w:ascii="Times New Roman" w:hAnsi="Times New Roman" w:cs="Times New Roman"/>
          <w:bCs/>
          <w:sz w:val="25"/>
          <w:szCs w:val="25"/>
        </w:rPr>
      </w:pPr>
      <w:r w:rsidRPr="007677EC">
        <w:rPr>
          <w:rFonts w:ascii="Times New Roman" w:hAnsi="Times New Roman" w:cs="Times New Roman"/>
          <w:bCs/>
          <w:sz w:val="25"/>
          <w:szCs w:val="25"/>
        </w:rPr>
        <w:t>культові споруди, релігійні центри, церкви, дім молитви.</w:t>
      </w:r>
    </w:p>
    <w:p w:rsidR="003611B4" w:rsidRPr="007677EC" w:rsidRDefault="003611B4"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інформаційні центри;</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рекламні агенції;</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готелі, центри обслуговування туристів;</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аптеки;</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пункти першої медичної допомоги;</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харчування;</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lastRenderedPageBreak/>
        <w:t>розважальні комплекси;</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кінотеатри;</w:t>
      </w:r>
    </w:p>
    <w:p w:rsidR="003611B4" w:rsidRPr="007677EC" w:rsidRDefault="003611B4" w:rsidP="009D481E">
      <w:pPr>
        <w:pStyle w:val="a4"/>
        <w:numPr>
          <w:ilvl w:val="0"/>
          <w:numId w:val="6"/>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парки, сквери, бульвари;</w:t>
      </w:r>
    </w:p>
    <w:p w:rsidR="003611B4" w:rsidRPr="007677EC" w:rsidRDefault="003611B4"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3611B4" w:rsidRPr="007677EC" w:rsidRDefault="003611B4"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3611B4" w:rsidRPr="007677EC" w:rsidRDefault="003611B4" w:rsidP="009D481E">
      <w:pPr>
        <w:pStyle w:val="a4"/>
        <w:numPr>
          <w:ilvl w:val="0"/>
          <w:numId w:val="7"/>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споруди інженерної інфраструктури, що сприяють роботі установ та закладів;</w:t>
      </w:r>
    </w:p>
    <w:p w:rsidR="003611B4" w:rsidRPr="007677EC" w:rsidRDefault="003611B4" w:rsidP="009D481E">
      <w:pPr>
        <w:pStyle w:val="a4"/>
        <w:numPr>
          <w:ilvl w:val="0"/>
          <w:numId w:val="7"/>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відкриті  автостоянки  та  споруди  для  тимчасового  зберігання  транспортних засобів.</w:t>
      </w:r>
    </w:p>
    <w:p w:rsidR="003611B4" w:rsidRPr="007677EC" w:rsidRDefault="003611B4"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Pr="007677EC" w:rsidRDefault="00A0542C" w:rsidP="009D481E">
      <w:pPr>
        <w:spacing w:after="0"/>
        <w:ind w:firstLine="426"/>
        <w:contextualSpacing/>
        <w:jc w:val="both"/>
        <w:rPr>
          <w:rFonts w:ascii="Times New Roman" w:hAnsi="Times New Roman" w:cs="Times New Roman"/>
          <w:b/>
          <w:bCs/>
          <w:sz w:val="25"/>
          <w:szCs w:val="25"/>
        </w:rPr>
      </w:pPr>
    </w:p>
    <w:p w:rsidR="00142B18" w:rsidRPr="007677EC" w:rsidRDefault="00DF0600"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Лікувальні зони Г-</w:t>
      </w:r>
      <w:r w:rsidR="008D2CB0" w:rsidRPr="007677EC">
        <w:rPr>
          <w:rFonts w:ascii="Times New Roman" w:hAnsi="Times New Roman" w:cs="Times New Roman"/>
          <w:b/>
          <w:bCs/>
          <w:sz w:val="25"/>
          <w:szCs w:val="25"/>
        </w:rPr>
        <w:t>5</w:t>
      </w:r>
      <w:r w:rsidRPr="007677EC">
        <w:rPr>
          <w:rFonts w:ascii="Times New Roman" w:hAnsi="Times New Roman" w:cs="Times New Roman"/>
          <w:bCs/>
          <w:sz w:val="25"/>
          <w:szCs w:val="25"/>
        </w:rPr>
        <w:t xml:space="preserve"> </w:t>
      </w:r>
      <w:r w:rsidR="003611B4" w:rsidRPr="007677EC">
        <w:rPr>
          <w:rFonts w:ascii="Times New Roman" w:hAnsi="Times New Roman" w:cs="Times New Roman"/>
          <w:bCs/>
          <w:sz w:val="25"/>
          <w:szCs w:val="25"/>
        </w:rPr>
        <w:t xml:space="preserve">Зона призначена для розташування лікарень, </w:t>
      </w:r>
      <w:proofErr w:type="spellStart"/>
      <w:r w:rsidR="003611B4" w:rsidRPr="007677EC">
        <w:rPr>
          <w:rFonts w:ascii="Times New Roman" w:hAnsi="Times New Roman" w:cs="Times New Roman"/>
          <w:bCs/>
          <w:sz w:val="25"/>
          <w:szCs w:val="25"/>
        </w:rPr>
        <w:t>поліклінік</w:t>
      </w:r>
      <w:proofErr w:type="spellEnd"/>
      <w:r w:rsidR="003611B4" w:rsidRPr="007677EC">
        <w:rPr>
          <w:rFonts w:ascii="Times New Roman" w:hAnsi="Times New Roman" w:cs="Times New Roman"/>
          <w:bCs/>
          <w:sz w:val="25"/>
          <w:szCs w:val="25"/>
        </w:rPr>
        <w:t>, амбулаторій</w:t>
      </w:r>
      <w:r w:rsidR="008D2CB0" w:rsidRPr="007677EC">
        <w:rPr>
          <w:rFonts w:ascii="Times New Roman" w:hAnsi="Times New Roman" w:cs="Times New Roman"/>
          <w:bCs/>
          <w:sz w:val="25"/>
          <w:szCs w:val="25"/>
        </w:rPr>
        <w:t>, аптек</w:t>
      </w:r>
      <w:r w:rsidR="003611B4" w:rsidRPr="007677EC">
        <w:rPr>
          <w:rFonts w:ascii="Times New Roman" w:hAnsi="Times New Roman" w:cs="Times New Roman"/>
          <w:bCs/>
          <w:sz w:val="25"/>
          <w:szCs w:val="25"/>
        </w:rPr>
        <w:t>. Зону формують території, на яких за містобудівною документацією розміщуються об'єкти, що відносяться до установ соціального забезпечення та охорони здоров'я.</w:t>
      </w:r>
    </w:p>
    <w:p w:rsidR="003611B4" w:rsidRPr="007677EC" w:rsidRDefault="003611B4" w:rsidP="009D481E">
      <w:pPr>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3611B4" w:rsidRPr="007677EC" w:rsidRDefault="005027FD"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амбулаторії, </w:t>
      </w:r>
      <w:r w:rsidR="003611B4" w:rsidRPr="007677EC">
        <w:rPr>
          <w:rFonts w:ascii="Times New Roman" w:hAnsi="Times New Roman" w:cs="Times New Roman"/>
          <w:bCs/>
          <w:sz w:val="25"/>
          <w:szCs w:val="25"/>
        </w:rPr>
        <w:t>лікарні, госпіталі, диспансери</w:t>
      </w:r>
      <w:r w:rsidR="00735EF7" w:rsidRPr="007677EC">
        <w:rPr>
          <w:rFonts w:ascii="Times New Roman" w:hAnsi="Times New Roman" w:cs="Times New Roman"/>
          <w:bCs/>
          <w:sz w:val="25"/>
          <w:szCs w:val="25"/>
        </w:rPr>
        <w:t>, ФАП</w:t>
      </w:r>
      <w:r w:rsidR="003611B4" w:rsidRPr="007677EC">
        <w:rPr>
          <w:rFonts w:ascii="Times New Roman" w:hAnsi="Times New Roman" w:cs="Times New Roman"/>
          <w:bCs/>
          <w:sz w:val="25"/>
          <w:szCs w:val="25"/>
        </w:rPr>
        <w:t>;</w:t>
      </w:r>
    </w:p>
    <w:p w:rsidR="003611B4" w:rsidRPr="007677EC" w:rsidRDefault="003611B4"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пункти надання першої медичної допомоги;</w:t>
      </w:r>
    </w:p>
    <w:p w:rsidR="003611B4" w:rsidRPr="007677EC" w:rsidRDefault="003611B4"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поліклініки;</w:t>
      </w:r>
    </w:p>
    <w:p w:rsidR="003611B4" w:rsidRPr="007677EC" w:rsidRDefault="003611B4"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станції «Швидкої допомоги»;</w:t>
      </w:r>
    </w:p>
    <w:p w:rsidR="003611B4" w:rsidRPr="007677EC" w:rsidRDefault="003611B4"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спеціалізовані дитячі дошкільні установи;</w:t>
      </w:r>
    </w:p>
    <w:p w:rsidR="003611B4" w:rsidRPr="007677EC" w:rsidRDefault="003611B4" w:rsidP="009D481E">
      <w:pPr>
        <w:pStyle w:val="a4"/>
        <w:numPr>
          <w:ilvl w:val="0"/>
          <w:numId w:val="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будинки-інтернати для людей похилого віку та ветеранів війни.</w:t>
      </w:r>
    </w:p>
    <w:p w:rsidR="003611B4" w:rsidRPr="007677EC" w:rsidRDefault="003611B4" w:rsidP="009D481E">
      <w:pPr>
        <w:spacing w:after="0"/>
        <w:ind w:firstLine="425"/>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3611B4" w:rsidRPr="007677EC" w:rsidRDefault="005027FD"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гуртожитки та будинки (в тому числі сімейного типу) для </w:t>
      </w:r>
      <w:r w:rsidR="003611B4" w:rsidRPr="007677EC">
        <w:rPr>
          <w:rFonts w:ascii="Times New Roman" w:hAnsi="Times New Roman" w:cs="Times New Roman"/>
          <w:bCs/>
          <w:sz w:val="25"/>
          <w:szCs w:val="25"/>
        </w:rPr>
        <w:t>проживання обслуговуючого персоналу;</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аптеки, реабілітаційні центри;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кабінети лікарів, що займаються практикою;</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будівлі;</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магазини торговельною площею до 40 м</w:t>
      </w:r>
      <w:r w:rsidRPr="007677EC">
        <w:rPr>
          <w:rFonts w:ascii="Times New Roman" w:hAnsi="Times New Roman" w:cs="Times New Roman"/>
          <w:bCs/>
          <w:sz w:val="25"/>
          <w:szCs w:val="25"/>
          <w:vertAlign w:val="superscript"/>
        </w:rPr>
        <w:t>2</w:t>
      </w:r>
      <w:r w:rsidRPr="007677EC">
        <w:rPr>
          <w:rFonts w:ascii="Times New Roman" w:hAnsi="Times New Roman" w:cs="Times New Roman"/>
          <w:bCs/>
          <w:sz w:val="25"/>
          <w:szCs w:val="25"/>
        </w:rPr>
        <w:t>;</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обслуговування  (перукарні,  приймальні  пункти пральні та хімчистки);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відділення зв’язку, поштові відділення;</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культові споруди;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споруди для тимчасового зберігання транспортних засобів;</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шкільні заклади санаторного типу;</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спортзали, басейни, фізкультурно-оздоровчі комплекси;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 обмеженого користування (сквери, озеленені простори);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харчування;</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спортивні майданчики, тенісні корти;</w:t>
      </w:r>
    </w:p>
    <w:p w:rsidR="003611B4" w:rsidRPr="007677EC" w:rsidRDefault="003611B4" w:rsidP="009D481E">
      <w:pPr>
        <w:pStyle w:val="a4"/>
        <w:numPr>
          <w:ilvl w:val="0"/>
          <w:numId w:val="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учбово-оздоровчі центри початкового навчання.</w:t>
      </w:r>
    </w:p>
    <w:p w:rsidR="003611B4" w:rsidRPr="007677EC" w:rsidRDefault="003611B4" w:rsidP="009D481E">
      <w:pPr>
        <w:spacing w:after="0"/>
        <w:ind w:firstLine="425"/>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3611B4" w:rsidRPr="007677EC" w:rsidRDefault="003611B4" w:rsidP="009D481E">
      <w:pPr>
        <w:spacing w:after="0"/>
        <w:ind w:firstLine="425"/>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3611B4" w:rsidRPr="007677EC" w:rsidRDefault="003611B4" w:rsidP="009D481E">
      <w:pPr>
        <w:pStyle w:val="a4"/>
        <w:numPr>
          <w:ilvl w:val="0"/>
          <w:numId w:val="1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споруди комунальної та інженерної інфраструктури, необхідної для обслуговування даної зони;</w:t>
      </w:r>
    </w:p>
    <w:p w:rsidR="003611B4" w:rsidRPr="007677EC" w:rsidRDefault="003611B4" w:rsidP="009D481E">
      <w:pPr>
        <w:pStyle w:val="a4"/>
        <w:numPr>
          <w:ilvl w:val="0"/>
          <w:numId w:val="1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заклади судмедекспертизи;</w:t>
      </w:r>
    </w:p>
    <w:p w:rsidR="003611B4" w:rsidRPr="007677EC" w:rsidRDefault="003611B4" w:rsidP="009D481E">
      <w:pPr>
        <w:pStyle w:val="a4"/>
        <w:numPr>
          <w:ilvl w:val="0"/>
          <w:numId w:val="1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гаражі  та  стоянки  для  постійного  зберігання  індивідуальних  транспортних засобів.   </w:t>
      </w:r>
    </w:p>
    <w:p w:rsidR="003611B4" w:rsidRPr="007677EC" w:rsidRDefault="003611B4" w:rsidP="009D481E">
      <w:pPr>
        <w:spacing w:after="0"/>
        <w:ind w:firstLine="425"/>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ab/>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Pr="007677EC" w:rsidRDefault="00A0542C" w:rsidP="009D481E">
      <w:pPr>
        <w:autoSpaceDE w:val="0"/>
        <w:autoSpaceDN w:val="0"/>
        <w:adjustRightInd w:val="0"/>
        <w:spacing w:after="0"/>
        <w:ind w:firstLine="426"/>
        <w:contextualSpacing/>
        <w:jc w:val="both"/>
        <w:rPr>
          <w:rFonts w:ascii="Times New Roman" w:hAnsi="Times New Roman" w:cs="Times New Roman"/>
          <w:b/>
          <w:bCs/>
          <w:sz w:val="25"/>
          <w:szCs w:val="25"/>
        </w:rPr>
      </w:pPr>
    </w:p>
    <w:p w:rsidR="00DF0600" w:rsidRPr="007677EC" w:rsidRDefault="007B109B"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Торгівельні зони Г-</w:t>
      </w:r>
      <w:r w:rsidR="008D2CB0" w:rsidRPr="007677EC">
        <w:rPr>
          <w:rFonts w:ascii="Times New Roman" w:hAnsi="Times New Roman" w:cs="Times New Roman"/>
          <w:b/>
          <w:bCs/>
          <w:sz w:val="25"/>
          <w:szCs w:val="25"/>
        </w:rPr>
        <w:t>6</w:t>
      </w:r>
      <w:r w:rsidR="00DF0600" w:rsidRPr="007677EC">
        <w:rPr>
          <w:rFonts w:ascii="Times New Roman" w:hAnsi="Times New Roman" w:cs="Times New Roman"/>
          <w:bCs/>
          <w:sz w:val="25"/>
          <w:szCs w:val="25"/>
        </w:rPr>
        <w:t xml:space="preserve"> </w:t>
      </w:r>
      <w:r w:rsidR="003611B4" w:rsidRPr="007677EC">
        <w:rPr>
          <w:rFonts w:ascii="Times New Roman" w:hAnsi="Times New Roman" w:cs="Times New Roman"/>
          <w:bCs/>
          <w:sz w:val="25"/>
          <w:szCs w:val="25"/>
        </w:rPr>
        <w:t>Зона призначена для розташування об’єктів торгівлі (магазинів, торгівельних комплексів), ринкових комплексів. Зону формують території здебільше громадської забудови, на яких за містобудівною документацією розміщуються торгівельні заклади та інші об’єкти обслуговування населення.</w:t>
      </w:r>
      <w:r w:rsidR="00DF7C29" w:rsidRPr="007677EC">
        <w:rPr>
          <w:rFonts w:ascii="Times New Roman" w:hAnsi="Times New Roman" w:cs="Times New Roman"/>
          <w:bCs/>
          <w:sz w:val="25"/>
          <w:szCs w:val="25"/>
        </w:rPr>
        <w:t xml:space="preserve"> </w:t>
      </w:r>
    </w:p>
    <w:p w:rsidR="003611B4" w:rsidRPr="007677EC" w:rsidRDefault="003611B4"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DF7C29" w:rsidRPr="007677EC" w:rsidRDefault="00DF7C29" w:rsidP="009D481E">
      <w:pPr>
        <w:pStyle w:val="a4"/>
        <w:numPr>
          <w:ilvl w:val="0"/>
          <w:numId w:val="11"/>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магазини роздрібної торгівлі товарами періодичного попиту;</w:t>
      </w:r>
    </w:p>
    <w:p w:rsidR="003611B4" w:rsidRPr="007677EC" w:rsidRDefault="003611B4" w:rsidP="009D481E">
      <w:pPr>
        <w:pStyle w:val="a4"/>
        <w:numPr>
          <w:ilvl w:val="0"/>
          <w:numId w:val="11"/>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торгівельні та ринкові комплекси;</w:t>
      </w:r>
    </w:p>
    <w:p w:rsidR="003611B4" w:rsidRPr="007677EC" w:rsidRDefault="003611B4" w:rsidP="009D481E">
      <w:pPr>
        <w:pStyle w:val="a4"/>
        <w:numPr>
          <w:ilvl w:val="0"/>
          <w:numId w:val="11"/>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готелі, центри обслуговування туристів;</w:t>
      </w:r>
    </w:p>
    <w:p w:rsidR="003611B4" w:rsidRPr="007677EC" w:rsidRDefault="003611B4" w:rsidP="009D481E">
      <w:pPr>
        <w:pStyle w:val="a4"/>
        <w:numPr>
          <w:ilvl w:val="0"/>
          <w:numId w:val="11"/>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харчування;</w:t>
      </w:r>
    </w:p>
    <w:p w:rsidR="003611B4" w:rsidRPr="007677EC" w:rsidRDefault="003611B4" w:rsidP="009D481E">
      <w:pPr>
        <w:pStyle w:val="a4"/>
        <w:numPr>
          <w:ilvl w:val="0"/>
          <w:numId w:val="11"/>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підприємства побутового обслуговування населення;</w:t>
      </w:r>
    </w:p>
    <w:p w:rsidR="003611B4" w:rsidRPr="007677EC" w:rsidRDefault="003611B4"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адміністративні споруди, офіси;</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банки, відділення банків;</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юридичні установи;</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споруди для тимчасового зберігання транспортних засобів, для обслуговування існуючих в зоні об’єктів;</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-технологічного призначення.</w:t>
      </w:r>
    </w:p>
    <w:p w:rsidR="003611B4" w:rsidRPr="007677EC" w:rsidRDefault="003611B4" w:rsidP="009D481E">
      <w:pPr>
        <w:pStyle w:val="a4"/>
        <w:numPr>
          <w:ilvl w:val="0"/>
          <w:numId w:val="12"/>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парки, сквери, бульвари.</w:t>
      </w:r>
    </w:p>
    <w:p w:rsidR="003611B4" w:rsidRPr="007677EC" w:rsidRDefault="003611B4" w:rsidP="009D481E">
      <w:pPr>
        <w:autoSpaceDE w:val="0"/>
        <w:autoSpaceDN w:val="0"/>
        <w:adjustRightInd w:val="0"/>
        <w:spacing w:after="0"/>
        <w:ind w:firstLine="426"/>
        <w:contextualSpacing/>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3611B4" w:rsidRPr="007677EC" w:rsidRDefault="003611B4" w:rsidP="009D481E">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3611B4" w:rsidRPr="007677EC" w:rsidRDefault="003611B4" w:rsidP="009D481E">
      <w:pPr>
        <w:pStyle w:val="a4"/>
        <w:numPr>
          <w:ilvl w:val="0"/>
          <w:numId w:val="1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гаражі та стоянки для постійного зберігання транспортних засобів, для обслуговування існуючих в зоні об’єктів;</w:t>
      </w:r>
    </w:p>
    <w:p w:rsidR="003611B4" w:rsidRPr="007677EC" w:rsidRDefault="003611B4" w:rsidP="009D481E">
      <w:pPr>
        <w:pStyle w:val="a4"/>
        <w:numPr>
          <w:ilvl w:val="0"/>
          <w:numId w:val="1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3611B4" w:rsidRPr="007677EC" w:rsidRDefault="003611B4" w:rsidP="009D481E">
      <w:pPr>
        <w:pStyle w:val="a4"/>
        <w:numPr>
          <w:ilvl w:val="0"/>
          <w:numId w:val="1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пожежні депо;</w:t>
      </w:r>
    </w:p>
    <w:p w:rsidR="003611B4" w:rsidRPr="007677EC" w:rsidRDefault="003611B4" w:rsidP="009D481E">
      <w:pPr>
        <w:pStyle w:val="a4"/>
        <w:numPr>
          <w:ilvl w:val="0"/>
          <w:numId w:val="13"/>
        </w:numPr>
        <w:autoSpaceDE w:val="0"/>
        <w:autoSpaceDN w:val="0"/>
        <w:adjustRightInd w:val="0"/>
        <w:spacing w:after="0"/>
        <w:ind w:left="709"/>
        <w:rPr>
          <w:rFonts w:ascii="Times New Roman" w:hAnsi="Times New Roman" w:cs="Times New Roman"/>
          <w:bCs/>
          <w:sz w:val="25"/>
          <w:szCs w:val="25"/>
        </w:rPr>
      </w:pPr>
      <w:r w:rsidRPr="007677EC">
        <w:rPr>
          <w:rFonts w:ascii="Times New Roman" w:hAnsi="Times New Roman" w:cs="Times New Roman"/>
          <w:bCs/>
          <w:sz w:val="25"/>
          <w:szCs w:val="25"/>
        </w:rPr>
        <w:t>стаціонарні малі архітектурні форми.</w:t>
      </w:r>
    </w:p>
    <w:p w:rsidR="009322BB" w:rsidRPr="007677EC" w:rsidRDefault="003611B4" w:rsidP="00BE6B44">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Pr="007677EC" w:rsidRDefault="00A0542C" w:rsidP="00BE6B44">
      <w:pPr>
        <w:autoSpaceDE w:val="0"/>
        <w:autoSpaceDN w:val="0"/>
        <w:adjustRightInd w:val="0"/>
        <w:spacing w:after="0"/>
        <w:ind w:firstLine="426"/>
        <w:contextualSpacing/>
        <w:rPr>
          <w:rFonts w:ascii="Times New Roman" w:hAnsi="Times New Roman" w:cs="Times New Roman"/>
          <w:bCs/>
          <w:sz w:val="25"/>
          <w:szCs w:val="25"/>
        </w:rPr>
      </w:pPr>
    </w:p>
    <w:p w:rsidR="009322BB" w:rsidRPr="007677EC" w:rsidRDefault="009322BB" w:rsidP="009D481E">
      <w:pPr>
        <w:pStyle w:val="af"/>
        <w:spacing w:line="276" w:lineRule="auto"/>
        <w:contextualSpacing/>
        <w:jc w:val="center"/>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ab/>
        <w:t>Житлові зони (Ж).</w:t>
      </w:r>
    </w:p>
    <w:p w:rsidR="009322BB" w:rsidRPr="007677EC" w:rsidRDefault="009322BB"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Житлові зони у своєму складі містять території, що призначаються для розташування житлових будинків, споруд для зберігання індивідуальних транспортних засобів, окремих вбудованих чи прибудованих об’єктів соціального і культурно-побутового обслуговування населення та інших об’єктів, що не потребують встановлення санітарно-захисних зон та не створюють негативного впливу на оточуюче середовище.</w:t>
      </w:r>
    </w:p>
    <w:p w:rsidR="009322BB" w:rsidRPr="007677EC" w:rsidRDefault="009322BB"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Житлові зони призначені для забудови житловими будинками різних типів і поверховості в залежності від місця розташування і характеру забудови території.</w:t>
      </w:r>
    </w:p>
    <w:p w:rsidR="00A0542C" w:rsidRPr="007677EC" w:rsidRDefault="00A0542C" w:rsidP="00BE6B44">
      <w:pPr>
        <w:autoSpaceDE w:val="0"/>
        <w:autoSpaceDN w:val="0"/>
        <w:adjustRightInd w:val="0"/>
        <w:spacing w:after="0"/>
        <w:ind w:firstLine="426"/>
        <w:contextualSpacing/>
        <w:jc w:val="both"/>
        <w:rPr>
          <w:rFonts w:ascii="Times New Roman" w:hAnsi="Times New Roman" w:cs="Times New Roman"/>
          <w:b/>
          <w:bCs/>
          <w:sz w:val="25"/>
          <w:szCs w:val="25"/>
        </w:rPr>
      </w:pPr>
    </w:p>
    <w:p w:rsidR="00DF0600" w:rsidRPr="007677EC" w:rsidRDefault="009322BB"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lastRenderedPageBreak/>
        <w:t>Зони садибної забудови Ж-1</w:t>
      </w:r>
      <w:r w:rsidRPr="007677EC">
        <w:rPr>
          <w:rFonts w:ascii="Times New Roman" w:hAnsi="Times New Roman" w:cs="Times New Roman"/>
          <w:bCs/>
          <w:sz w:val="25"/>
          <w:szCs w:val="25"/>
        </w:rPr>
        <w:t xml:space="preserve"> призначаються для розташування одноквартирних житлових будинків до </w:t>
      </w:r>
      <w:r w:rsidR="008D2CB0" w:rsidRPr="007677EC">
        <w:rPr>
          <w:rFonts w:ascii="Times New Roman" w:hAnsi="Times New Roman" w:cs="Times New Roman"/>
          <w:bCs/>
          <w:sz w:val="25"/>
          <w:szCs w:val="25"/>
        </w:rPr>
        <w:t>4</w:t>
      </w:r>
      <w:r w:rsidR="00875F98" w:rsidRPr="007677EC">
        <w:rPr>
          <w:rFonts w:ascii="Times New Roman" w:hAnsi="Times New Roman" w:cs="Times New Roman"/>
          <w:bCs/>
          <w:sz w:val="25"/>
          <w:szCs w:val="25"/>
        </w:rPr>
        <w:t>-х</w:t>
      </w:r>
      <w:r w:rsidRPr="007677EC">
        <w:rPr>
          <w:rFonts w:ascii="Times New Roman" w:hAnsi="Times New Roman" w:cs="Times New Roman"/>
          <w:bCs/>
          <w:sz w:val="25"/>
          <w:szCs w:val="25"/>
        </w:rPr>
        <w:t xml:space="preserve"> поверхів із земельними ділянками та зблокованих одно-двоквартирних житлових будинків на сусідніх земельних ділянках.</w:t>
      </w:r>
    </w:p>
    <w:p w:rsidR="00993584" w:rsidRPr="007677EC" w:rsidRDefault="00993584"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993584" w:rsidRPr="007677EC" w:rsidRDefault="00993584" w:rsidP="009D481E">
      <w:pPr>
        <w:pStyle w:val="a4"/>
        <w:numPr>
          <w:ilvl w:val="0"/>
          <w:numId w:val="1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окремі житлові будинки садибного типу;</w:t>
      </w:r>
    </w:p>
    <w:p w:rsidR="00993584" w:rsidRPr="007677EC" w:rsidRDefault="00993584" w:rsidP="009D481E">
      <w:pPr>
        <w:pStyle w:val="a4"/>
        <w:numPr>
          <w:ilvl w:val="0"/>
          <w:numId w:val="1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окремо розміщені блоковані житлові будинки на 2 сім’ї;</w:t>
      </w:r>
    </w:p>
    <w:p w:rsidR="00993584" w:rsidRPr="007677EC" w:rsidRDefault="00993584" w:rsidP="009D481E">
      <w:pPr>
        <w:pStyle w:val="a4"/>
        <w:numPr>
          <w:ilvl w:val="0"/>
          <w:numId w:val="1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одноквартирні житлові будинки до 4 поверхів із земельними ділянками.</w:t>
      </w:r>
    </w:p>
    <w:p w:rsidR="00993584" w:rsidRPr="007677EC" w:rsidRDefault="00993584"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гаражі, вбудовані в житлові будинки;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окремо  розміщені  гаражі  або  відкриті  автостоянки  (в  межах  присадибних ділянок без порушення принципів добросусідства);</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сади, городи;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споруди для утримання дрібної худоби;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бані, сауни за умов каналізування стоків;</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теплиці, оранжереї, парники та інші споруди, що пов'язані з вирощуванням квітів, фруктів та овочів;</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об’єкти пожежної охорони (гідранти, резервуари, протипожежні водойми);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господарські майданчики;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парки, сквери, бульвари;</w:t>
      </w:r>
    </w:p>
    <w:p w:rsidR="00993584" w:rsidRPr="007677EC" w:rsidRDefault="00993584" w:rsidP="009D481E">
      <w:pPr>
        <w:pStyle w:val="a4"/>
        <w:numPr>
          <w:ilvl w:val="0"/>
          <w:numId w:val="1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магазини торгівельною площею до 40 м2, без спеціалізованих магазинів будівельних матеріалів, магазинів з наявністю в них вибухонебезпечних речовин та матеріалів.</w:t>
      </w:r>
    </w:p>
    <w:p w:rsidR="00993584" w:rsidRPr="007677EC" w:rsidRDefault="00993584"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r w:rsidR="0088528A">
        <w:rPr>
          <w:rFonts w:ascii="Times New Roman" w:hAnsi="Times New Roman" w:cs="Times New Roman"/>
          <w:b/>
          <w:bCs/>
          <w:sz w:val="25"/>
          <w:szCs w:val="25"/>
        </w:rPr>
        <w:t>:</w:t>
      </w:r>
    </w:p>
    <w:p w:rsidR="00993584" w:rsidRPr="007677EC" w:rsidRDefault="00993584"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993584" w:rsidRPr="007677EC" w:rsidRDefault="00400FC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окремі </w:t>
      </w:r>
      <w:r w:rsidR="00993584" w:rsidRPr="007677EC">
        <w:rPr>
          <w:rFonts w:ascii="Times New Roman" w:hAnsi="Times New Roman" w:cs="Times New Roman"/>
          <w:bCs/>
          <w:sz w:val="25"/>
          <w:szCs w:val="25"/>
        </w:rPr>
        <w:t>б</w:t>
      </w:r>
      <w:r w:rsidRPr="007677EC">
        <w:rPr>
          <w:rFonts w:ascii="Times New Roman" w:hAnsi="Times New Roman" w:cs="Times New Roman"/>
          <w:bCs/>
          <w:sz w:val="25"/>
          <w:szCs w:val="25"/>
        </w:rPr>
        <w:t xml:space="preserve">агатоквартирні житлові будинки (лише за </w:t>
      </w:r>
      <w:r w:rsidR="00993584" w:rsidRPr="007677EC">
        <w:rPr>
          <w:rFonts w:ascii="Times New Roman" w:hAnsi="Times New Roman" w:cs="Times New Roman"/>
          <w:bCs/>
          <w:sz w:val="25"/>
          <w:szCs w:val="25"/>
        </w:rPr>
        <w:t>умови наявності містобудівних розрахунків або детального плану території);</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заклади дитячого дошкільного виховання;</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загальноосвітні школи (початкові, середні);</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спортивні зали, басейни;</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культові споруди;</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аптеки;</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пункти першої медичної допомоги, відділення сімейної медицини;</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побутового обслуговування;</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харчування;</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дільничні відділення управління внутрішніх справ;</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аптеки;</w:t>
      </w:r>
    </w:p>
    <w:p w:rsidR="00993584" w:rsidRPr="007677EC" w:rsidRDefault="001E51DF"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w:t>
      </w:r>
      <w:r w:rsidR="00993584" w:rsidRPr="007677EC">
        <w:rPr>
          <w:rFonts w:ascii="Times New Roman" w:hAnsi="Times New Roman" w:cs="Times New Roman"/>
          <w:bCs/>
          <w:sz w:val="25"/>
          <w:szCs w:val="25"/>
        </w:rPr>
        <w:t>авто</w:t>
      </w:r>
      <w:r w:rsidRPr="007677EC">
        <w:rPr>
          <w:rFonts w:ascii="Times New Roman" w:hAnsi="Times New Roman" w:cs="Times New Roman"/>
          <w:bCs/>
          <w:sz w:val="25"/>
          <w:szCs w:val="25"/>
        </w:rPr>
        <w:t xml:space="preserve">мобільного сервісу (АЗС, СТО), </w:t>
      </w:r>
      <w:r w:rsidR="00993584" w:rsidRPr="007677EC">
        <w:rPr>
          <w:rFonts w:ascii="Times New Roman" w:hAnsi="Times New Roman" w:cs="Times New Roman"/>
          <w:bCs/>
          <w:sz w:val="25"/>
          <w:szCs w:val="25"/>
        </w:rPr>
        <w:t>при розміщенні  вздовж магістральних вулиць;</w:t>
      </w:r>
    </w:p>
    <w:p w:rsidR="00993584"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ветеринарні приймальні пункти;</w:t>
      </w:r>
    </w:p>
    <w:p w:rsidR="009F12FE" w:rsidRPr="007677EC" w:rsidRDefault="00993584"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відділення зв’язку, поштові відділення</w:t>
      </w:r>
      <w:r w:rsidR="009F12FE" w:rsidRPr="007677EC">
        <w:rPr>
          <w:rFonts w:ascii="Times New Roman" w:hAnsi="Times New Roman" w:cs="Times New Roman"/>
          <w:bCs/>
          <w:sz w:val="25"/>
          <w:szCs w:val="25"/>
        </w:rPr>
        <w:t>;</w:t>
      </w:r>
    </w:p>
    <w:p w:rsidR="00993584" w:rsidRPr="007677EC" w:rsidRDefault="004425BD" w:rsidP="004425BD">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ділянки для ведення особистого селянського господарства (ОСГ), садівництва, городництва, сінокосіння і випасання худоби</w:t>
      </w:r>
      <w:r w:rsidR="00993584" w:rsidRPr="007677EC">
        <w:rPr>
          <w:rFonts w:ascii="Times New Roman" w:hAnsi="Times New Roman" w:cs="Times New Roman"/>
          <w:bCs/>
          <w:sz w:val="25"/>
          <w:szCs w:val="25"/>
        </w:rPr>
        <w:t>.</w:t>
      </w:r>
    </w:p>
    <w:p w:rsidR="00993584" w:rsidRPr="007677EC" w:rsidRDefault="00993584"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5027FD" w:rsidRPr="0088528A" w:rsidRDefault="005027FD"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lastRenderedPageBreak/>
        <w:t xml:space="preserve">Зона змішаної від 2-х до </w:t>
      </w:r>
      <w:r w:rsidR="00A338CD">
        <w:rPr>
          <w:rFonts w:ascii="Times New Roman" w:hAnsi="Times New Roman" w:cs="Times New Roman"/>
          <w:b/>
          <w:bCs/>
          <w:sz w:val="25"/>
          <w:szCs w:val="25"/>
        </w:rPr>
        <w:t>5-ти</w:t>
      </w:r>
      <w:r w:rsidRPr="007677EC">
        <w:rPr>
          <w:rFonts w:ascii="Times New Roman" w:hAnsi="Times New Roman" w:cs="Times New Roman"/>
          <w:b/>
          <w:bCs/>
          <w:sz w:val="25"/>
          <w:szCs w:val="25"/>
        </w:rPr>
        <w:t xml:space="preserve"> поверхів житлової забудови та громадської забудови            Ж-3</w:t>
      </w:r>
      <w:r w:rsidRPr="007677EC">
        <w:rPr>
          <w:rFonts w:ascii="Times New Roman" w:hAnsi="Times New Roman" w:cs="Times New Roman"/>
          <w:bCs/>
          <w:sz w:val="25"/>
          <w:szCs w:val="25"/>
        </w:rPr>
        <w:t xml:space="preserve"> призначена для розташування багатоквартирних 2-</w:t>
      </w:r>
      <w:r w:rsidR="00A338CD">
        <w:rPr>
          <w:rFonts w:ascii="Times New Roman" w:hAnsi="Times New Roman" w:cs="Times New Roman"/>
          <w:bCs/>
          <w:sz w:val="25"/>
          <w:szCs w:val="25"/>
        </w:rPr>
        <w:t>5</w:t>
      </w:r>
      <w:r w:rsidRPr="007677EC">
        <w:rPr>
          <w:rFonts w:ascii="Times New Roman" w:hAnsi="Times New Roman" w:cs="Times New Roman"/>
          <w:bCs/>
          <w:sz w:val="25"/>
          <w:szCs w:val="25"/>
        </w:rPr>
        <w:t xml:space="preserve"> поверхових житлових будинків, супутніх об’єктів повсякденного</w:t>
      </w:r>
      <w:r w:rsidRPr="007677EC">
        <w:rPr>
          <w:rFonts w:ascii="Times New Roman" w:hAnsi="Times New Roman" w:cs="Times New Roman"/>
          <w:bCs/>
          <w:sz w:val="25"/>
          <w:szCs w:val="25"/>
        </w:rPr>
        <w:tab/>
        <w:t xml:space="preserve"> обслуговування,</w:t>
      </w:r>
      <w:r w:rsidR="001E51DF"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окремих об’єктів </w:t>
      </w:r>
      <w:proofErr w:type="spellStart"/>
      <w:r w:rsidRPr="007677EC">
        <w:rPr>
          <w:rFonts w:ascii="Times New Roman" w:hAnsi="Times New Roman" w:cs="Times New Roman"/>
          <w:bCs/>
          <w:sz w:val="25"/>
          <w:szCs w:val="25"/>
        </w:rPr>
        <w:t>загально</w:t>
      </w:r>
      <w:r w:rsidR="00B55020">
        <w:rPr>
          <w:rFonts w:ascii="Times New Roman" w:hAnsi="Times New Roman" w:cs="Times New Roman"/>
          <w:bCs/>
          <w:sz w:val="25"/>
          <w:szCs w:val="25"/>
        </w:rPr>
        <w:t>селищного</w:t>
      </w:r>
      <w:proofErr w:type="spellEnd"/>
      <w:r w:rsidRPr="007677EC">
        <w:rPr>
          <w:rFonts w:ascii="Times New Roman" w:hAnsi="Times New Roman" w:cs="Times New Roman"/>
          <w:bCs/>
          <w:sz w:val="25"/>
          <w:szCs w:val="25"/>
        </w:rPr>
        <w:t xml:space="preserve"> значення. Зона формується, в основному, в центрі населеного пункту на територіях існуючої </w:t>
      </w:r>
      <w:proofErr w:type="spellStart"/>
      <w:r w:rsidRPr="007677EC">
        <w:rPr>
          <w:rFonts w:ascii="Times New Roman" w:hAnsi="Times New Roman" w:cs="Times New Roman"/>
          <w:bCs/>
          <w:sz w:val="25"/>
          <w:szCs w:val="25"/>
        </w:rPr>
        <w:t>сельбищної</w:t>
      </w:r>
      <w:proofErr w:type="spellEnd"/>
      <w:r w:rsidRPr="007677EC">
        <w:rPr>
          <w:rFonts w:ascii="Times New Roman" w:hAnsi="Times New Roman" w:cs="Times New Roman"/>
          <w:bCs/>
          <w:sz w:val="25"/>
          <w:szCs w:val="25"/>
        </w:rPr>
        <w:t xml:space="preserve"> зони та в районах, передбачених  містобудівною документацією під такий вид забудови.</w:t>
      </w:r>
    </w:p>
    <w:p w:rsidR="005027FD" w:rsidRPr="007677EC" w:rsidRDefault="005027FD"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5027FD" w:rsidRPr="007677EC" w:rsidRDefault="005027FD"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багатоквартирні житлові будинки до </w:t>
      </w:r>
      <w:r w:rsidR="00A338CD">
        <w:rPr>
          <w:rFonts w:ascii="Times New Roman" w:hAnsi="Times New Roman" w:cs="Times New Roman"/>
          <w:bCs/>
          <w:sz w:val="25"/>
          <w:szCs w:val="25"/>
        </w:rPr>
        <w:t>5</w:t>
      </w:r>
      <w:r w:rsidRPr="007677EC">
        <w:rPr>
          <w:rFonts w:ascii="Times New Roman" w:hAnsi="Times New Roman" w:cs="Times New Roman"/>
          <w:bCs/>
          <w:sz w:val="25"/>
          <w:szCs w:val="25"/>
        </w:rPr>
        <w:t xml:space="preserve"> поверхів;</w:t>
      </w:r>
    </w:p>
    <w:p w:rsidR="00EF1EB1" w:rsidRPr="007677EC" w:rsidRDefault="00EF1EB1" w:rsidP="009D481E">
      <w:pPr>
        <w:pStyle w:val="a4"/>
        <w:numPr>
          <w:ilvl w:val="0"/>
          <w:numId w:val="16"/>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гуртожитки;</w:t>
      </w:r>
    </w:p>
    <w:p w:rsidR="005027FD" w:rsidRPr="007677EC" w:rsidRDefault="005027FD"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для житлових будинків садибного типу – теплиці, оранжереї, парники та інші споруди, що пов'язані з вирощуванням квітів, фруктів та овочів;</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для житлових будинків садибного типу – вбудовані або окремо розміщені гаражі;</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для багатоквартирних житлових будинків – вбудовані, підземні, </w:t>
      </w:r>
      <w:proofErr w:type="spellStart"/>
      <w:r w:rsidRPr="007677EC">
        <w:rPr>
          <w:rFonts w:ascii="Times New Roman" w:hAnsi="Times New Roman" w:cs="Times New Roman"/>
          <w:bCs/>
          <w:sz w:val="25"/>
          <w:szCs w:val="25"/>
        </w:rPr>
        <w:t>напівпідземні</w:t>
      </w:r>
      <w:proofErr w:type="spellEnd"/>
      <w:r w:rsidRPr="007677EC">
        <w:rPr>
          <w:rFonts w:ascii="Times New Roman" w:hAnsi="Times New Roman" w:cs="Times New Roman"/>
          <w:bCs/>
          <w:sz w:val="25"/>
          <w:szCs w:val="25"/>
        </w:rPr>
        <w:t xml:space="preserve"> гаражі та відкриті стоянки;</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офісні будівлі;</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поліклініки, центри  народної медицини, кабінети лікарів, що займаються практикою, реабілітаційні центри, аптеки;</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парки, сквери, бульвари;</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громадського харчування;</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відділення банків;</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відділення зв’язку, поштові відділення;</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підприємства побутового обслуговування;</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комунальні підприємства по обслуговуванню та експлуатації житлового фонду;</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гостьові відкриті стоянки для тимчасового зберігання автотранспорту  з розрахунку відповідно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навчально-виховні комплекси;</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загальноосвітні школи;</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майданчики у </w:t>
      </w:r>
      <w:proofErr w:type="spellStart"/>
      <w:r w:rsidRPr="007677EC">
        <w:rPr>
          <w:rFonts w:ascii="Times New Roman" w:hAnsi="Times New Roman" w:cs="Times New Roman"/>
          <w:bCs/>
          <w:sz w:val="25"/>
          <w:szCs w:val="25"/>
        </w:rPr>
        <w:t>внітрішньодворових</w:t>
      </w:r>
      <w:proofErr w:type="spellEnd"/>
      <w:r w:rsidRPr="007677EC">
        <w:rPr>
          <w:rFonts w:ascii="Times New Roman" w:hAnsi="Times New Roman" w:cs="Times New Roman"/>
          <w:bCs/>
          <w:sz w:val="25"/>
          <w:szCs w:val="25"/>
        </w:rPr>
        <w:t xml:space="preserve"> просторах – дитячі, відпочинку, спортивні, господарські;</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-технологічного призначення;</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заклади для занять спортом;</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окремі житлові будинки до 9 поверхів, що існували на момент розроблення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5027FD" w:rsidRPr="007677EC" w:rsidRDefault="005027FD" w:rsidP="00594FE4">
      <w:pPr>
        <w:pStyle w:val="a4"/>
        <w:numPr>
          <w:ilvl w:val="0"/>
          <w:numId w:val="2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окремі житлові будинки садибного типу, що існували на момент розроблення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5027FD" w:rsidRPr="007677EC" w:rsidRDefault="005027FD"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5027FD" w:rsidRPr="007677EC" w:rsidRDefault="005027FD"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житлові будинки до 9 поверхів;</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культові споруди;</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готелі;</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дільничні відділення управління внутрішніх справ;</w:t>
      </w:r>
    </w:p>
    <w:p w:rsidR="005027FD" w:rsidRPr="007677EC" w:rsidRDefault="005027FD" w:rsidP="00594FE4">
      <w:pPr>
        <w:pStyle w:val="a4"/>
        <w:numPr>
          <w:ilvl w:val="0"/>
          <w:numId w:val="25"/>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ветеринарні приймальні пункти.</w:t>
      </w:r>
    </w:p>
    <w:p w:rsidR="005027FD" w:rsidRPr="007677EC" w:rsidRDefault="005027FD"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9322BB" w:rsidRPr="007677EC" w:rsidRDefault="009322BB" w:rsidP="009D481E">
      <w:pPr>
        <w:autoSpaceDE w:val="0"/>
        <w:autoSpaceDN w:val="0"/>
        <w:adjustRightInd w:val="0"/>
        <w:spacing w:after="0"/>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lastRenderedPageBreak/>
        <w:t>Рекреаційні зони (Р).</w:t>
      </w:r>
    </w:p>
    <w:p w:rsidR="000B3F7B" w:rsidRPr="007677EC" w:rsidRDefault="009322BB" w:rsidP="000B3F7B">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До </w:t>
      </w:r>
      <w:r w:rsidR="00271A10" w:rsidRPr="007677EC">
        <w:rPr>
          <w:rFonts w:ascii="Times New Roman" w:hAnsi="Times New Roman" w:cs="Times New Roman"/>
          <w:bCs/>
          <w:sz w:val="25"/>
          <w:szCs w:val="25"/>
        </w:rPr>
        <w:t>рекреаційної</w:t>
      </w:r>
      <w:r w:rsidRPr="007677EC">
        <w:rPr>
          <w:rFonts w:ascii="Times New Roman" w:hAnsi="Times New Roman" w:cs="Times New Roman"/>
          <w:bCs/>
          <w:sz w:val="25"/>
          <w:szCs w:val="25"/>
        </w:rPr>
        <w:t xml:space="preserve"> зони  належать території, що призначаються і використов</w:t>
      </w:r>
      <w:r w:rsidR="001E51DF" w:rsidRPr="007677EC">
        <w:rPr>
          <w:rFonts w:ascii="Times New Roman" w:hAnsi="Times New Roman" w:cs="Times New Roman"/>
          <w:bCs/>
          <w:sz w:val="25"/>
          <w:szCs w:val="25"/>
        </w:rPr>
        <w:t>уються для відпочинку населення.</w:t>
      </w:r>
    </w:p>
    <w:p w:rsidR="008673EE" w:rsidRDefault="008673EE" w:rsidP="008673EE">
      <w:pPr>
        <w:autoSpaceDE w:val="0"/>
        <w:autoSpaceDN w:val="0"/>
        <w:adjustRightInd w:val="0"/>
        <w:spacing w:after="0"/>
        <w:ind w:firstLine="426"/>
        <w:contextualSpacing/>
        <w:jc w:val="both"/>
        <w:rPr>
          <w:rFonts w:ascii="Times New Roman" w:hAnsi="Times New Roman" w:cs="Times New Roman"/>
          <w:bCs/>
          <w:sz w:val="25"/>
          <w:szCs w:val="25"/>
        </w:rPr>
      </w:pPr>
      <w:r w:rsidRPr="008673EE">
        <w:rPr>
          <w:rFonts w:ascii="Times New Roman" w:hAnsi="Times New Roman" w:cs="Times New Roman"/>
          <w:b/>
          <w:bCs/>
          <w:sz w:val="25"/>
          <w:szCs w:val="25"/>
        </w:rPr>
        <w:t>Рекреаційн</w:t>
      </w:r>
      <w:r>
        <w:rPr>
          <w:rFonts w:ascii="Times New Roman" w:hAnsi="Times New Roman" w:cs="Times New Roman"/>
          <w:b/>
          <w:bCs/>
          <w:sz w:val="25"/>
          <w:szCs w:val="25"/>
        </w:rPr>
        <w:t>а зона природних ландшафтів Р-1 з</w:t>
      </w:r>
      <w:r w:rsidRPr="008673EE">
        <w:rPr>
          <w:rFonts w:ascii="Times New Roman" w:hAnsi="Times New Roman" w:cs="Times New Roman"/>
          <w:bCs/>
          <w:sz w:val="25"/>
          <w:szCs w:val="25"/>
        </w:rPr>
        <w:t xml:space="preserve">она створюється з метою збереження природних ландшафтів з особливими умовами використання. Планувальні містобудівні заходи мають </w:t>
      </w:r>
      <w:proofErr w:type="spellStart"/>
      <w:r w:rsidRPr="008673EE">
        <w:rPr>
          <w:rFonts w:ascii="Times New Roman" w:hAnsi="Times New Roman" w:cs="Times New Roman"/>
          <w:bCs/>
          <w:sz w:val="25"/>
          <w:szCs w:val="25"/>
        </w:rPr>
        <w:t>здійснюватись</w:t>
      </w:r>
      <w:proofErr w:type="spellEnd"/>
      <w:r w:rsidRPr="008673EE">
        <w:rPr>
          <w:rFonts w:ascii="Times New Roman" w:hAnsi="Times New Roman" w:cs="Times New Roman"/>
          <w:bCs/>
          <w:sz w:val="25"/>
          <w:szCs w:val="25"/>
        </w:rPr>
        <w:t xml:space="preserve"> з мінімальним впливом на вразливі елементи природного середовища.</w:t>
      </w:r>
    </w:p>
    <w:p w:rsidR="008673EE" w:rsidRPr="007677EC" w:rsidRDefault="008673E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лісові масиви;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лісопарки, лугопарки;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обладнані місця відпочинку;</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гідропарки;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зелені насадження загального користування;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ландшафти, що охороняються</w:t>
      </w:r>
      <w:r>
        <w:rPr>
          <w:rFonts w:ascii="Times New Roman" w:hAnsi="Times New Roman" w:cs="Times New Roman"/>
          <w:bCs/>
          <w:sz w:val="25"/>
          <w:szCs w:val="25"/>
        </w:rPr>
        <w:t>.</w:t>
      </w:r>
    </w:p>
    <w:p w:rsidR="008673EE" w:rsidRPr="007677EC" w:rsidRDefault="008673E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бігові доріжки;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велосипедні доріжки;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пункти першої медичної допомоги;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пункти прокату спортивного інвентарю;</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квітники, газони;</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 xml:space="preserve">малі архітектурні форми </w:t>
      </w:r>
      <w:proofErr w:type="spellStart"/>
      <w:r w:rsidRPr="008673EE">
        <w:rPr>
          <w:rFonts w:ascii="Times New Roman" w:hAnsi="Times New Roman" w:cs="Times New Roman"/>
          <w:bCs/>
          <w:sz w:val="25"/>
          <w:szCs w:val="25"/>
        </w:rPr>
        <w:t>декоративно</w:t>
      </w:r>
      <w:proofErr w:type="spellEnd"/>
      <w:r w:rsidRPr="008673EE">
        <w:rPr>
          <w:rFonts w:ascii="Times New Roman" w:hAnsi="Times New Roman" w:cs="Times New Roman"/>
          <w:bCs/>
          <w:sz w:val="25"/>
          <w:szCs w:val="25"/>
        </w:rPr>
        <w:t>-технологічного призначення;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 xml:space="preserve">скульптурні композиції, об’єкти </w:t>
      </w:r>
      <w:proofErr w:type="spellStart"/>
      <w:r w:rsidRPr="008673EE">
        <w:rPr>
          <w:rFonts w:ascii="Times New Roman" w:hAnsi="Times New Roman" w:cs="Times New Roman"/>
          <w:bCs/>
          <w:sz w:val="25"/>
          <w:szCs w:val="25"/>
        </w:rPr>
        <w:t>декоративно</w:t>
      </w:r>
      <w:proofErr w:type="spellEnd"/>
      <w:r w:rsidRPr="008673EE">
        <w:rPr>
          <w:rFonts w:ascii="Times New Roman" w:hAnsi="Times New Roman" w:cs="Times New Roman"/>
          <w:bCs/>
          <w:sz w:val="25"/>
          <w:szCs w:val="25"/>
        </w:rPr>
        <w:t>-монументального мистецтва.</w:t>
      </w:r>
    </w:p>
    <w:p w:rsid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водні поверхні.</w:t>
      </w:r>
    </w:p>
    <w:p w:rsidR="008673EE" w:rsidRDefault="008673E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r w:rsidR="0088528A">
        <w:rPr>
          <w:rFonts w:ascii="Times New Roman" w:hAnsi="Times New Roman" w:cs="Times New Roman"/>
          <w:b/>
          <w:bCs/>
          <w:sz w:val="25"/>
          <w:szCs w:val="25"/>
        </w:rPr>
        <w:t>:</w:t>
      </w:r>
    </w:p>
    <w:p w:rsidR="008673EE" w:rsidRPr="007677EC" w:rsidRDefault="008673EE" w:rsidP="008673E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інженерне облаштування, інженерні та комунальні споруди місцевого значення;</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гостьові відкриті стоянки для тимчасового зберігання транспортних засобів;</w:t>
      </w:r>
    </w:p>
    <w:p w:rsidR="008673EE" w:rsidRPr="008673EE" w:rsidRDefault="008673EE" w:rsidP="008673EE">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8673EE">
        <w:rPr>
          <w:rFonts w:ascii="Times New Roman" w:hAnsi="Times New Roman" w:cs="Times New Roman"/>
          <w:bCs/>
          <w:sz w:val="25"/>
          <w:szCs w:val="25"/>
        </w:rPr>
        <w:t>окремі адміністративно-господарські будівлі зон відпочинку.</w:t>
      </w:r>
    </w:p>
    <w:p w:rsidR="00EA5CA7" w:rsidRPr="00EA5CA7" w:rsidRDefault="00EA5CA7" w:rsidP="00EA5CA7">
      <w:pPr>
        <w:autoSpaceDE w:val="0"/>
        <w:autoSpaceDN w:val="0"/>
        <w:adjustRightInd w:val="0"/>
        <w:spacing w:after="0"/>
        <w:ind w:firstLine="426"/>
        <w:jc w:val="both"/>
        <w:rPr>
          <w:rFonts w:ascii="Times New Roman" w:hAnsi="Times New Roman" w:cs="Times New Roman"/>
          <w:bCs/>
          <w:sz w:val="25"/>
          <w:szCs w:val="25"/>
        </w:rPr>
      </w:pPr>
      <w:r w:rsidRPr="00EA5CA7">
        <w:rPr>
          <w:rFonts w:ascii="Times New Roman" w:hAnsi="Times New Roman" w:cs="Times New Roman"/>
          <w:bCs/>
          <w:sz w:val="25"/>
          <w:szCs w:val="25"/>
        </w:rPr>
        <w:t>Використання території зони, розміщення підприємств і установ здійснюється відпо</w:t>
      </w:r>
      <w:r w:rsidR="00745F41">
        <w:rPr>
          <w:rFonts w:ascii="Times New Roman" w:hAnsi="Times New Roman" w:cs="Times New Roman"/>
          <w:bCs/>
          <w:sz w:val="25"/>
          <w:szCs w:val="25"/>
        </w:rPr>
        <w:t>відно до вимог ДБН Б.2.2-12:2019 «Планування та</w:t>
      </w:r>
      <w:r w:rsidRPr="00EA5CA7">
        <w:rPr>
          <w:rFonts w:ascii="Times New Roman" w:hAnsi="Times New Roman" w:cs="Times New Roman"/>
          <w:bCs/>
          <w:sz w:val="25"/>
          <w:szCs w:val="25"/>
        </w:rPr>
        <w:t xml:space="preserve"> забудова територій».</w:t>
      </w:r>
    </w:p>
    <w:p w:rsidR="008673EE" w:rsidRPr="008673EE" w:rsidRDefault="008673EE" w:rsidP="008673EE">
      <w:pPr>
        <w:keepLines/>
        <w:widowControl w:val="0"/>
        <w:shd w:val="clear" w:color="auto" w:fill="FFFFFF"/>
        <w:spacing w:after="0"/>
        <w:contextualSpacing/>
        <w:jc w:val="both"/>
        <w:rPr>
          <w:rFonts w:ascii="Times New Roman" w:hAnsi="Times New Roman" w:cs="Times New Roman"/>
          <w:bCs/>
          <w:sz w:val="25"/>
          <w:szCs w:val="25"/>
        </w:rPr>
      </w:pPr>
    </w:p>
    <w:p w:rsidR="000B3F7B" w:rsidRPr="007677EC" w:rsidRDefault="000B3F7B" w:rsidP="000B3F7B">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 xml:space="preserve">Рекреаційна зона активного відпочинку Р-2 </w:t>
      </w:r>
      <w:r w:rsidRPr="007677EC">
        <w:rPr>
          <w:rFonts w:ascii="Times New Roman" w:hAnsi="Times New Roman" w:cs="Times New Roman"/>
          <w:bCs/>
          <w:sz w:val="25"/>
          <w:szCs w:val="25"/>
        </w:rPr>
        <w:t>зона призначена для виконання активних рекреаційних функцій. До зони входять міські території загального користування з відповідними об’єктами для активного відпочинку населення.</w:t>
      </w:r>
    </w:p>
    <w:p w:rsidR="000B3F7B" w:rsidRPr="007677EC" w:rsidRDefault="000B3F7B"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спортивні центри з плавальними басейнами, сезонні спортивні центри; </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спортивні майданчики;  </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стадіони; </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майданчики для кінних прогулянок; </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громадського харчування; </w:t>
      </w:r>
    </w:p>
    <w:p w:rsidR="000B3F7B" w:rsidRPr="007677EC" w:rsidRDefault="000B3F7B" w:rsidP="000B3F7B">
      <w:pPr>
        <w:keepLines/>
        <w:widowControl w:val="0"/>
        <w:numPr>
          <w:ilvl w:val="0"/>
          <w:numId w:val="3"/>
        </w:numPr>
        <w:shd w:val="clear" w:color="auto" w:fill="FFFFFF"/>
        <w:tabs>
          <w:tab w:val="clear" w:pos="397"/>
          <w:tab w:val="num" w:pos="0"/>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центри відпочинку.</w:t>
      </w:r>
    </w:p>
    <w:p w:rsidR="000B3F7B" w:rsidRPr="007677EC" w:rsidRDefault="000B3F7B"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0B3F7B" w:rsidRPr="007677EC" w:rsidRDefault="000B3F7B" w:rsidP="000B3F7B">
      <w:pPr>
        <w:pStyle w:val="a4"/>
        <w:numPr>
          <w:ilvl w:val="0"/>
          <w:numId w:val="4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майданчики для дитячої гри, манежі для дітей ясельного віку; </w:t>
      </w:r>
    </w:p>
    <w:p w:rsidR="000B3F7B" w:rsidRPr="007677EC" w:rsidRDefault="000B3F7B" w:rsidP="000B3F7B">
      <w:pPr>
        <w:pStyle w:val="a4"/>
        <w:numPr>
          <w:ilvl w:val="0"/>
          <w:numId w:val="4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споруди інженерної інфраструктури; технічні будинки та споруди, пов'язані з              обслуговуванням пляжів 3. інформаційна реклама; </w:t>
      </w:r>
    </w:p>
    <w:p w:rsidR="000B3F7B" w:rsidRPr="007677EC" w:rsidRDefault="000B3F7B" w:rsidP="000B3F7B">
      <w:pPr>
        <w:pStyle w:val="a4"/>
        <w:numPr>
          <w:ilvl w:val="0"/>
          <w:numId w:val="4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пункти першої медичної допомоги; </w:t>
      </w:r>
    </w:p>
    <w:p w:rsidR="000B3F7B" w:rsidRPr="007677EC" w:rsidRDefault="000B3F7B" w:rsidP="000B3F7B">
      <w:pPr>
        <w:pStyle w:val="a4"/>
        <w:numPr>
          <w:ilvl w:val="0"/>
          <w:numId w:val="4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громадські вбиральні; </w:t>
      </w:r>
    </w:p>
    <w:p w:rsidR="000B3F7B" w:rsidRPr="007677EC" w:rsidRDefault="000B3F7B" w:rsidP="000B3F7B">
      <w:pPr>
        <w:pStyle w:val="a4"/>
        <w:numPr>
          <w:ilvl w:val="0"/>
          <w:numId w:val="4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магазини торгівельною площею до 40,0 м</w:t>
      </w:r>
      <w:r w:rsidRPr="007677EC">
        <w:rPr>
          <w:rFonts w:ascii="Times New Roman" w:hAnsi="Times New Roman" w:cs="Times New Roman"/>
          <w:bCs/>
          <w:sz w:val="25"/>
          <w:szCs w:val="25"/>
          <w:vertAlign w:val="superscript"/>
        </w:rPr>
        <w:t>2</w:t>
      </w:r>
      <w:r w:rsidRPr="007677EC">
        <w:rPr>
          <w:rFonts w:ascii="Times New Roman" w:hAnsi="Times New Roman" w:cs="Times New Roman"/>
          <w:bCs/>
          <w:sz w:val="25"/>
          <w:szCs w:val="25"/>
        </w:rPr>
        <w:t xml:space="preserve">.  </w:t>
      </w:r>
    </w:p>
    <w:p w:rsidR="000B3F7B" w:rsidRDefault="000B3F7B"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8673EE" w:rsidRPr="007677EC" w:rsidRDefault="008673EE" w:rsidP="008673E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0B3F7B" w:rsidRPr="007677EC" w:rsidRDefault="000B3F7B" w:rsidP="000B3F7B">
      <w:pPr>
        <w:pStyle w:val="a4"/>
        <w:numPr>
          <w:ilvl w:val="0"/>
          <w:numId w:val="43"/>
        </w:numPr>
        <w:rPr>
          <w:rFonts w:ascii="Times New Roman" w:hAnsi="Times New Roman" w:cs="Times New Roman"/>
          <w:bCs/>
          <w:sz w:val="25"/>
          <w:szCs w:val="25"/>
        </w:rPr>
      </w:pPr>
      <w:r w:rsidRPr="007677EC">
        <w:rPr>
          <w:rFonts w:ascii="Times New Roman" w:hAnsi="Times New Roman" w:cs="Times New Roman"/>
          <w:bCs/>
          <w:sz w:val="25"/>
          <w:szCs w:val="25"/>
        </w:rPr>
        <w:t>громадські вбиральні.</w:t>
      </w:r>
    </w:p>
    <w:p w:rsidR="000B3F7B" w:rsidRPr="007677EC" w:rsidRDefault="000B3F7B" w:rsidP="000B3F7B">
      <w:pPr>
        <w:pStyle w:val="a4"/>
        <w:ind w:left="0" w:firstLine="426"/>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w:t>
      </w:r>
      <w:r w:rsidRPr="007677EC">
        <w:rPr>
          <w:rFonts w:ascii="Times New Roman" w:hAnsi="Times New Roman" w:cs="Times New Roman"/>
          <w:bCs/>
          <w:sz w:val="25"/>
          <w:szCs w:val="25"/>
        </w:rPr>
        <w:tab/>
        <w:t xml:space="preserve">і установ здійснюється відповідно до вимог Водного Кодексу та </w:t>
      </w:r>
      <w:r w:rsidR="00745F41">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 </w:t>
      </w:r>
      <w:r w:rsidRPr="007677EC">
        <w:rPr>
          <w:rFonts w:ascii="Times New Roman" w:hAnsi="Times New Roman" w:cs="Times New Roman"/>
          <w:bCs/>
          <w:sz w:val="25"/>
          <w:szCs w:val="25"/>
        </w:rPr>
        <w:t>та діючого законодавства.</w:t>
      </w:r>
    </w:p>
    <w:p w:rsidR="006F2E4B" w:rsidRPr="007677EC" w:rsidRDefault="006F2E4B" w:rsidP="009D481E">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Рекреаційні зони озеленених територій загального користування Р-</w:t>
      </w:r>
      <w:r w:rsidR="001E51DF" w:rsidRPr="007677EC">
        <w:rPr>
          <w:rFonts w:ascii="Times New Roman" w:hAnsi="Times New Roman" w:cs="Times New Roman"/>
          <w:b/>
          <w:bCs/>
          <w:sz w:val="25"/>
          <w:szCs w:val="25"/>
        </w:rPr>
        <w:t>3</w:t>
      </w:r>
      <w:r w:rsidRPr="007677EC">
        <w:rPr>
          <w:rFonts w:ascii="Times New Roman" w:hAnsi="Times New Roman" w:cs="Times New Roman"/>
          <w:bCs/>
          <w:sz w:val="25"/>
          <w:szCs w:val="25"/>
        </w:rPr>
        <w:t xml:space="preserve"> призначаються для повсякденного відпочинку населення.</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6F2E4B" w:rsidRPr="007677EC" w:rsidRDefault="006F2E4B" w:rsidP="009D481E">
      <w:pPr>
        <w:keepLines/>
        <w:widowControl w:val="0"/>
        <w:numPr>
          <w:ilvl w:val="0"/>
          <w:numId w:val="3"/>
        </w:numPr>
        <w:shd w:val="clear" w:color="auto" w:fill="FFFFFF"/>
        <w:tabs>
          <w:tab w:val="clear" w:pos="397"/>
          <w:tab w:val="num" w:pos="85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розміщення зелених насаджень загального користування (лісопарки, парки, сади, сквери, бульвари, ліси, водойми);</w:t>
      </w:r>
    </w:p>
    <w:p w:rsidR="006F2E4B" w:rsidRPr="007677EC" w:rsidRDefault="006F2E4B" w:rsidP="009D481E">
      <w:pPr>
        <w:keepLines/>
        <w:widowControl w:val="0"/>
        <w:numPr>
          <w:ilvl w:val="0"/>
          <w:numId w:val="3"/>
        </w:numPr>
        <w:shd w:val="clear" w:color="auto" w:fill="FFFFFF"/>
        <w:tabs>
          <w:tab w:val="clear" w:pos="397"/>
          <w:tab w:val="num" w:pos="85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малі архітектурні форми благоустрою;</w:t>
      </w:r>
    </w:p>
    <w:p w:rsidR="006F2E4B" w:rsidRPr="007677EC" w:rsidRDefault="006F2E4B" w:rsidP="009D481E">
      <w:pPr>
        <w:keepLines/>
        <w:widowControl w:val="0"/>
        <w:numPr>
          <w:ilvl w:val="0"/>
          <w:numId w:val="3"/>
        </w:numPr>
        <w:shd w:val="clear" w:color="auto" w:fill="FFFFFF"/>
        <w:tabs>
          <w:tab w:val="clear" w:pos="397"/>
          <w:tab w:val="num" w:pos="85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місця короткочасного відпочинку з відповідним обладнанням.</w:t>
      </w:r>
    </w:p>
    <w:p w:rsidR="00DF7C29" w:rsidRPr="007677EC" w:rsidRDefault="00DF7C29"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6F2E4B" w:rsidRPr="007677EC" w:rsidRDefault="006F2E4B" w:rsidP="009D481E">
      <w:pPr>
        <w:keepLines/>
        <w:widowControl w:val="0"/>
        <w:numPr>
          <w:ilvl w:val="0"/>
          <w:numId w:val="3"/>
        </w:numPr>
        <w:shd w:val="clear" w:color="auto" w:fill="FFFFFF"/>
        <w:tabs>
          <w:tab w:val="clear" w:pos="397"/>
          <w:tab w:val="num" w:pos="993"/>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магазини та павільйони для торгівлі продовольчими товарами;</w:t>
      </w:r>
    </w:p>
    <w:p w:rsidR="006F2E4B" w:rsidRPr="007677EC" w:rsidRDefault="006F2E4B" w:rsidP="009D481E">
      <w:pPr>
        <w:keepLines/>
        <w:widowControl w:val="0"/>
        <w:numPr>
          <w:ilvl w:val="0"/>
          <w:numId w:val="3"/>
        </w:numPr>
        <w:shd w:val="clear" w:color="auto" w:fill="FFFFFF"/>
        <w:tabs>
          <w:tab w:val="clear" w:pos="397"/>
          <w:tab w:val="num" w:pos="993"/>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кафе, закусочні;</w:t>
      </w:r>
    </w:p>
    <w:p w:rsidR="006F2E4B" w:rsidRPr="007677EC" w:rsidRDefault="00C61BF7" w:rsidP="009D481E">
      <w:pPr>
        <w:keepLines/>
        <w:widowControl w:val="0"/>
        <w:numPr>
          <w:ilvl w:val="0"/>
          <w:numId w:val="3"/>
        </w:numPr>
        <w:shd w:val="clear" w:color="auto" w:fill="FFFFFF"/>
        <w:tabs>
          <w:tab w:val="clear" w:pos="397"/>
          <w:tab w:val="num" w:pos="993"/>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павільйони та </w:t>
      </w:r>
      <w:r w:rsidR="006F2E4B" w:rsidRPr="007677EC">
        <w:rPr>
          <w:rFonts w:ascii="Times New Roman" w:hAnsi="Times New Roman" w:cs="Times New Roman"/>
          <w:bCs/>
          <w:sz w:val="25"/>
          <w:szCs w:val="25"/>
        </w:rPr>
        <w:t>ло</w:t>
      </w:r>
      <w:r w:rsidRPr="007677EC">
        <w:rPr>
          <w:rFonts w:ascii="Times New Roman" w:hAnsi="Times New Roman" w:cs="Times New Roman"/>
          <w:bCs/>
          <w:sz w:val="25"/>
          <w:szCs w:val="25"/>
        </w:rPr>
        <w:t xml:space="preserve">тки для </w:t>
      </w:r>
      <w:r w:rsidR="006F2E4B" w:rsidRPr="007677EC">
        <w:rPr>
          <w:rFonts w:ascii="Times New Roman" w:hAnsi="Times New Roman" w:cs="Times New Roman"/>
          <w:bCs/>
          <w:sz w:val="25"/>
          <w:szCs w:val="25"/>
        </w:rPr>
        <w:t>торгівлі сільгосппродукцією, сільгоспінвентарем та добривами;</w:t>
      </w:r>
    </w:p>
    <w:p w:rsidR="006F2E4B" w:rsidRPr="007677EC" w:rsidRDefault="006F2E4B" w:rsidP="009D481E">
      <w:pPr>
        <w:keepLines/>
        <w:widowControl w:val="0"/>
        <w:numPr>
          <w:ilvl w:val="0"/>
          <w:numId w:val="3"/>
        </w:numPr>
        <w:shd w:val="clear" w:color="auto" w:fill="FFFFFF"/>
        <w:tabs>
          <w:tab w:val="clear" w:pos="397"/>
          <w:tab w:val="num" w:pos="993"/>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інженерно-технічної структури,</w:t>
      </w:r>
      <w:r w:rsidR="008B2ED6" w:rsidRPr="007677EC">
        <w:rPr>
          <w:rFonts w:ascii="Times New Roman" w:hAnsi="Times New Roman" w:cs="Times New Roman"/>
          <w:bCs/>
          <w:sz w:val="25"/>
          <w:szCs w:val="25"/>
        </w:rPr>
        <w:t xml:space="preserve"> що обслуговують дану територію;</w:t>
      </w:r>
    </w:p>
    <w:p w:rsidR="008B2ED6" w:rsidRPr="007677EC" w:rsidRDefault="008B2ED6" w:rsidP="008B2ED6">
      <w:pPr>
        <w:keepLines/>
        <w:widowControl w:val="0"/>
        <w:numPr>
          <w:ilvl w:val="0"/>
          <w:numId w:val="3"/>
        </w:numPr>
        <w:shd w:val="clear" w:color="auto" w:fill="FFFFFF"/>
        <w:tabs>
          <w:tab w:val="clear" w:pos="397"/>
          <w:tab w:val="num" w:pos="993"/>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археологічної спадщини (кургани) </w:t>
      </w:r>
      <w:r w:rsidRPr="007677EC">
        <w:rPr>
          <w:rFonts w:ascii="Times New Roman" w:hAnsi="Times New Roman" w:cs="Times New Roman"/>
          <w:sz w:val="25"/>
          <w:szCs w:val="25"/>
        </w:rPr>
        <w:t>(Умови і обмеження забудови земельних ділянок повинні відповідати вимогам щодо охорони культурної спадщини відповідно до ЗУ «Про охорону культурної спадщини». 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 (ч. 1 ст. 37 ЗУ «Про охорону культурної спадщини»)).</w:t>
      </w:r>
    </w:p>
    <w:p w:rsidR="00DF7C29" w:rsidRPr="007677EC" w:rsidRDefault="00DF7C29"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DF7C29" w:rsidRPr="007677EC" w:rsidRDefault="00DF7C29" w:rsidP="00BE6B44">
      <w:pPr>
        <w:pStyle w:val="a4"/>
        <w:autoSpaceDE w:val="0"/>
        <w:autoSpaceDN w:val="0"/>
        <w:adjustRightInd w:val="0"/>
        <w:spacing w:after="0"/>
        <w:ind w:left="0" w:firstLine="426"/>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культові споруди (відповідно до містобудівної документації);</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виставочні павільйони та виставочні зали;</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меморіальні комплекси;</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кінотеатри, концертні майданчики;</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розважальні комплекси (ігротеки, танцмайданчики, дискотеки);</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станції прокату човнів та рятувальні станції;</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оранжереї;</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великі автостоянки;</w:t>
      </w:r>
    </w:p>
    <w:p w:rsidR="006F2E4B" w:rsidRPr="007677EC" w:rsidRDefault="006F2E4B" w:rsidP="009D481E">
      <w:pPr>
        <w:keepLines/>
        <w:widowControl w:val="0"/>
        <w:numPr>
          <w:ilvl w:val="0"/>
          <w:numId w:val="3"/>
        </w:numPr>
        <w:shd w:val="clear" w:color="auto" w:fill="FFFFFF"/>
        <w:tabs>
          <w:tab w:val="clear" w:pos="397"/>
          <w:tab w:val="num" w:pos="2835"/>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АЗС (лише  за спеціальним дозволом)</w:t>
      </w:r>
      <w:r w:rsidR="004A0E08" w:rsidRPr="007677EC">
        <w:rPr>
          <w:rFonts w:ascii="Times New Roman" w:hAnsi="Times New Roman" w:cs="Times New Roman"/>
          <w:bCs/>
          <w:sz w:val="25"/>
          <w:szCs w:val="25"/>
        </w:rPr>
        <w:t>.</w:t>
      </w:r>
    </w:p>
    <w:p w:rsidR="001E51DF" w:rsidRPr="007677EC" w:rsidRDefault="001E51DF" w:rsidP="009D481E">
      <w:pPr>
        <w:pStyle w:val="af"/>
        <w:tabs>
          <w:tab w:val="left" w:pos="2529"/>
          <w:tab w:val="center" w:pos="4961"/>
        </w:tabs>
        <w:spacing w:line="276" w:lineRule="auto"/>
        <w:ind w:firstLine="426"/>
        <w:contextualSpacing/>
        <w:rPr>
          <w:rFonts w:ascii="Times New Roman" w:eastAsiaTheme="minorHAnsi" w:hAnsi="Times New Roman"/>
          <w:b/>
          <w:bCs/>
          <w:sz w:val="25"/>
          <w:szCs w:val="25"/>
          <w:lang w:val="uk-UA"/>
        </w:rPr>
      </w:pPr>
      <w:r w:rsidRPr="007677EC">
        <w:rPr>
          <w:rFonts w:ascii="Times New Roman" w:hAnsi="Times New Roman"/>
          <w:bCs/>
          <w:sz w:val="25"/>
          <w:szCs w:val="25"/>
          <w:lang w:val="uk-UA"/>
        </w:rPr>
        <w:lastRenderedPageBreak/>
        <w:t xml:space="preserve">Використання території зони, розміщення підприємств і установ здійснюється відповідно до вимог </w:t>
      </w:r>
      <w:r w:rsidR="00745F41">
        <w:rPr>
          <w:rFonts w:ascii="Times New Roman" w:hAnsi="Times New Roman"/>
          <w:bCs/>
          <w:sz w:val="25"/>
          <w:szCs w:val="25"/>
        </w:rPr>
        <w:t>ДБН Б.2.2-12:2019 «</w:t>
      </w:r>
      <w:proofErr w:type="spellStart"/>
      <w:r w:rsidR="00745F41">
        <w:rPr>
          <w:rFonts w:ascii="Times New Roman" w:hAnsi="Times New Roman"/>
          <w:bCs/>
          <w:sz w:val="25"/>
          <w:szCs w:val="25"/>
        </w:rPr>
        <w:t>Планування</w:t>
      </w:r>
      <w:proofErr w:type="spellEnd"/>
      <w:r w:rsidR="00745F41">
        <w:rPr>
          <w:rFonts w:ascii="Times New Roman" w:hAnsi="Times New Roman"/>
          <w:bCs/>
          <w:sz w:val="25"/>
          <w:szCs w:val="25"/>
        </w:rPr>
        <w:t xml:space="preserve"> та</w:t>
      </w:r>
      <w:r w:rsidR="00F819B2" w:rsidRPr="007677EC">
        <w:rPr>
          <w:rFonts w:ascii="Times New Roman" w:hAnsi="Times New Roman"/>
          <w:bCs/>
          <w:sz w:val="25"/>
          <w:szCs w:val="25"/>
        </w:rPr>
        <w:t xml:space="preserve"> </w:t>
      </w:r>
      <w:proofErr w:type="spellStart"/>
      <w:r w:rsidR="00F819B2" w:rsidRPr="007677EC">
        <w:rPr>
          <w:rFonts w:ascii="Times New Roman" w:hAnsi="Times New Roman"/>
          <w:bCs/>
          <w:sz w:val="25"/>
          <w:szCs w:val="25"/>
        </w:rPr>
        <w:t>забудова</w:t>
      </w:r>
      <w:proofErr w:type="spellEnd"/>
      <w:r w:rsidR="00F819B2" w:rsidRPr="007677EC">
        <w:rPr>
          <w:rFonts w:ascii="Times New Roman" w:hAnsi="Times New Roman"/>
          <w:bCs/>
          <w:sz w:val="25"/>
          <w:szCs w:val="25"/>
        </w:rPr>
        <w:t xml:space="preserve"> </w:t>
      </w:r>
      <w:proofErr w:type="spellStart"/>
      <w:r w:rsidR="00F819B2" w:rsidRPr="007677EC">
        <w:rPr>
          <w:rFonts w:ascii="Times New Roman" w:hAnsi="Times New Roman"/>
          <w:bCs/>
          <w:sz w:val="25"/>
          <w:szCs w:val="25"/>
        </w:rPr>
        <w:t>територій</w:t>
      </w:r>
      <w:proofErr w:type="spellEnd"/>
      <w:r w:rsidR="00F819B2" w:rsidRPr="007677EC">
        <w:rPr>
          <w:rFonts w:ascii="Times New Roman" w:hAnsi="Times New Roman"/>
          <w:bCs/>
          <w:sz w:val="25"/>
          <w:szCs w:val="25"/>
        </w:rPr>
        <w:t>»</w:t>
      </w:r>
      <w:r w:rsidR="00F819B2" w:rsidRPr="007677EC">
        <w:rPr>
          <w:rFonts w:ascii="Times New Roman" w:hAnsi="Times New Roman"/>
          <w:bCs/>
          <w:sz w:val="25"/>
          <w:szCs w:val="25"/>
          <w:lang w:val="uk-UA"/>
        </w:rPr>
        <w:t>.</w:t>
      </w:r>
      <w:r w:rsidRPr="007677EC">
        <w:rPr>
          <w:rFonts w:ascii="Times New Roman" w:eastAsiaTheme="minorHAnsi" w:hAnsi="Times New Roman"/>
          <w:b/>
          <w:bCs/>
          <w:sz w:val="25"/>
          <w:szCs w:val="25"/>
          <w:lang w:val="uk-UA"/>
        </w:rPr>
        <w:tab/>
      </w:r>
    </w:p>
    <w:p w:rsidR="00A0542C" w:rsidRPr="007677EC" w:rsidRDefault="00A0542C" w:rsidP="009D481E">
      <w:pPr>
        <w:pStyle w:val="af"/>
        <w:tabs>
          <w:tab w:val="left" w:pos="2529"/>
          <w:tab w:val="center" w:pos="4961"/>
        </w:tabs>
        <w:spacing w:line="276" w:lineRule="auto"/>
        <w:ind w:firstLine="426"/>
        <w:contextualSpacing/>
        <w:rPr>
          <w:rFonts w:ascii="Times New Roman" w:eastAsiaTheme="minorHAnsi" w:hAnsi="Times New Roman"/>
          <w:b/>
          <w:bCs/>
          <w:sz w:val="25"/>
          <w:szCs w:val="25"/>
          <w:lang w:val="uk-UA"/>
        </w:rPr>
      </w:pPr>
    </w:p>
    <w:p w:rsidR="006F2E4B" w:rsidRPr="007677EC" w:rsidRDefault="001E51DF" w:rsidP="009D481E">
      <w:pPr>
        <w:pStyle w:val="af"/>
        <w:tabs>
          <w:tab w:val="left" w:pos="2529"/>
          <w:tab w:val="center" w:pos="4961"/>
        </w:tabs>
        <w:spacing w:line="276" w:lineRule="auto"/>
        <w:contextualSpacing/>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ab/>
      </w:r>
      <w:r w:rsidR="006F2E4B" w:rsidRPr="007677EC">
        <w:rPr>
          <w:rFonts w:ascii="Times New Roman" w:eastAsiaTheme="minorHAnsi" w:hAnsi="Times New Roman"/>
          <w:b/>
          <w:bCs/>
          <w:sz w:val="25"/>
          <w:szCs w:val="25"/>
          <w:lang w:val="uk-UA"/>
        </w:rPr>
        <w:t>Зони транспортної інфраструктури (ТР).</w:t>
      </w:r>
    </w:p>
    <w:p w:rsidR="0009535E" w:rsidRPr="007677EC" w:rsidRDefault="006F2E4B" w:rsidP="00BE6B44">
      <w:pPr>
        <w:autoSpaceDE w:val="0"/>
        <w:autoSpaceDN w:val="0"/>
        <w:adjustRightInd w:val="0"/>
        <w:spacing w:after="0"/>
        <w:ind w:firstLine="426"/>
        <w:contextualSpacing/>
        <w:jc w:val="both"/>
        <w:rPr>
          <w:rFonts w:ascii="Times New Roman" w:hAnsi="Times New Roman" w:cs="Times New Roman"/>
          <w:sz w:val="28"/>
          <w:szCs w:val="28"/>
        </w:rPr>
      </w:pPr>
      <w:r w:rsidRPr="007677EC">
        <w:rPr>
          <w:rFonts w:ascii="Times New Roman" w:hAnsi="Times New Roman" w:cs="Times New Roman"/>
          <w:sz w:val="28"/>
          <w:szCs w:val="28"/>
        </w:rPr>
        <w:t xml:space="preserve">      </w:t>
      </w:r>
      <w:r w:rsidR="0009535E" w:rsidRPr="007677EC">
        <w:rPr>
          <w:rFonts w:ascii="Times New Roman" w:hAnsi="Times New Roman" w:cs="Times New Roman"/>
          <w:bCs/>
          <w:sz w:val="25"/>
          <w:szCs w:val="25"/>
        </w:rPr>
        <w:t>Типи зон транспортної інфраструктури (автомобільного, залізничного, повітряного, зв'язку) встановлюються в залежності від виду та параметрів споруд та комунікацій, що розміщуються, а також обмежень на використання відповідних територій з урахуванням вимог щодо попередження їх негативного впливу  на довкілля.</w:t>
      </w:r>
    </w:p>
    <w:p w:rsidR="006F2E4B" w:rsidRDefault="006F2E4B"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До зон транспортної інфраструктури включаються :</w:t>
      </w:r>
    </w:p>
    <w:p w:rsidR="004A049E" w:rsidRDefault="004A049E"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Зона транспортної інфраструктури ТР-</w:t>
      </w:r>
      <w:r>
        <w:rPr>
          <w:rFonts w:ascii="Times New Roman" w:hAnsi="Times New Roman" w:cs="Times New Roman"/>
          <w:b/>
          <w:bCs/>
          <w:sz w:val="25"/>
          <w:szCs w:val="25"/>
        </w:rPr>
        <w:t>1</w:t>
      </w:r>
      <w:r w:rsidR="009D78E0">
        <w:rPr>
          <w:rFonts w:ascii="Times New Roman" w:hAnsi="Times New Roman" w:cs="Times New Roman"/>
          <w:b/>
          <w:bCs/>
          <w:sz w:val="25"/>
          <w:szCs w:val="25"/>
        </w:rPr>
        <w:t>з</w:t>
      </w:r>
      <w:r>
        <w:rPr>
          <w:rFonts w:ascii="Times New Roman" w:hAnsi="Times New Roman" w:cs="Times New Roman"/>
          <w:b/>
          <w:bCs/>
          <w:sz w:val="25"/>
          <w:szCs w:val="25"/>
        </w:rPr>
        <w:t xml:space="preserve"> </w:t>
      </w:r>
      <w:r w:rsidR="009D78E0">
        <w:rPr>
          <w:rFonts w:ascii="Times New Roman" w:hAnsi="Times New Roman" w:cs="Times New Roman"/>
          <w:bCs/>
          <w:sz w:val="25"/>
          <w:szCs w:val="25"/>
        </w:rPr>
        <w:t>д</w:t>
      </w:r>
      <w:r w:rsidRPr="004A049E">
        <w:rPr>
          <w:rFonts w:ascii="Times New Roman" w:hAnsi="Times New Roman" w:cs="Times New Roman"/>
          <w:bCs/>
          <w:sz w:val="25"/>
          <w:szCs w:val="25"/>
        </w:rPr>
        <w:t>о зони входять смуги відводу залізниці.</w:t>
      </w:r>
    </w:p>
    <w:p w:rsidR="004A049E" w:rsidRPr="007677EC" w:rsidRDefault="004A049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залізничні станції;</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смуга відводу залізниці;</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вантажні станції;</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підприємства залізничного транспорту;</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підприємства з експлуатації, утримання, реконструкції наземних та підземних споруд, будівель, залізничного транспорту;</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інженерне устаткування та устрої, що забезпечують безпеку руху.</w:t>
      </w:r>
    </w:p>
    <w:p w:rsidR="004A049E" w:rsidRPr="007677EC" w:rsidRDefault="004A049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споруди для стаціонарного та тимчасового зберігання транспортних засобів;</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підприємства з обслуговування транспортних засобів;</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інженерні споруди;</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стаціонарні малі архітектурні форми;</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 xml:space="preserve">малі архітектурні форми </w:t>
      </w:r>
      <w:proofErr w:type="spellStart"/>
      <w:r w:rsidRPr="004A049E">
        <w:rPr>
          <w:rFonts w:ascii="Times New Roman" w:hAnsi="Times New Roman" w:cs="Times New Roman"/>
          <w:bCs/>
          <w:sz w:val="25"/>
          <w:szCs w:val="25"/>
        </w:rPr>
        <w:t>декоративно</w:t>
      </w:r>
      <w:proofErr w:type="spellEnd"/>
      <w:r w:rsidRPr="004A049E">
        <w:rPr>
          <w:rFonts w:ascii="Times New Roman" w:hAnsi="Times New Roman" w:cs="Times New Roman"/>
          <w:bCs/>
          <w:sz w:val="25"/>
          <w:szCs w:val="25"/>
        </w:rPr>
        <w:t>-технологічного призначення.</w:t>
      </w:r>
    </w:p>
    <w:p w:rsidR="004A049E" w:rsidRDefault="004A049E"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r>
        <w:rPr>
          <w:rFonts w:ascii="Times New Roman" w:hAnsi="Times New Roman" w:cs="Times New Roman"/>
          <w:b/>
          <w:bCs/>
          <w:sz w:val="25"/>
          <w:szCs w:val="25"/>
        </w:rPr>
        <w:t>:</w:t>
      </w:r>
    </w:p>
    <w:p w:rsidR="004A049E" w:rsidRPr="004A049E" w:rsidRDefault="004A049E" w:rsidP="004A049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4A049E">
        <w:rPr>
          <w:rFonts w:ascii="Times New Roman" w:hAnsi="Times New Roman" w:cs="Times New Roman"/>
          <w:bCs/>
          <w:sz w:val="25"/>
          <w:szCs w:val="25"/>
        </w:rPr>
        <w:t>Дозволені види використання, які не порушують вимоги до забудови земельних ділянок, що надані підприємствам залізничного транспорту а також ділянок, призначених для захисних зелених насаджень та інженерних споруд.</w:t>
      </w:r>
    </w:p>
    <w:p w:rsidR="0088528A" w:rsidRPr="0088528A" w:rsidRDefault="0088528A" w:rsidP="0088528A">
      <w:pPr>
        <w:spacing w:after="0"/>
        <w:ind w:right="45" w:firstLine="426"/>
        <w:jc w:val="both"/>
        <w:rPr>
          <w:rFonts w:ascii="Times New Roman" w:hAnsi="Times New Roman" w:cs="Times New Roman"/>
          <w:bCs/>
          <w:sz w:val="25"/>
          <w:szCs w:val="25"/>
        </w:rPr>
      </w:pPr>
      <w:r w:rsidRPr="0088528A">
        <w:rPr>
          <w:rFonts w:ascii="Times New Roman" w:hAnsi="Times New Roman" w:cs="Times New Roman"/>
          <w:bCs/>
          <w:sz w:val="25"/>
          <w:szCs w:val="25"/>
        </w:rPr>
        <w:t>Використання  території  зони,  розміщення  підприємств  і  установ  здійснюється відповідно до вимог ДБН Б.2.</w:t>
      </w:r>
      <w:r w:rsidR="00BC4098">
        <w:rPr>
          <w:rFonts w:ascii="Times New Roman" w:hAnsi="Times New Roman" w:cs="Times New Roman"/>
          <w:bCs/>
          <w:sz w:val="25"/>
          <w:szCs w:val="25"/>
        </w:rPr>
        <w:t>2-12:2019 «Планування та</w:t>
      </w:r>
      <w:r w:rsidRPr="0088528A">
        <w:rPr>
          <w:rFonts w:ascii="Times New Roman" w:hAnsi="Times New Roman" w:cs="Times New Roman"/>
          <w:bCs/>
          <w:sz w:val="25"/>
          <w:szCs w:val="25"/>
        </w:rPr>
        <w:t xml:space="preserve"> забудова територій».</w:t>
      </w:r>
    </w:p>
    <w:p w:rsidR="004A049E" w:rsidRPr="007677EC" w:rsidRDefault="004A049E" w:rsidP="00BE6B44">
      <w:pPr>
        <w:autoSpaceDE w:val="0"/>
        <w:autoSpaceDN w:val="0"/>
        <w:adjustRightInd w:val="0"/>
        <w:spacing w:after="0"/>
        <w:ind w:firstLine="426"/>
        <w:contextualSpacing/>
        <w:jc w:val="both"/>
        <w:rPr>
          <w:rFonts w:ascii="Times New Roman" w:hAnsi="Times New Roman" w:cs="Times New Roman"/>
          <w:sz w:val="28"/>
          <w:szCs w:val="28"/>
        </w:rPr>
      </w:pPr>
    </w:p>
    <w:p w:rsidR="006F2E4B" w:rsidRPr="007677EC" w:rsidRDefault="006F2E4B"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Зона транспортної інфраструктури ТР-</w:t>
      </w:r>
      <w:r w:rsidR="0023557F" w:rsidRPr="007677EC">
        <w:rPr>
          <w:rFonts w:ascii="Times New Roman" w:hAnsi="Times New Roman" w:cs="Times New Roman"/>
          <w:b/>
          <w:bCs/>
          <w:sz w:val="25"/>
          <w:szCs w:val="25"/>
        </w:rPr>
        <w:t>2</w:t>
      </w:r>
      <w:r w:rsidRPr="007677EC">
        <w:rPr>
          <w:rFonts w:ascii="Times New Roman" w:hAnsi="Times New Roman" w:cs="Times New Roman"/>
          <w:bCs/>
          <w:sz w:val="25"/>
          <w:szCs w:val="25"/>
        </w:rPr>
        <w:t xml:space="preserve"> відносяться території вулиць, майданів (в межах червоних ліній).</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проїзні частини, пішохідні тротуари сільських вулиць;</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підземні пішохідні переходи з виходами;</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захисні зелені насадження вздовж проїзної частини;</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майданчики для стоянки автотранспорту;</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пункти зупинки пасажирського транспорту та їх обладнання;</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споруди лінійного та енергетичного господарства;</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інженерні комунікації;</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огорожа вулиць та відбійники;</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АЗС;</w:t>
      </w:r>
    </w:p>
    <w:p w:rsidR="006F2E4B" w:rsidRPr="007677EC" w:rsidRDefault="006F2E4B" w:rsidP="009D481E">
      <w:pPr>
        <w:keepLines/>
        <w:widowControl w:val="0"/>
        <w:numPr>
          <w:ilvl w:val="0"/>
          <w:numId w:val="3"/>
        </w:numPr>
        <w:shd w:val="clear" w:color="auto" w:fill="FFFFFF"/>
        <w:tabs>
          <w:tab w:val="clear" w:pos="397"/>
          <w:tab w:val="num" w:pos="1134"/>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дорожня інформація (знаки та ін.).</w:t>
      </w:r>
    </w:p>
    <w:p w:rsidR="00DF7C29" w:rsidRPr="007677EC" w:rsidRDefault="00DF7C29"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lastRenderedPageBreak/>
        <w:t>Супутні види використання:</w:t>
      </w:r>
    </w:p>
    <w:p w:rsidR="006F2E4B" w:rsidRPr="007677EC" w:rsidRDefault="006F2E4B" w:rsidP="009D481E">
      <w:pPr>
        <w:keepLines/>
        <w:widowControl w:val="0"/>
        <w:numPr>
          <w:ilvl w:val="0"/>
          <w:numId w:val="3"/>
        </w:numPr>
        <w:shd w:val="clear" w:color="auto" w:fill="FFFFFF"/>
        <w:tabs>
          <w:tab w:val="clear" w:pos="397"/>
          <w:tab w:val="num" w:pos="2268"/>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елементи зовнішньої реклами;</w:t>
      </w:r>
    </w:p>
    <w:p w:rsidR="006F2E4B" w:rsidRPr="007677EC" w:rsidRDefault="006F2E4B" w:rsidP="009D481E">
      <w:pPr>
        <w:keepLines/>
        <w:widowControl w:val="0"/>
        <w:numPr>
          <w:ilvl w:val="0"/>
          <w:numId w:val="3"/>
        </w:numPr>
        <w:shd w:val="clear" w:color="auto" w:fill="FFFFFF"/>
        <w:tabs>
          <w:tab w:val="clear" w:pos="397"/>
          <w:tab w:val="num" w:pos="2268"/>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малі архітектурні форми для здійснення підприємницької діяльності – відповідно до окремого порядку, затвердженого сільською радою;</w:t>
      </w:r>
    </w:p>
    <w:p w:rsidR="006F2E4B" w:rsidRPr="007677EC" w:rsidRDefault="006F2E4B" w:rsidP="009D481E">
      <w:pPr>
        <w:keepLines/>
        <w:widowControl w:val="0"/>
        <w:numPr>
          <w:ilvl w:val="0"/>
          <w:numId w:val="3"/>
        </w:numPr>
        <w:shd w:val="clear" w:color="auto" w:fill="FFFFFF"/>
        <w:tabs>
          <w:tab w:val="clear" w:pos="397"/>
          <w:tab w:val="num" w:pos="2268"/>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благоустрою (фонтани, клумби, декоративні насадження, майданчики відпочинку);</w:t>
      </w:r>
    </w:p>
    <w:p w:rsidR="0009535E" w:rsidRPr="007677EC" w:rsidRDefault="006F2E4B" w:rsidP="009D481E">
      <w:pPr>
        <w:keepLines/>
        <w:widowControl w:val="0"/>
        <w:numPr>
          <w:ilvl w:val="0"/>
          <w:numId w:val="3"/>
        </w:numPr>
        <w:shd w:val="clear" w:color="auto" w:fill="FFFFFF"/>
        <w:tabs>
          <w:tab w:val="clear" w:pos="397"/>
          <w:tab w:val="num" w:pos="2268"/>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пам'ятники.</w:t>
      </w:r>
    </w:p>
    <w:p w:rsidR="006F2E4B" w:rsidRPr="007677EC" w:rsidRDefault="006F2E4B"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Об'єкти, що заборонені до розміщення в межах червоних ліній:</w:t>
      </w:r>
    </w:p>
    <w:p w:rsidR="006F2E4B" w:rsidRPr="007677EC" w:rsidRDefault="006F2E4B" w:rsidP="009D481E">
      <w:pPr>
        <w:keepLines/>
        <w:widowControl w:val="0"/>
        <w:numPr>
          <w:ilvl w:val="0"/>
          <w:numId w:val="3"/>
        </w:numPr>
        <w:shd w:val="clear" w:color="auto" w:fill="FFFFFF"/>
        <w:tabs>
          <w:tab w:val="clear" w:pos="397"/>
          <w:tab w:val="num" w:pos="212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ті, що займають площу більше </w:t>
      </w:r>
      <w:smartTag w:uri="urn:schemas-microsoft-com:office:smarttags" w:element="metricconverter">
        <w:smartTagPr>
          <w:attr w:name="ProductID" w:val="20 м2"/>
        </w:smartTagPr>
        <w:r w:rsidRPr="007677EC">
          <w:rPr>
            <w:rFonts w:ascii="Times New Roman" w:hAnsi="Times New Roman" w:cs="Times New Roman"/>
            <w:bCs/>
            <w:sz w:val="25"/>
            <w:szCs w:val="25"/>
          </w:rPr>
          <w:t>20 м</w:t>
        </w:r>
        <w:r w:rsidRPr="007677EC">
          <w:rPr>
            <w:rFonts w:ascii="Times New Roman" w:hAnsi="Times New Roman" w:cs="Times New Roman"/>
            <w:bCs/>
            <w:sz w:val="25"/>
            <w:szCs w:val="25"/>
            <w:vertAlign w:val="superscript"/>
          </w:rPr>
          <w:t>2</w:t>
        </w:r>
      </w:smartTag>
      <w:r w:rsidRPr="007677EC">
        <w:rPr>
          <w:rFonts w:ascii="Times New Roman" w:hAnsi="Times New Roman" w:cs="Times New Roman"/>
          <w:bCs/>
          <w:sz w:val="25"/>
          <w:szCs w:val="25"/>
        </w:rPr>
        <w:t>, мають фундамент;</w:t>
      </w:r>
    </w:p>
    <w:p w:rsidR="006F2E4B" w:rsidRPr="007677EC" w:rsidRDefault="006F2E4B" w:rsidP="009D481E">
      <w:pPr>
        <w:keepLines/>
        <w:widowControl w:val="0"/>
        <w:numPr>
          <w:ilvl w:val="0"/>
          <w:numId w:val="3"/>
        </w:numPr>
        <w:shd w:val="clear" w:color="auto" w:fill="FFFFFF"/>
        <w:tabs>
          <w:tab w:val="clear" w:pos="397"/>
          <w:tab w:val="num" w:pos="212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елементи зовнішньої реклами, що погіршують умови видимості;</w:t>
      </w:r>
    </w:p>
    <w:p w:rsidR="006F2E4B" w:rsidRPr="007677EC" w:rsidRDefault="006F2E4B" w:rsidP="009D481E">
      <w:pPr>
        <w:keepLines/>
        <w:widowControl w:val="0"/>
        <w:numPr>
          <w:ilvl w:val="0"/>
          <w:numId w:val="3"/>
        </w:numPr>
        <w:shd w:val="clear" w:color="auto" w:fill="FFFFFF"/>
        <w:tabs>
          <w:tab w:val="clear" w:pos="397"/>
          <w:tab w:val="num" w:pos="212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 зоні трикутника видимості розміщувати елементи вищі за </w:t>
      </w:r>
      <w:smartTag w:uri="urn:schemas-microsoft-com:office:smarttags" w:element="metricconverter">
        <w:smartTagPr>
          <w:attr w:name="ProductID" w:val="0,5 метри"/>
        </w:smartTagPr>
        <w:r w:rsidRPr="007677EC">
          <w:rPr>
            <w:rFonts w:ascii="Times New Roman" w:hAnsi="Times New Roman" w:cs="Times New Roman"/>
            <w:bCs/>
            <w:sz w:val="25"/>
            <w:szCs w:val="25"/>
          </w:rPr>
          <w:t>0,5 метри</w:t>
        </w:r>
      </w:smartTag>
      <w:r w:rsidRPr="007677EC">
        <w:rPr>
          <w:rFonts w:ascii="Times New Roman" w:hAnsi="Times New Roman" w:cs="Times New Roman"/>
          <w:bCs/>
          <w:sz w:val="25"/>
          <w:szCs w:val="25"/>
        </w:rPr>
        <w:t>, включаючи зелені насадження.</w:t>
      </w:r>
    </w:p>
    <w:p w:rsidR="0009535E" w:rsidRPr="007677EC" w:rsidRDefault="0009535E" w:rsidP="009D481E">
      <w:pPr>
        <w:keepLines/>
        <w:widowControl w:val="0"/>
        <w:shd w:val="clear" w:color="auto" w:fill="FFFFFF"/>
        <w:spacing w:after="0"/>
        <w:ind w:firstLine="425"/>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Pr="007677EC" w:rsidRDefault="00A0542C" w:rsidP="009D481E">
      <w:pPr>
        <w:keepLines/>
        <w:widowControl w:val="0"/>
        <w:shd w:val="clear" w:color="auto" w:fill="FFFFFF"/>
        <w:spacing w:after="0"/>
        <w:ind w:firstLine="425"/>
        <w:contextualSpacing/>
        <w:jc w:val="both"/>
        <w:rPr>
          <w:rFonts w:ascii="Times New Roman" w:hAnsi="Times New Roman" w:cs="Times New Roman"/>
          <w:bCs/>
          <w:sz w:val="25"/>
          <w:szCs w:val="25"/>
        </w:rPr>
      </w:pPr>
    </w:p>
    <w:p w:rsidR="00B8116F" w:rsidRPr="007677EC" w:rsidRDefault="00B8116F" w:rsidP="009D481E">
      <w:pPr>
        <w:pStyle w:val="af"/>
        <w:spacing w:line="276" w:lineRule="auto"/>
        <w:contextualSpacing/>
        <w:jc w:val="center"/>
        <w:rPr>
          <w:rFonts w:ascii="Times New Roman" w:eastAsiaTheme="minorHAnsi" w:hAnsi="Times New Roman"/>
          <w:b/>
          <w:bCs/>
          <w:sz w:val="25"/>
          <w:szCs w:val="25"/>
          <w:lang w:val="uk-UA"/>
        </w:rPr>
      </w:pPr>
      <w:r w:rsidRPr="007677EC">
        <w:rPr>
          <w:rFonts w:ascii="Times New Roman" w:eastAsiaTheme="minorHAnsi" w:hAnsi="Times New Roman"/>
          <w:b/>
          <w:bCs/>
          <w:sz w:val="25"/>
          <w:szCs w:val="25"/>
          <w:lang w:val="uk-UA"/>
        </w:rPr>
        <w:t>Зони інженерної інфраструктури (ІН).</w:t>
      </w:r>
    </w:p>
    <w:p w:rsidR="00B8116F" w:rsidRPr="007677EC" w:rsidRDefault="00B8116F" w:rsidP="00BE6B44">
      <w:pPr>
        <w:autoSpaceDE w:val="0"/>
        <w:autoSpaceDN w:val="0"/>
        <w:adjustRightInd w:val="0"/>
        <w:spacing w:after="0"/>
        <w:ind w:firstLine="426"/>
        <w:contextualSpacing/>
        <w:rPr>
          <w:rFonts w:ascii="Times New Roman" w:hAnsi="Times New Roman" w:cs="Times New Roman"/>
          <w:bCs/>
          <w:sz w:val="25"/>
          <w:szCs w:val="25"/>
        </w:rPr>
      </w:pPr>
      <w:r w:rsidRPr="007677EC">
        <w:rPr>
          <w:rFonts w:ascii="Times New Roman" w:hAnsi="Times New Roman" w:cs="Times New Roman"/>
          <w:bCs/>
          <w:sz w:val="25"/>
          <w:szCs w:val="25"/>
        </w:rPr>
        <w:t>До зон інженерної інфраструктури відносяться :</w:t>
      </w:r>
    </w:p>
    <w:p w:rsidR="00921D37" w:rsidRPr="007677EC" w:rsidRDefault="00B8116F"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 xml:space="preserve"> </w:t>
      </w:r>
      <w:r w:rsidR="008341E8" w:rsidRPr="007677EC">
        <w:rPr>
          <w:rFonts w:ascii="Times New Roman" w:hAnsi="Times New Roman" w:cs="Times New Roman"/>
          <w:b/>
          <w:bCs/>
          <w:sz w:val="25"/>
          <w:szCs w:val="25"/>
        </w:rPr>
        <w:t>Зони</w:t>
      </w:r>
      <w:r w:rsidRPr="007677EC">
        <w:rPr>
          <w:rFonts w:ascii="Times New Roman" w:hAnsi="Times New Roman" w:cs="Times New Roman"/>
          <w:b/>
          <w:bCs/>
          <w:sz w:val="25"/>
          <w:szCs w:val="25"/>
        </w:rPr>
        <w:t xml:space="preserve"> об’єкт</w:t>
      </w:r>
      <w:r w:rsidR="008341E8" w:rsidRPr="007677EC">
        <w:rPr>
          <w:rFonts w:ascii="Times New Roman" w:hAnsi="Times New Roman" w:cs="Times New Roman"/>
          <w:b/>
          <w:bCs/>
          <w:sz w:val="25"/>
          <w:szCs w:val="25"/>
        </w:rPr>
        <w:t>ів</w:t>
      </w:r>
      <w:r w:rsidRPr="007677EC">
        <w:rPr>
          <w:rFonts w:ascii="Times New Roman" w:hAnsi="Times New Roman" w:cs="Times New Roman"/>
          <w:b/>
          <w:bCs/>
          <w:sz w:val="25"/>
          <w:szCs w:val="25"/>
        </w:rPr>
        <w:t xml:space="preserve"> електромережі ІН-1.</w:t>
      </w:r>
      <w:r w:rsidR="00921D37" w:rsidRPr="007677EC">
        <w:rPr>
          <w:rFonts w:ascii="Times New Roman" w:hAnsi="Times New Roman" w:cs="Times New Roman"/>
          <w:b/>
          <w:bCs/>
          <w:sz w:val="25"/>
          <w:szCs w:val="25"/>
        </w:rPr>
        <w:t xml:space="preserve"> </w:t>
      </w:r>
      <w:r w:rsidR="00F659E0" w:rsidRPr="007677EC">
        <w:rPr>
          <w:rFonts w:ascii="Times New Roman" w:hAnsi="Times New Roman" w:cs="Times New Roman"/>
          <w:bCs/>
          <w:sz w:val="25"/>
          <w:szCs w:val="25"/>
        </w:rPr>
        <w:t>До зони входять території, на яких за містобудівною документацією розміщуються головні об’єкти електричних мереж (електричні підстанції).</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B8116F" w:rsidRPr="007677EC" w:rsidRDefault="00B8116F" w:rsidP="009D481E">
      <w:pPr>
        <w:keepLines/>
        <w:widowControl w:val="0"/>
        <w:numPr>
          <w:ilvl w:val="0"/>
          <w:numId w:val="3"/>
        </w:numPr>
        <w:shd w:val="clear" w:color="auto" w:fill="FFFFFF"/>
        <w:tabs>
          <w:tab w:val="clear" w:pos="397"/>
          <w:tab w:val="num" w:pos="1276"/>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головні електропідстанції;</w:t>
      </w:r>
    </w:p>
    <w:p w:rsidR="00B8116F" w:rsidRPr="007677EC" w:rsidRDefault="00B8116F" w:rsidP="009D481E">
      <w:pPr>
        <w:keepLines/>
        <w:widowControl w:val="0"/>
        <w:numPr>
          <w:ilvl w:val="0"/>
          <w:numId w:val="3"/>
        </w:numPr>
        <w:shd w:val="clear" w:color="auto" w:fill="FFFFFF"/>
        <w:tabs>
          <w:tab w:val="clear" w:pos="397"/>
          <w:tab w:val="num" w:pos="1276"/>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розподільні пункти.</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0C02FA" w:rsidRPr="007677EC" w:rsidRDefault="000C02FA" w:rsidP="009D481E">
      <w:pPr>
        <w:keepLines/>
        <w:widowControl w:val="0"/>
        <w:numPr>
          <w:ilvl w:val="0"/>
          <w:numId w:val="3"/>
        </w:numPr>
        <w:shd w:val="clear" w:color="auto" w:fill="FFFFFF"/>
        <w:tabs>
          <w:tab w:val="clear" w:pos="39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що пов'язані з експлуатацією існуючих споруд;</w:t>
      </w:r>
    </w:p>
    <w:p w:rsidR="000C02FA" w:rsidRPr="007677EC" w:rsidRDefault="000C02FA" w:rsidP="009D481E">
      <w:pPr>
        <w:keepLines/>
        <w:widowControl w:val="0"/>
        <w:numPr>
          <w:ilvl w:val="0"/>
          <w:numId w:val="3"/>
        </w:numPr>
        <w:shd w:val="clear" w:color="auto" w:fill="FFFFFF"/>
        <w:tabs>
          <w:tab w:val="clear" w:pos="39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об'єкти, що пов'язані з функціонуванням об’єктів зони;</w:t>
      </w:r>
    </w:p>
    <w:p w:rsidR="000C02FA" w:rsidRPr="007677EC" w:rsidRDefault="000C02FA" w:rsidP="009D481E">
      <w:pPr>
        <w:keepLines/>
        <w:widowControl w:val="0"/>
        <w:numPr>
          <w:ilvl w:val="0"/>
          <w:numId w:val="3"/>
        </w:numPr>
        <w:shd w:val="clear" w:color="auto" w:fill="FFFFFF"/>
        <w:tabs>
          <w:tab w:val="clear" w:pos="39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 спеціального призначення.</w:t>
      </w:r>
    </w:p>
    <w:p w:rsidR="000C02FA" w:rsidRPr="007677EC" w:rsidRDefault="000C02FA" w:rsidP="009D481E">
      <w:pPr>
        <w:keepLines/>
        <w:widowControl w:val="0"/>
        <w:numPr>
          <w:ilvl w:val="0"/>
          <w:numId w:val="3"/>
        </w:numPr>
        <w:shd w:val="clear" w:color="auto" w:fill="FFFFFF"/>
        <w:tabs>
          <w:tab w:val="clear" w:pos="39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технологічні проїзди;</w:t>
      </w:r>
    </w:p>
    <w:p w:rsidR="000C02FA" w:rsidRPr="007677EC" w:rsidRDefault="000C02FA" w:rsidP="009D481E">
      <w:pPr>
        <w:keepLines/>
        <w:widowControl w:val="0"/>
        <w:numPr>
          <w:ilvl w:val="0"/>
          <w:numId w:val="3"/>
        </w:numPr>
        <w:shd w:val="clear" w:color="auto" w:fill="FFFFFF"/>
        <w:tabs>
          <w:tab w:val="clear" w:pos="397"/>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технологічні проходи;</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p>
    <w:p w:rsidR="000C02FA" w:rsidRPr="007677EC" w:rsidRDefault="000C02FA" w:rsidP="00BE6B44">
      <w:pPr>
        <w:pStyle w:val="a4"/>
        <w:autoSpaceDE w:val="0"/>
        <w:autoSpaceDN w:val="0"/>
        <w:adjustRightInd w:val="0"/>
        <w:spacing w:after="0"/>
        <w:ind w:left="0" w:firstLine="426"/>
        <w:jc w:val="both"/>
        <w:rPr>
          <w:rFonts w:ascii="Times New Roman" w:hAnsi="Times New Roman" w:cs="Times New Roman"/>
          <w:bCs/>
          <w:sz w:val="25"/>
          <w:szCs w:val="25"/>
        </w:rPr>
      </w:pPr>
      <w:r w:rsidRPr="007677EC">
        <w:rPr>
          <w:rFonts w:ascii="Times New Roman" w:hAnsi="Times New Roman" w:cs="Times New Roman"/>
          <w:bCs/>
          <w:sz w:val="25"/>
          <w:szCs w:val="25"/>
        </w:rPr>
        <w:t>(потребують спеціального дозволу або погодження):</w:t>
      </w:r>
    </w:p>
    <w:p w:rsidR="000C02FA" w:rsidRPr="007677EC" w:rsidRDefault="000C02FA" w:rsidP="009D481E">
      <w:pPr>
        <w:keepLines/>
        <w:widowControl w:val="0"/>
        <w:numPr>
          <w:ilvl w:val="0"/>
          <w:numId w:val="3"/>
        </w:numPr>
        <w:shd w:val="clear" w:color="auto" w:fill="FFFFFF"/>
        <w:tabs>
          <w:tab w:val="clear" w:pos="397"/>
          <w:tab w:val="num" w:pos="1418"/>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автомобільні стоянки для тимчасового зберігання транспортних засобів, для обслуговування об’єктів зони.</w:t>
      </w:r>
    </w:p>
    <w:p w:rsidR="000C02FA" w:rsidRPr="007677EC" w:rsidRDefault="000C02FA" w:rsidP="0088528A">
      <w:pPr>
        <w:spacing w:after="0"/>
        <w:ind w:right="45"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w:t>
      </w:r>
    </w:p>
    <w:p w:rsidR="00A0542C" w:rsidRPr="007677EC" w:rsidRDefault="00A0542C" w:rsidP="00BE6B44">
      <w:pPr>
        <w:autoSpaceDE w:val="0"/>
        <w:autoSpaceDN w:val="0"/>
        <w:adjustRightInd w:val="0"/>
        <w:spacing w:after="0"/>
        <w:ind w:firstLine="426"/>
        <w:contextualSpacing/>
        <w:jc w:val="both"/>
        <w:rPr>
          <w:rFonts w:ascii="Times New Roman" w:hAnsi="Times New Roman" w:cs="Times New Roman"/>
          <w:b/>
          <w:bCs/>
          <w:sz w:val="25"/>
          <w:szCs w:val="25"/>
        </w:rPr>
      </w:pPr>
    </w:p>
    <w:p w:rsidR="00B8116F" w:rsidRPr="007677EC" w:rsidRDefault="008341E8"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Зони</w:t>
      </w:r>
      <w:r w:rsidR="009A2BC1" w:rsidRPr="007677EC">
        <w:rPr>
          <w:rFonts w:ascii="Times New Roman" w:hAnsi="Times New Roman" w:cs="Times New Roman"/>
          <w:b/>
          <w:bCs/>
          <w:sz w:val="25"/>
          <w:szCs w:val="25"/>
        </w:rPr>
        <w:t xml:space="preserve"> об’єкт</w:t>
      </w:r>
      <w:r w:rsidRPr="007677EC">
        <w:rPr>
          <w:rFonts w:ascii="Times New Roman" w:hAnsi="Times New Roman" w:cs="Times New Roman"/>
          <w:b/>
          <w:bCs/>
          <w:sz w:val="25"/>
          <w:szCs w:val="25"/>
        </w:rPr>
        <w:t>ів водопостачання, каналізації</w:t>
      </w:r>
      <w:r w:rsidR="00B55020">
        <w:rPr>
          <w:rFonts w:ascii="Times New Roman" w:hAnsi="Times New Roman" w:cs="Times New Roman"/>
          <w:b/>
          <w:bCs/>
          <w:sz w:val="25"/>
          <w:szCs w:val="25"/>
        </w:rPr>
        <w:t>, теплопостачання</w:t>
      </w:r>
      <w:r w:rsidRPr="007677EC">
        <w:rPr>
          <w:rFonts w:ascii="Times New Roman" w:hAnsi="Times New Roman" w:cs="Times New Roman"/>
          <w:b/>
          <w:bCs/>
          <w:sz w:val="25"/>
          <w:szCs w:val="25"/>
        </w:rPr>
        <w:t xml:space="preserve"> та</w:t>
      </w:r>
      <w:r w:rsidR="009A2BC1" w:rsidRPr="007677EC">
        <w:rPr>
          <w:rFonts w:ascii="Times New Roman" w:hAnsi="Times New Roman" w:cs="Times New Roman"/>
          <w:b/>
          <w:bCs/>
          <w:sz w:val="25"/>
          <w:szCs w:val="25"/>
        </w:rPr>
        <w:t xml:space="preserve"> газопостачання</w:t>
      </w:r>
      <w:r w:rsidR="00B55020">
        <w:rPr>
          <w:rFonts w:ascii="Times New Roman" w:hAnsi="Times New Roman" w:cs="Times New Roman"/>
          <w:b/>
          <w:bCs/>
          <w:sz w:val="25"/>
          <w:szCs w:val="25"/>
        </w:rPr>
        <w:t xml:space="preserve">         </w:t>
      </w:r>
      <w:r w:rsidR="009A2BC1" w:rsidRPr="007677EC">
        <w:rPr>
          <w:rFonts w:ascii="Times New Roman" w:hAnsi="Times New Roman" w:cs="Times New Roman"/>
          <w:b/>
          <w:bCs/>
          <w:sz w:val="25"/>
          <w:szCs w:val="25"/>
        </w:rPr>
        <w:t xml:space="preserve"> </w:t>
      </w:r>
      <w:r w:rsidR="00B8116F" w:rsidRPr="007677EC">
        <w:rPr>
          <w:rFonts w:ascii="Times New Roman" w:hAnsi="Times New Roman" w:cs="Times New Roman"/>
          <w:b/>
          <w:bCs/>
          <w:sz w:val="25"/>
          <w:szCs w:val="25"/>
        </w:rPr>
        <w:t>ІН-</w:t>
      </w:r>
      <w:r w:rsidR="009A2BC1" w:rsidRPr="007677EC">
        <w:rPr>
          <w:rFonts w:ascii="Times New Roman" w:hAnsi="Times New Roman" w:cs="Times New Roman"/>
          <w:b/>
          <w:bCs/>
          <w:sz w:val="25"/>
          <w:szCs w:val="25"/>
        </w:rPr>
        <w:t>2</w:t>
      </w:r>
      <w:r w:rsidR="00B8116F" w:rsidRPr="007677EC">
        <w:rPr>
          <w:rFonts w:ascii="Times New Roman" w:hAnsi="Times New Roman" w:cs="Times New Roman"/>
          <w:b/>
          <w:bCs/>
          <w:sz w:val="25"/>
          <w:szCs w:val="25"/>
        </w:rPr>
        <w:t>.</w:t>
      </w:r>
      <w:r w:rsidR="000C02FA" w:rsidRPr="007677EC">
        <w:rPr>
          <w:rFonts w:ascii="Times New Roman" w:hAnsi="Times New Roman" w:cs="Times New Roman"/>
          <w:b/>
          <w:bCs/>
          <w:sz w:val="25"/>
          <w:szCs w:val="25"/>
        </w:rPr>
        <w:t xml:space="preserve"> </w:t>
      </w:r>
      <w:r w:rsidR="000C02FA" w:rsidRPr="007677EC">
        <w:rPr>
          <w:rFonts w:ascii="Times New Roman" w:hAnsi="Times New Roman" w:cs="Times New Roman"/>
          <w:bCs/>
          <w:sz w:val="25"/>
          <w:szCs w:val="25"/>
        </w:rPr>
        <w:t xml:space="preserve">До зони входять території, на яких за містобудівною документацією розміщуються головні об’єкти </w:t>
      </w:r>
      <w:r w:rsidR="004A049E">
        <w:rPr>
          <w:rFonts w:ascii="Times New Roman" w:hAnsi="Times New Roman" w:cs="Times New Roman"/>
          <w:bCs/>
          <w:sz w:val="25"/>
          <w:szCs w:val="25"/>
        </w:rPr>
        <w:t xml:space="preserve">теплопостачання, </w:t>
      </w:r>
      <w:r w:rsidR="000C02FA" w:rsidRPr="007677EC">
        <w:rPr>
          <w:rFonts w:ascii="Times New Roman" w:hAnsi="Times New Roman" w:cs="Times New Roman"/>
          <w:bCs/>
          <w:sz w:val="25"/>
          <w:szCs w:val="25"/>
        </w:rPr>
        <w:t>водопроводу, каналізації, тепломереж, газопостачання та інші споруди інженерної інфраструктури.</w:t>
      </w:r>
    </w:p>
    <w:p w:rsidR="000C02FA" w:rsidRPr="007677EC" w:rsidRDefault="000C02FA"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DC276F" w:rsidRPr="007677EC" w:rsidRDefault="00DC276F"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газорозподільчі пункти</w:t>
      </w:r>
      <w:r w:rsidR="000C02FA" w:rsidRPr="007677EC">
        <w:rPr>
          <w:rFonts w:ascii="Times New Roman" w:hAnsi="Times New Roman" w:cs="Times New Roman"/>
          <w:bCs/>
          <w:sz w:val="25"/>
          <w:szCs w:val="25"/>
        </w:rPr>
        <w:t>;</w:t>
      </w:r>
    </w:p>
    <w:p w:rsidR="008341E8" w:rsidRPr="007677EC" w:rsidRDefault="008341E8"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КНС</w:t>
      </w:r>
      <w:r w:rsidR="000C02FA" w:rsidRPr="007677EC">
        <w:rPr>
          <w:rFonts w:ascii="Times New Roman" w:hAnsi="Times New Roman" w:cs="Times New Roman"/>
          <w:bCs/>
          <w:sz w:val="25"/>
          <w:szCs w:val="25"/>
        </w:rPr>
        <w:t>;</w:t>
      </w:r>
    </w:p>
    <w:p w:rsidR="008341E8" w:rsidRPr="007677EC" w:rsidRDefault="000C02FA"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w:t>
      </w:r>
      <w:r w:rsidR="008341E8" w:rsidRPr="007677EC">
        <w:rPr>
          <w:rFonts w:ascii="Times New Roman" w:hAnsi="Times New Roman" w:cs="Times New Roman"/>
          <w:bCs/>
          <w:sz w:val="25"/>
          <w:szCs w:val="25"/>
        </w:rPr>
        <w:t>чисні споруди</w:t>
      </w:r>
      <w:r w:rsidRPr="007677EC">
        <w:rPr>
          <w:rFonts w:ascii="Times New Roman" w:hAnsi="Times New Roman" w:cs="Times New Roman"/>
          <w:bCs/>
          <w:sz w:val="25"/>
          <w:szCs w:val="25"/>
        </w:rPr>
        <w:t>;</w:t>
      </w:r>
    </w:p>
    <w:p w:rsidR="008341E8" w:rsidRPr="007677EC" w:rsidRDefault="000C02FA"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w:t>
      </w:r>
      <w:r w:rsidR="008341E8" w:rsidRPr="007677EC">
        <w:rPr>
          <w:rFonts w:ascii="Times New Roman" w:hAnsi="Times New Roman" w:cs="Times New Roman"/>
          <w:bCs/>
          <w:sz w:val="25"/>
          <w:szCs w:val="25"/>
        </w:rPr>
        <w:t>одозабірні свердловини</w:t>
      </w:r>
      <w:r w:rsidRPr="007677EC">
        <w:rPr>
          <w:rFonts w:ascii="Times New Roman" w:hAnsi="Times New Roman" w:cs="Times New Roman"/>
          <w:bCs/>
          <w:sz w:val="25"/>
          <w:szCs w:val="25"/>
        </w:rPr>
        <w:t>;</w:t>
      </w:r>
    </w:p>
    <w:p w:rsidR="008341E8" w:rsidRPr="007677EC" w:rsidRDefault="000C02FA"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в</w:t>
      </w:r>
      <w:r w:rsidR="008341E8" w:rsidRPr="007677EC">
        <w:rPr>
          <w:rFonts w:ascii="Times New Roman" w:hAnsi="Times New Roman" w:cs="Times New Roman"/>
          <w:bCs/>
          <w:sz w:val="25"/>
          <w:szCs w:val="25"/>
        </w:rPr>
        <w:t>одонапірні вежі</w:t>
      </w:r>
      <w:r w:rsidRPr="007677EC">
        <w:rPr>
          <w:rFonts w:ascii="Times New Roman" w:hAnsi="Times New Roman" w:cs="Times New Roman"/>
          <w:bCs/>
          <w:sz w:val="25"/>
          <w:szCs w:val="25"/>
        </w:rPr>
        <w:t>;</w:t>
      </w:r>
    </w:p>
    <w:p w:rsidR="000C02FA" w:rsidRPr="007677EC" w:rsidRDefault="000C02FA"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котельні;</w:t>
      </w:r>
    </w:p>
    <w:p w:rsidR="000C02FA" w:rsidRPr="007677EC" w:rsidRDefault="000C02FA"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інші споруди інженерної інфраструктури.</w:t>
      </w:r>
    </w:p>
    <w:p w:rsidR="00921D37" w:rsidRPr="007677EC" w:rsidRDefault="00921D37"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DC276F" w:rsidRPr="007677EC" w:rsidRDefault="00DC276F"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що пов’язані з експлуатацією </w:t>
      </w:r>
      <w:r w:rsidR="00184DD0" w:rsidRPr="007677EC">
        <w:rPr>
          <w:rFonts w:ascii="Times New Roman" w:hAnsi="Times New Roman" w:cs="Times New Roman"/>
          <w:bCs/>
          <w:sz w:val="25"/>
          <w:szCs w:val="25"/>
        </w:rPr>
        <w:t>існуючих споруд;</w:t>
      </w:r>
    </w:p>
    <w:p w:rsidR="00184DD0" w:rsidRPr="007677EC" w:rsidRDefault="00184DD0"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об’єкти, що пов’язані з функціонуванням об’єктів зони;</w:t>
      </w:r>
    </w:p>
    <w:p w:rsidR="00184DD0" w:rsidRPr="007677EC" w:rsidRDefault="00184DD0"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 спеціального призначення.</w:t>
      </w:r>
    </w:p>
    <w:p w:rsidR="000C02FA" w:rsidRPr="007677EC" w:rsidRDefault="00184DD0"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 xml:space="preserve">Допустимі види використання </w:t>
      </w:r>
    </w:p>
    <w:p w:rsidR="00184DD0" w:rsidRPr="007677EC" w:rsidRDefault="00184DD0" w:rsidP="00BE6B44">
      <w:pPr>
        <w:keepLines/>
        <w:widowControl w:val="0"/>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потребують спеціального дозволу або погодження):</w:t>
      </w:r>
    </w:p>
    <w:p w:rsidR="00184DD0" w:rsidRPr="007677EC" w:rsidRDefault="00184DD0" w:rsidP="009D481E">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автомобільні стоянки для тимчасового зберігання транспортних засобів, для обслуговування об’єктів зони.</w:t>
      </w:r>
    </w:p>
    <w:p w:rsidR="00184DD0" w:rsidRPr="007677EC" w:rsidRDefault="00184DD0"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Використання території зони, розміщення підприємств і установ здійснюється відповідно до 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bCs/>
          <w:sz w:val="25"/>
          <w:szCs w:val="25"/>
        </w:rPr>
        <w:t xml:space="preserve"> та діючого законодавства.</w:t>
      </w:r>
    </w:p>
    <w:p w:rsidR="00AF29FB" w:rsidRPr="007677EC" w:rsidRDefault="00AF29FB" w:rsidP="00BE6B44">
      <w:pPr>
        <w:autoSpaceDE w:val="0"/>
        <w:autoSpaceDN w:val="0"/>
        <w:adjustRightInd w:val="0"/>
        <w:spacing w:after="0"/>
        <w:ind w:firstLine="426"/>
        <w:contextualSpacing/>
        <w:jc w:val="both"/>
        <w:rPr>
          <w:rFonts w:ascii="Times New Roman" w:hAnsi="Times New Roman" w:cs="Times New Roman"/>
          <w:bCs/>
          <w:sz w:val="25"/>
          <w:szCs w:val="25"/>
        </w:rPr>
      </w:pPr>
    </w:p>
    <w:p w:rsidR="00D951A1" w:rsidRPr="007677EC" w:rsidRDefault="00AF29FB" w:rsidP="00AF29FB">
      <w:pPr>
        <w:spacing w:after="40"/>
        <w:ind w:left="-9" w:firstLine="9"/>
        <w:jc w:val="center"/>
        <w:rPr>
          <w:rFonts w:ascii="Times New Roman" w:hAnsi="Times New Roman" w:cs="Times New Roman"/>
          <w:b/>
          <w:bCs/>
          <w:sz w:val="25"/>
          <w:szCs w:val="25"/>
        </w:rPr>
      </w:pPr>
      <w:r w:rsidRPr="007677EC">
        <w:rPr>
          <w:rFonts w:ascii="Times New Roman" w:hAnsi="Times New Roman" w:cs="Times New Roman"/>
          <w:b/>
          <w:bCs/>
          <w:sz w:val="25"/>
          <w:szCs w:val="25"/>
        </w:rPr>
        <w:t>Комунально-складські зони (КС)</w:t>
      </w:r>
    </w:p>
    <w:p w:rsidR="00EF1EB1" w:rsidRPr="007677EC" w:rsidRDefault="00EF1EB1" w:rsidP="00EF1EB1">
      <w:pPr>
        <w:spacing w:after="40"/>
        <w:ind w:firstLine="426"/>
        <w:rPr>
          <w:rFonts w:ascii="Times New Roman" w:hAnsi="Times New Roman" w:cs="Times New Roman"/>
        </w:rPr>
      </w:pPr>
      <w:r w:rsidRPr="007677EC">
        <w:rPr>
          <w:rFonts w:ascii="Times New Roman" w:hAnsi="Times New Roman" w:cs="Times New Roman"/>
          <w:b/>
          <w:bCs/>
          <w:sz w:val="25"/>
          <w:szCs w:val="25"/>
        </w:rPr>
        <w:t>Зона розміщення об'єктів 3 класу санітарної класифікації КС-3</w:t>
      </w:r>
    </w:p>
    <w:p w:rsidR="00EF1EB1" w:rsidRPr="007677EC" w:rsidRDefault="00EF1EB1" w:rsidP="00113B1C">
      <w:pPr>
        <w:pStyle w:val="af7"/>
        <w:ind w:left="0"/>
        <w:rPr>
          <w:rFonts w:eastAsiaTheme="minorHAnsi"/>
          <w:noProof w:val="0"/>
          <w:color w:val="auto"/>
          <w:sz w:val="25"/>
          <w:szCs w:val="25"/>
          <w:lang w:eastAsia="en-US"/>
        </w:rPr>
      </w:pPr>
      <w:r w:rsidRPr="007677EC">
        <w:rPr>
          <w:rFonts w:eastAsiaTheme="minorHAnsi"/>
          <w:bCs/>
          <w:noProof w:val="0"/>
          <w:color w:val="auto"/>
          <w:sz w:val="25"/>
          <w:szCs w:val="25"/>
          <w:lang w:eastAsia="en-US"/>
        </w:rPr>
        <w:t>Передбачається д</w:t>
      </w:r>
      <w:r w:rsidRPr="007677EC">
        <w:rPr>
          <w:rFonts w:eastAsiaTheme="minorHAnsi"/>
          <w:noProof w:val="0"/>
          <w:color w:val="auto"/>
          <w:sz w:val="25"/>
          <w:szCs w:val="25"/>
          <w:lang w:eastAsia="en-US"/>
        </w:rPr>
        <w:t xml:space="preserve">ля розміщення кладовища, зливних станцій тощо і потребує санітарно-захисних зон – </w:t>
      </w:r>
      <w:smartTag w:uri="urn:schemas-microsoft-com:office:smarttags" w:element="metricconverter">
        <w:smartTagPr>
          <w:attr w:name="ProductID" w:val="300 м"/>
        </w:smartTagPr>
        <w:r w:rsidRPr="007677EC">
          <w:rPr>
            <w:rFonts w:eastAsiaTheme="minorHAnsi"/>
            <w:noProof w:val="0"/>
            <w:color w:val="auto"/>
            <w:sz w:val="25"/>
            <w:szCs w:val="25"/>
            <w:lang w:eastAsia="en-US"/>
          </w:rPr>
          <w:t>300 м</w:t>
        </w:r>
      </w:smartTag>
      <w:r w:rsidRPr="007677EC">
        <w:rPr>
          <w:rFonts w:eastAsiaTheme="minorHAnsi"/>
          <w:noProof w:val="0"/>
          <w:color w:val="auto"/>
          <w:sz w:val="25"/>
          <w:szCs w:val="25"/>
          <w:lang w:eastAsia="en-US"/>
        </w:rPr>
        <w:t>.</w:t>
      </w:r>
      <w:r w:rsidRPr="007677EC">
        <w:rPr>
          <w:rFonts w:eastAsiaTheme="minorHAnsi"/>
          <w:bCs/>
          <w:noProof w:val="0"/>
          <w:color w:val="auto"/>
          <w:sz w:val="25"/>
          <w:szCs w:val="25"/>
          <w:lang w:eastAsia="en-US"/>
        </w:rPr>
        <w:t xml:space="preserve"> Санітарно-захисна зона призначена для озеленення і розміщення об’єктів відповідно до державних санітарних норм.</w:t>
      </w:r>
    </w:p>
    <w:p w:rsidR="00EF1EB1" w:rsidRPr="007677EC" w:rsidRDefault="00EF1EB1" w:rsidP="00113B1C">
      <w:pPr>
        <w:pStyle w:val="af7"/>
        <w:ind w:left="0"/>
        <w:rPr>
          <w:rFonts w:eastAsiaTheme="minorHAnsi"/>
          <w:bCs/>
          <w:noProof w:val="0"/>
          <w:color w:val="auto"/>
          <w:sz w:val="25"/>
          <w:szCs w:val="25"/>
          <w:lang w:eastAsia="en-US"/>
        </w:rPr>
      </w:pPr>
      <w:r w:rsidRPr="007677EC">
        <w:rPr>
          <w:rFonts w:eastAsiaTheme="minorHAnsi"/>
          <w:bCs/>
          <w:noProof w:val="0"/>
          <w:color w:val="auto"/>
          <w:sz w:val="25"/>
          <w:szCs w:val="25"/>
          <w:lang w:eastAsia="en-US"/>
        </w:rPr>
        <w:t>Поєднання різних видів допустимого використання нерухомості в єдиній зоні можливо тільки за умови додержання нормативних санітарних вимог.</w:t>
      </w:r>
    </w:p>
    <w:p w:rsidR="00EF1EB1" w:rsidRPr="007677EC" w:rsidRDefault="00EF1EB1"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забудови</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діючі кладовища;</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інженерно-технічні споруди комунального призначення.</w:t>
      </w:r>
    </w:p>
    <w:p w:rsidR="00EF1EB1" w:rsidRPr="007677EC" w:rsidRDefault="00EF1EB1"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Дозволені види забудови, які супутні переважним видам:</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будівлі;</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приміщення обслуговуючого персоналу, чергового аварійного персоналу, охорони підприємств;</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складського призначення;</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технічного і інженерного забезпечення;</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 спеціального призначення;</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розсадники рослин для озеленення промислових територій і санітарно-захисних зон;</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відкриті стоянки тимчасового зберігання автомобілів, майданчики транзитного транспорту з місцями зберігання автобусів, вантажних і легкових автомобілів;</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ветеринарні приймальні пункти; </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антени стільникового, радіорелейного, супутникового зв’язку.</w:t>
      </w:r>
    </w:p>
    <w:p w:rsidR="00EF1EB1" w:rsidRPr="007677EC" w:rsidRDefault="00EF1EB1"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забудови, які потребують спеціального дозволу:</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ветеринарні лікарні;</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зберігання автомобілів: гаражі </w:t>
      </w:r>
      <w:proofErr w:type="spellStart"/>
      <w:r w:rsidRPr="007677EC">
        <w:rPr>
          <w:rFonts w:ascii="Times New Roman" w:hAnsi="Times New Roman" w:cs="Times New Roman"/>
          <w:bCs/>
          <w:sz w:val="25"/>
          <w:szCs w:val="25"/>
        </w:rPr>
        <w:t>боксового</w:t>
      </w:r>
      <w:proofErr w:type="spellEnd"/>
      <w:r w:rsidRPr="007677EC">
        <w:rPr>
          <w:rFonts w:ascii="Times New Roman" w:hAnsi="Times New Roman" w:cs="Times New Roman"/>
          <w:bCs/>
          <w:sz w:val="25"/>
          <w:szCs w:val="25"/>
        </w:rPr>
        <w:t xml:space="preserve"> типу, наземні гаражі, автостоянки на окремій земельній ділянці;</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станції технічного обслуговування автомобілів;</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авторемонтні підприємства;</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автозаправні станції.</w:t>
      </w:r>
    </w:p>
    <w:p w:rsidR="0088528A" w:rsidRDefault="0088528A" w:rsidP="00EF1EB1">
      <w:pPr>
        <w:keepLines/>
        <w:widowControl w:val="0"/>
        <w:shd w:val="clear" w:color="auto" w:fill="FFFFFF"/>
        <w:spacing w:after="0"/>
        <w:ind w:firstLine="426"/>
        <w:contextualSpacing/>
        <w:jc w:val="both"/>
        <w:rPr>
          <w:rFonts w:ascii="Times New Roman" w:hAnsi="Times New Roman" w:cs="Times New Roman"/>
          <w:b/>
          <w:bCs/>
          <w:sz w:val="25"/>
          <w:szCs w:val="25"/>
        </w:rPr>
      </w:pPr>
    </w:p>
    <w:p w:rsidR="00EF1EB1" w:rsidRPr="007677EC" w:rsidRDefault="00EF1EB1"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lastRenderedPageBreak/>
        <w:t>Об'єкти, що заборонені до розміщення в охоронній зоні:</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житлові, громадські виробничі будинки та споруди; </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гаражі та автостоянки, садові та </w:t>
      </w:r>
      <w:proofErr w:type="spellStart"/>
      <w:r w:rsidRPr="007677EC">
        <w:rPr>
          <w:rFonts w:ascii="Times New Roman" w:hAnsi="Times New Roman" w:cs="Times New Roman"/>
          <w:bCs/>
          <w:sz w:val="25"/>
          <w:szCs w:val="25"/>
        </w:rPr>
        <w:t>дачно</w:t>
      </w:r>
      <w:proofErr w:type="spellEnd"/>
      <w:r w:rsidRPr="007677EC">
        <w:rPr>
          <w:rFonts w:ascii="Times New Roman" w:hAnsi="Times New Roman" w:cs="Times New Roman"/>
          <w:bCs/>
          <w:sz w:val="25"/>
          <w:szCs w:val="25"/>
        </w:rPr>
        <w:t xml:space="preserve">-садові споруди, автомобільні дороги I -V категорії та залізниці; </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спортивні майданчики, стадіони, ринки, зупинки громадського транспорту;</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станції технічного обслуговування автомобілів;</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спортивні майданчики, стадіони, ринки, зупинки громадського транспорту.</w:t>
      </w:r>
    </w:p>
    <w:p w:rsidR="00EF1EB1" w:rsidRPr="007677EC" w:rsidRDefault="00EF1EB1" w:rsidP="0088528A">
      <w:pPr>
        <w:keepLines/>
        <w:widowControl w:val="0"/>
        <w:shd w:val="clear" w:color="auto" w:fill="FFFFFF"/>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Не допускається розміщувати:</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житлові, громадські та дачні (садові) будинки; </w:t>
      </w:r>
    </w:p>
    <w:p w:rsidR="00EF1EB1" w:rsidRPr="007677EC" w:rsidRDefault="00EF1EB1" w:rsidP="00EF1EB1">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спортивні майданчики, стадіони, ринки, зупинки громадського транспорту</w:t>
      </w:r>
    </w:p>
    <w:p w:rsidR="00EF1EB1" w:rsidRPr="007677EC" w:rsidRDefault="00EF1EB1" w:rsidP="00113B1C">
      <w:pPr>
        <w:spacing w:after="0" w:line="259" w:lineRule="auto"/>
        <w:ind w:firstLine="426"/>
        <w:jc w:val="both"/>
        <w:rPr>
          <w:rFonts w:ascii="Times New Roman" w:hAnsi="Times New Roman" w:cs="Times New Roman"/>
          <w:bCs/>
          <w:sz w:val="25"/>
          <w:szCs w:val="25"/>
        </w:rPr>
      </w:pPr>
      <w:r w:rsidRPr="007677EC">
        <w:rPr>
          <w:rFonts w:ascii="Times New Roman" w:hAnsi="Times New Roman" w:cs="Times New Roman"/>
          <w:bCs/>
          <w:sz w:val="25"/>
          <w:szCs w:val="25"/>
        </w:rPr>
        <w:t>Використання території зони, розміщення підприємств і установ здійснюється відпо</w:t>
      </w:r>
      <w:r w:rsidR="00BC4098">
        <w:rPr>
          <w:rFonts w:ascii="Times New Roman" w:hAnsi="Times New Roman" w:cs="Times New Roman"/>
          <w:bCs/>
          <w:sz w:val="25"/>
          <w:szCs w:val="25"/>
        </w:rPr>
        <w:t>відно до вимог ДБН Б.2.2-12:2019 «Планування та</w:t>
      </w:r>
      <w:r w:rsidRPr="007677EC">
        <w:rPr>
          <w:rFonts w:ascii="Times New Roman" w:hAnsi="Times New Roman" w:cs="Times New Roman"/>
          <w:bCs/>
          <w:sz w:val="25"/>
          <w:szCs w:val="25"/>
        </w:rPr>
        <w:t xml:space="preserve"> забудова територій» та діючого законодавства. </w:t>
      </w:r>
    </w:p>
    <w:p w:rsidR="00EF1EB1" w:rsidRPr="007677EC" w:rsidRDefault="00EF1EB1" w:rsidP="00113B1C">
      <w:pPr>
        <w:spacing w:after="40"/>
        <w:ind w:firstLine="426"/>
        <w:jc w:val="both"/>
        <w:rPr>
          <w:rFonts w:ascii="Times New Roman" w:hAnsi="Times New Roman" w:cs="Times New Roman"/>
          <w:bCs/>
          <w:sz w:val="25"/>
          <w:szCs w:val="25"/>
        </w:rPr>
      </w:pPr>
      <w:r w:rsidRPr="007677EC">
        <w:rPr>
          <w:rFonts w:ascii="Times New Roman" w:hAnsi="Times New Roman" w:cs="Times New Roman"/>
          <w:bCs/>
          <w:sz w:val="25"/>
          <w:szCs w:val="25"/>
        </w:rPr>
        <w:t>Розміщення н</w:t>
      </w:r>
      <w:r w:rsidR="00B55020">
        <w:rPr>
          <w:rFonts w:ascii="Times New Roman" w:hAnsi="Times New Roman" w:cs="Times New Roman"/>
          <w:bCs/>
          <w:sz w:val="25"/>
          <w:szCs w:val="25"/>
        </w:rPr>
        <w:t xml:space="preserve">ових та реконструкція існуючих виробничих </w:t>
      </w:r>
      <w:r w:rsidRPr="007677EC">
        <w:rPr>
          <w:rFonts w:ascii="Times New Roman" w:hAnsi="Times New Roman" w:cs="Times New Roman"/>
          <w:bCs/>
          <w:sz w:val="25"/>
          <w:szCs w:val="25"/>
        </w:rPr>
        <w:t xml:space="preserve">підприємств виконується на основі попередніх проектних розробок, досліджень та проектів обґрунтування інвестицій, що отримали позитивні висновки експертизи. </w:t>
      </w:r>
    </w:p>
    <w:p w:rsidR="00EF1EB1" w:rsidRDefault="00EF1EB1" w:rsidP="00D951A1">
      <w:pPr>
        <w:spacing w:after="40"/>
        <w:ind w:firstLine="426"/>
        <w:rPr>
          <w:rFonts w:ascii="Times New Roman" w:hAnsi="Times New Roman" w:cs="Times New Roman"/>
          <w:b/>
          <w:bCs/>
          <w:sz w:val="25"/>
          <w:szCs w:val="25"/>
        </w:rPr>
      </w:pPr>
    </w:p>
    <w:p w:rsidR="005E62DD" w:rsidRPr="005E62DD" w:rsidRDefault="005E62DD" w:rsidP="005E62DD">
      <w:pPr>
        <w:spacing w:after="0"/>
        <w:ind w:right="-43" w:firstLine="426"/>
        <w:outlineLvl w:val="0"/>
        <w:rPr>
          <w:rFonts w:ascii="Times New Roman" w:hAnsi="Times New Roman" w:cs="Times New Roman"/>
          <w:b/>
          <w:bCs/>
          <w:sz w:val="25"/>
          <w:szCs w:val="25"/>
        </w:rPr>
      </w:pPr>
      <w:r w:rsidRPr="005E62DD">
        <w:rPr>
          <w:rFonts w:ascii="Times New Roman" w:hAnsi="Times New Roman" w:cs="Times New Roman"/>
          <w:b/>
          <w:bCs/>
          <w:sz w:val="25"/>
          <w:szCs w:val="25"/>
        </w:rPr>
        <w:t>Зона розміщення об'єктів 4 класу санітарної класифікації КС-4</w:t>
      </w:r>
    </w:p>
    <w:p w:rsidR="005E62DD" w:rsidRPr="005E62DD" w:rsidRDefault="005E62DD" w:rsidP="005E62DD">
      <w:pPr>
        <w:spacing w:after="0" w:line="259" w:lineRule="auto"/>
        <w:ind w:firstLine="426"/>
        <w:jc w:val="both"/>
        <w:rPr>
          <w:rFonts w:ascii="Times New Roman" w:hAnsi="Times New Roman" w:cs="Times New Roman"/>
          <w:bCs/>
          <w:sz w:val="25"/>
          <w:szCs w:val="25"/>
        </w:rPr>
      </w:pPr>
      <w:r w:rsidRPr="005E62DD">
        <w:rPr>
          <w:rFonts w:ascii="Times New Roman" w:hAnsi="Times New Roman" w:cs="Times New Roman"/>
          <w:bCs/>
          <w:sz w:val="25"/>
          <w:szCs w:val="25"/>
        </w:rPr>
        <w:t xml:space="preserve">Зона призначена для розташування механізованих транспортних парків по очищенню </w:t>
      </w:r>
      <w:r>
        <w:rPr>
          <w:rFonts w:ascii="Times New Roman" w:hAnsi="Times New Roman" w:cs="Times New Roman"/>
          <w:bCs/>
          <w:sz w:val="25"/>
          <w:szCs w:val="25"/>
        </w:rPr>
        <w:t>населеного пункту</w:t>
      </w:r>
      <w:r w:rsidRPr="005E62DD">
        <w:rPr>
          <w:rFonts w:ascii="Times New Roman" w:hAnsi="Times New Roman" w:cs="Times New Roman"/>
          <w:bCs/>
          <w:sz w:val="25"/>
          <w:szCs w:val="25"/>
        </w:rPr>
        <w:t xml:space="preserve">, складів тимчасового збереження утильсировини без її перероблення, підприємств з обслуговування автомобілів (вантажні автомобілі, автобуси міського транспорту), </w:t>
      </w:r>
      <w:proofErr w:type="spellStart"/>
      <w:r w:rsidRPr="005E62DD">
        <w:rPr>
          <w:rFonts w:ascii="Times New Roman" w:hAnsi="Times New Roman" w:cs="Times New Roman"/>
          <w:bCs/>
          <w:sz w:val="25"/>
          <w:szCs w:val="25"/>
        </w:rPr>
        <w:t>автогазонаповнювальних</w:t>
      </w:r>
      <w:proofErr w:type="spellEnd"/>
      <w:r w:rsidRPr="005E62DD">
        <w:rPr>
          <w:rFonts w:ascii="Times New Roman" w:hAnsi="Times New Roman" w:cs="Times New Roman"/>
          <w:bCs/>
          <w:sz w:val="25"/>
          <w:szCs w:val="25"/>
        </w:rPr>
        <w:t xml:space="preserve"> компресорних станцій. Режим зони потребу</w:t>
      </w:r>
      <w:r>
        <w:rPr>
          <w:rFonts w:ascii="Times New Roman" w:hAnsi="Times New Roman" w:cs="Times New Roman"/>
          <w:bCs/>
          <w:sz w:val="25"/>
          <w:szCs w:val="25"/>
        </w:rPr>
        <w:t xml:space="preserve">є </w:t>
      </w:r>
      <w:r w:rsidRPr="005E62DD">
        <w:rPr>
          <w:rFonts w:ascii="Times New Roman" w:hAnsi="Times New Roman" w:cs="Times New Roman"/>
          <w:bCs/>
          <w:sz w:val="25"/>
          <w:szCs w:val="25"/>
        </w:rPr>
        <w:t>санітарно-захисної зони – 100 м. Об'єкти необхідно розміщувати відповідно до їхньої функціональної спрямованості та галузевих особливостей.</w:t>
      </w:r>
    </w:p>
    <w:p w:rsidR="005E62DD" w:rsidRPr="007677EC" w:rsidRDefault="005E62DD" w:rsidP="005E62DD">
      <w:pPr>
        <w:spacing w:after="70" w:line="259" w:lineRule="auto"/>
        <w:ind w:left="1"/>
        <w:rPr>
          <w:rFonts w:ascii="Times New Roman" w:hAnsi="Times New Roman" w:cs="Times New Roman"/>
          <w:b/>
          <w:bCs/>
          <w:sz w:val="25"/>
          <w:szCs w:val="25"/>
        </w:rPr>
      </w:pPr>
      <w:r w:rsidRPr="007677EC">
        <w:rPr>
          <w:rFonts w:ascii="Times New Roman" w:hAnsi="Times New Roman" w:cs="Times New Roman"/>
          <w:b/>
          <w:bCs/>
          <w:sz w:val="25"/>
          <w:szCs w:val="25"/>
        </w:rPr>
        <w:t xml:space="preserve">Переважні види використання: </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склади, бази IV класу шкідливості;</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склади, бази V класу шкідливості;</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транспортні парки по очищенню міста;</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підприємства по обслуговуванню автомобілів;</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підприємства комунального господарства;</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гаражі з санітарно-захисною зоною 100 м;</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наземні та підземні паркінги.</w:t>
      </w:r>
    </w:p>
    <w:p w:rsidR="005E62DD" w:rsidRPr="005E62DD" w:rsidRDefault="005E62DD" w:rsidP="005E62D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5E62DD">
        <w:rPr>
          <w:rFonts w:ascii="Times New Roman" w:hAnsi="Times New Roman" w:cs="Times New Roman"/>
          <w:bCs/>
          <w:sz w:val="25"/>
          <w:szCs w:val="25"/>
        </w:rPr>
        <w:t>Об</w:t>
      </w:r>
      <w:r>
        <w:rPr>
          <w:rFonts w:ascii="Times New Roman" w:hAnsi="Times New Roman" w:cs="Times New Roman"/>
          <w:bCs/>
          <w:sz w:val="25"/>
          <w:szCs w:val="25"/>
        </w:rPr>
        <w:t>’</w:t>
      </w:r>
      <w:r w:rsidRPr="005E62DD">
        <w:rPr>
          <w:rFonts w:ascii="Times New Roman" w:hAnsi="Times New Roman" w:cs="Times New Roman"/>
          <w:bCs/>
          <w:sz w:val="25"/>
          <w:szCs w:val="25"/>
        </w:rPr>
        <w:t>єкти з санітарно-захисною зоною 100 м.</w:t>
      </w:r>
    </w:p>
    <w:p w:rsidR="00912B2D" w:rsidRPr="00912B2D" w:rsidRDefault="00912B2D" w:rsidP="00912B2D">
      <w:pPr>
        <w:spacing w:after="70" w:line="259" w:lineRule="auto"/>
        <w:rPr>
          <w:rFonts w:ascii="Times New Roman" w:hAnsi="Times New Roman" w:cs="Times New Roman"/>
          <w:b/>
          <w:bCs/>
          <w:sz w:val="25"/>
          <w:szCs w:val="25"/>
        </w:rPr>
      </w:pPr>
      <w:r w:rsidRPr="00912B2D">
        <w:rPr>
          <w:rFonts w:ascii="Times New Roman" w:hAnsi="Times New Roman" w:cs="Times New Roman"/>
          <w:b/>
          <w:bCs/>
          <w:sz w:val="25"/>
          <w:szCs w:val="25"/>
        </w:rPr>
        <w:t xml:space="preserve">Супутні види використання: </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об'єкти, що пов'язані з експлуатацією існуючих будівель та споруд;</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адміністративні об'єкти, що пов'язані з функціонуванням об’єктів зони;</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пожежні депо;</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автомобільні стоянки для тимчасового зберігання транспортних засобів, для обслуговування об’єктів зони;</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зелені насадження спеціального призначення;</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автотранспортне підприємство.</w:t>
      </w:r>
    </w:p>
    <w:p w:rsidR="00912B2D" w:rsidRPr="00912B2D" w:rsidRDefault="00912B2D" w:rsidP="00912B2D">
      <w:pPr>
        <w:spacing w:after="70" w:line="259" w:lineRule="auto"/>
        <w:rPr>
          <w:rFonts w:ascii="Times New Roman" w:hAnsi="Times New Roman" w:cs="Times New Roman"/>
          <w:b/>
          <w:bCs/>
          <w:sz w:val="25"/>
          <w:szCs w:val="25"/>
        </w:rPr>
      </w:pPr>
      <w:r w:rsidRPr="00912B2D">
        <w:rPr>
          <w:rFonts w:ascii="Times New Roman" w:hAnsi="Times New Roman" w:cs="Times New Roman"/>
          <w:b/>
          <w:bCs/>
          <w:sz w:val="25"/>
          <w:szCs w:val="25"/>
        </w:rPr>
        <w:t xml:space="preserve">Допустимі види використання (потребують спеціального дозволу або погодження): </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об'єкти побутового обслуговування та торгівлі, але не більше 20м</w:t>
      </w:r>
      <w:r w:rsidRPr="00912B2D">
        <w:rPr>
          <w:rFonts w:ascii="Times New Roman" w:hAnsi="Times New Roman" w:cs="Times New Roman"/>
          <w:bCs/>
          <w:sz w:val="25"/>
          <w:szCs w:val="25"/>
          <w:vertAlign w:val="superscript"/>
        </w:rPr>
        <w:t>2</w:t>
      </w:r>
      <w:r w:rsidRPr="00912B2D">
        <w:rPr>
          <w:rFonts w:ascii="Times New Roman" w:hAnsi="Times New Roman" w:cs="Times New Roman"/>
          <w:bCs/>
          <w:sz w:val="25"/>
          <w:szCs w:val="25"/>
        </w:rPr>
        <w:t xml:space="preserve">  торгової площі.</w:t>
      </w:r>
    </w:p>
    <w:p w:rsidR="00912B2D" w:rsidRPr="00912B2D" w:rsidRDefault="00912B2D" w:rsidP="00912B2D">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912B2D">
        <w:rPr>
          <w:rFonts w:ascii="Times New Roman" w:hAnsi="Times New Roman" w:cs="Times New Roman"/>
          <w:bCs/>
          <w:sz w:val="25"/>
          <w:szCs w:val="25"/>
        </w:rPr>
        <w:t>споруди інженерної інфраструктури.</w:t>
      </w:r>
    </w:p>
    <w:p w:rsidR="00113B1C" w:rsidRPr="00113B1C" w:rsidRDefault="00113B1C" w:rsidP="00113B1C">
      <w:pPr>
        <w:spacing w:after="0" w:line="259" w:lineRule="auto"/>
        <w:ind w:firstLine="426"/>
        <w:jc w:val="both"/>
        <w:rPr>
          <w:rFonts w:ascii="Times New Roman" w:hAnsi="Times New Roman" w:cs="Times New Roman"/>
          <w:bCs/>
          <w:sz w:val="25"/>
          <w:szCs w:val="25"/>
        </w:rPr>
      </w:pPr>
      <w:r w:rsidRPr="00113B1C">
        <w:rPr>
          <w:rFonts w:ascii="Times New Roman" w:hAnsi="Times New Roman" w:cs="Times New Roman"/>
          <w:bCs/>
          <w:sz w:val="25"/>
          <w:szCs w:val="25"/>
        </w:rPr>
        <w:lastRenderedPageBreak/>
        <w:t>Використання території зони, розміщення підприємств і установ здійснюється відпо</w:t>
      </w:r>
      <w:r w:rsidR="00BC4098">
        <w:rPr>
          <w:rFonts w:ascii="Times New Roman" w:hAnsi="Times New Roman" w:cs="Times New Roman"/>
          <w:bCs/>
          <w:sz w:val="25"/>
          <w:szCs w:val="25"/>
        </w:rPr>
        <w:t>відно до вимог ДБН Б.2.2-12:2019 «Планування та</w:t>
      </w:r>
      <w:r w:rsidRPr="00113B1C">
        <w:rPr>
          <w:rFonts w:ascii="Times New Roman" w:hAnsi="Times New Roman" w:cs="Times New Roman"/>
          <w:bCs/>
          <w:sz w:val="25"/>
          <w:szCs w:val="25"/>
        </w:rPr>
        <w:t xml:space="preserve"> забудова територій» та діючого законодавства. </w:t>
      </w:r>
    </w:p>
    <w:p w:rsidR="00113B1C" w:rsidRPr="00113B1C" w:rsidRDefault="00113B1C" w:rsidP="00113B1C">
      <w:pPr>
        <w:spacing w:after="40"/>
        <w:ind w:firstLine="426"/>
        <w:jc w:val="both"/>
        <w:rPr>
          <w:rFonts w:ascii="Times New Roman" w:hAnsi="Times New Roman" w:cs="Times New Roman"/>
          <w:bCs/>
          <w:sz w:val="25"/>
          <w:szCs w:val="25"/>
        </w:rPr>
      </w:pPr>
      <w:r w:rsidRPr="00113B1C">
        <w:rPr>
          <w:rFonts w:ascii="Times New Roman" w:hAnsi="Times New Roman" w:cs="Times New Roman"/>
          <w:bCs/>
          <w:sz w:val="25"/>
          <w:szCs w:val="25"/>
        </w:rPr>
        <w:t xml:space="preserve">Розміщення нових та реконструкція існуючих виробничих підприємств виконується на основі попередніх проектних розробок, досліджень та проектів обґрунтування інвестицій, що отримали позитивні висновки експертизи. </w:t>
      </w:r>
    </w:p>
    <w:p w:rsidR="005E62DD" w:rsidRPr="007677EC" w:rsidRDefault="005E62DD" w:rsidP="00D951A1">
      <w:pPr>
        <w:spacing w:after="40"/>
        <w:ind w:firstLine="426"/>
        <w:rPr>
          <w:rFonts w:ascii="Times New Roman" w:hAnsi="Times New Roman" w:cs="Times New Roman"/>
          <w:b/>
          <w:bCs/>
          <w:sz w:val="25"/>
          <w:szCs w:val="25"/>
        </w:rPr>
      </w:pPr>
    </w:p>
    <w:p w:rsidR="00D951A1" w:rsidRPr="007677EC" w:rsidRDefault="00D951A1" w:rsidP="00D951A1">
      <w:pPr>
        <w:spacing w:after="40"/>
        <w:ind w:firstLine="426"/>
        <w:rPr>
          <w:rFonts w:ascii="Times New Roman" w:hAnsi="Times New Roman" w:cs="Times New Roman"/>
        </w:rPr>
      </w:pPr>
      <w:r w:rsidRPr="007677EC">
        <w:rPr>
          <w:rFonts w:ascii="Times New Roman" w:hAnsi="Times New Roman" w:cs="Times New Roman"/>
          <w:b/>
          <w:bCs/>
          <w:sz w:val="25"/>
          <w:szCs w:val="25"/>
        </w:rPr>
        <w:t>Зона розміщення об'єктів 5 класу санітарної класифікації КС-5</w:t>
      </w:r>
    </w:p>
    <w:p w:rsidR="00D951A1" w:rsidRPr="007677EC" w:rsidRDefault="00D951A1" w:rsidP="00AF29FB">
      <w:pPr>
        <w:spacing w:after="40"/>
        <w:ind w:left="-9" w:firstLine="435"/>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Зона призначена для розташування підприємств з обслуговування автомобілів. </w:t>
      </w:r>
    </w:p>
    <w:p w:rsidR="00D951A1" w:rsidRPr="007677EC" w:rsidRDefault="00AF29FB" w:rsidP="00AF29FB">
      <w:pPr>
        <w:spacing w:after="34"/>
        <w:ind w:left="-9" w:firstLine="435"/>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Зони </w:t>
      </w:r>
      <w:r w:rsidR="00D951A1" w:rsidRPr="007677EC">
        <w:rPr>
          <w:rFonts w:ascii="Times New Roman" w:hAnsi="Times New Roman" w:cs="Times New Roman"/>
          <w:bCs/>
          <w:sz w:val="25"/>
          <w:szCs w:val="25"/>
        </w:rPr>
        <w:t xml:space="preserve">формується територіями, на яких </w:t>
      </w:r>
      <w:r w:rsidRPr="007677EC">
        <w:rPr>
          <w:rFonts w:ascii="Times New Roman" w:hAnsi="Times New Roman" w:cs="Times New Roman"/>
          <w:bCs/>
          <w:sz w:val="25"/>
          <w:szCs w:val="25"/>
        </w:rPr>
        <w:t xml:space="preserve">за містобудівною документацією </w:t>
      </w:r>
      <w:r w:rsidR="00D951A1" w:rsidRPr="007677EC">
        <w:rPr>
          <w:rFonts w:ascii="Times New Roman" w:hAnsi="Times New Roman" w:cs="Times New Roman"/>
          <w:bCs/>
          <w:sz w:val="25"/>
          <w:szCs w:val="25"/>
        </w:rPr>
        <w:t xml:space="preserve">розміщуються пов’язані з </w:t>
      </w:r>
      <w:r w:rsidRPr="007677EC">
        <w:rPr>
          <w:rFonts w:ascii="Times New Roman" w:hAnsi="Times New Roman" w:cs="Times New Roman"/>
          <w:bCs/>
          <w:sz w:val="25"/>
          <w:szCs w:val="25"/>
        </w:rPr>
        <w:t xml:space="preserve">вищевказаною функцією об’єкти. </w:t>
      </w:r>
    </w:p>
    <w:p w:rsidR="00D951A1" w:rsidRPr="007677EC" w:rsidRDefault="00D951A1" w:rsidP="00D951A1">
      <w:pPr>
        <w:spacing w:after="70" w:line="259" w:lineRule="auto"/>
        <w:ind w:left="1"/>
        <w:rPr>
          <w:rFonts w:ascii="Times New Roman" w:hAnsi="Times New Roman" w:cs="Times New Roman"/>
          <w:b/>
          <w:bCs/>
          <w:sz w:val="25"/>
          <w:szCs w:val="25"/>
        </w:rPr>
      </w:pPr>
      <w:r w:rsidRPr="007677EC">
        <w:rPr>
          <w:rFonts w:ascii="Times New Roman" w:hAnsi="Times New Roman" w:cs="Times New Roman"/>
          <w:b/>
          <w:bCs/>
          <w:sz w:val="25"/>
          <w:szCs w:val="25"/>
        </w:rPr>
        <w:t xml:space="preserve">Переважні види використання: </w:t>
      </w:r>
    </w:p>
    <w:p w:rsidR="00C917DD" w:rsidRPr="007677EC" w:rsidRDefault="00C917DD"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пожежні частини;</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склади, </w:t>
      </w:r>
      <w:r w:rsidR="00D951A1" w:rsidRPr="007677EC">
        <w:rPr>
          <w:rFonts w:ascii="Times New Roman" w:hAnsi="Times New Roman" w:cs="Times New Roman"/>
          <w:bCs/>
          <w:sz w:val="25"/>
          <w:szCs w:val="25"/>
        </w:rPr>
        <w:t xml:space="preserve">бази V класу шкідливості;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обслуговування автомобілів;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багатоповерхові гаражі, наземні і підземні споруди для тимчасового та </w:t>
      </w:r>
      <w:r w:rsidR="00D951A1" w:rsidRPr="007677EC">
        <w:rPr>
          <w:rFonts w:ascii="Times New Roman" w:hAnsi="Times New Roman" w:cs="Times New Roman"/>
          <w:bCs/>
          <w:sz w:val="25"/>
          <w:szCs w:val="25"/>
        </w:rPr>
        <w:t xml:space="preserve">тривалого зберігання автотранспорту;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гаражі; </w:t>
      </w:r>
    </w:p>
    <w:p w:rsidR="004A237B"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пов'язані з експлуатацією, утриманням, ремонтом автомобільного  транспорту (СТО, автомобільні комплекси, тощо);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автомобільні центри (спеціалізовані торгівельні центри); </w:t>
      </w:r>
    </w:p>
    <w:p w:rsidR="004A049E"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автозаправні станції (АЗС, АЗК, АГЗП)</w:t>
      </w:r>
      <w:r w:rsidR="004A049E">
        <w:rPr>
          <w:rFonts w:ascii="Times New Roman" w:hAnsi="Times New Roman" w:cs="Times New Roman"/>
          <w:bCs/>
          <w:sz w:val="25"/>
          <w:szCs w:val="25"/>
        </w:rPr>
        <w:t>;</w:t>
      </w:r>
    </w:p>
    <w:p w:rsidR="00D951A1" w:rsidRPr="007677EC" w:rsidRDefault="004A049E"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Pr>
          <w:rFonts w:ascii="Times New Roman" w:hAnsi="Times New Roman" w:cs="Times New Roman"/>
          <w:bCs/>
          <w:sz w:val="25"/>
          <w:szCs w:val="25"/>
        </w:rPr>
        <w:t>закриті кладовища</w:t>
      </w:r>
      <w:r w:rsidR="00D951A1" w:rsidRPr="007677EC">
        <w:rPr>
          <w:rFonts w:ascii="Times New Roman" w:hAnsi="Times New Roman" w:cs="Times New Roman"/>
          <w:bCs/>
          <w:sz w:val="25"/>
          <w:szCs w:val="25"/>
        </w:rPr>
        <w:t xml:space="preserve">. </w:t>
      </w:r>
    </w:p>
    <w:p w:rsidR="00D951A1" w:rsidRPr="007677EC" w:rsidRDefault="00D951A1" w:rsidP="00D951A1">
      <w:pPr>
        <w:spacing w:after="70" w:line="259" w:lineRule="auto"/>
        <w:ind w:left="1"/>
        <w:rPr>
          <w:rFonts w:ascii="Times New Roman" w:hAnsi="Times New Roman" w:cs="Times New Roman"/>
          <w:b/>
          <w:bCs/>
          <w:sz w:val="25"/>
          <w:szCs w:val="25"/>
        </w:rPr>
      </w:pPr>
      <w:r w:rsidRPr="007677EC">
        <w:rPr>
          <w:rFonts w:ascii="Times New Roman" w:hAnsi="Times New Roman" w:cs="Times New Roman"/>
          <w:b/>
          <w:bCs/>
          <w:sz w:val="25"/>
          <w:szCs w:val="25"/>
        </w:rPr>
        <w:t xml:space="preserve">Супутні види використання: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виробничі </w:t>
      </w:r>
      <w:r w:rsidR="00D951A1" w:rsidRPr="007677EC">
        <w:rPr>
          <w:rFonts w:ascii="Times New Roman" w:hAnsi="Times New Roman" w:cs="Times New Roman"/>
          <w:bCs/>
          <w:sz w:val="25"/>
          <w:szCs w:val="25"/>
        </w:rPr>
        <w:t xml:space="preserve">підприємства V класу шкідливості;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адміністративні </w:t>
      </w:r>
      <w:r w:rsidR="00D951A1" w:rsidRPr="007677EC">
        <w:rPr>
          <w:rFonts w:ascii="Times New Roman" w:hAnsi="Times New Roman" w:cs="Times New Roman"/>
          <w:bCs/>
          <w:sz w:val="25"/>
          <w:szCs w:val="25"/>
        </w:rPr>
        <w:t>об’єкти, щ</w:t>
      </w:r>
      <w:r w:rsidRPr="007677EC">
        <w:rPr>
          <w:rFonts w:ascii="Times New Roman" w:hAnsi="Times New Roman" w:cs="Times New Roman"/>
          <w:bCs/>
          <w:sz w:val="25"/>
          <w:szCs w:val="25"/>
        </w:rPr>
        <w:t xml:space="preserve">о пов’язані з </w:t>
      </w:r>
      <w:r w:rsidR="00D951A1" w:rsidRPr="007677EC">
        <w:rPr>
          <w:rFonts w:ascii="Times New Roman" w:hAnsi="Times New Roman" w:cs="Times New Roman"/>
          <w:bCs/>
          <w:sz w:val="25"/>
          <w:szCs w:val="25"/>
        </w:rPr>
        <w:t xml:space="preserve">функціонуванням зони;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об’єкти, </w:t>
      </w:r>
      <w:r w:rsidR="00D951A1" w:rsidRPr="007677EC">
        <w:rPr>
          <w:rFonts w:ascii="Times New Roman" w:hAnsi="Times New Roman" w:cs="Times New Roman"/>
          <w:bCs/>
          <w:sz w:val="25"/>
          <w:szCs w:val="25"/>
        </w:rPr>
        <w:t>що пов</w:t>
      </w:r>
      <w:r w:rsidRPr="007677EC">
        <w:rPr>
          <w:rFonts w:ascii="Times New Roman" w:hAnsi="Times New Roman" w:cs="Times New Roman"/>
          <w:bCs/>
          <w:sz w:val="25"/>
          <w:szCs w:val="25"/>
        </w:rPr>
        <w:t xml:space="preserve">’язані з експлуатацією існуючих </w:t>
      </w:r>
      <w:r w:rsidR="00D951A1" w:rsidRPr="007677EC">
        <w:rPr>
          <w:rFonts w:ascii="Times New Roman" w:hAnsi="Times New Roman" w:cs="Times New Roman"/>
          <w:bCs/>
          <w:sz w:val="25"/>
          <w:szCs w:val="25"/>
        </w:rPr>
        <w:t xml:space="preserve">будівель і споруд;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w:t>
      </w:r>
      <w:r w:rsidR="00D951A1" w:rsidRPr="007677EC">
        <w:rPr>
          <w:rFonts w:ascii="Times New Roman" w:hAnsi="Times New Roman" w:cs="Times New Roman"/>
          <w:bCs/>
          <w:sz w:val="25"/>
          <w:szCs w:val="25"/>
        </w:rPr>
        <w:t>по обсл</w:t>
      </w:r>
      <w:r w:rsidRPr="007677EC">
        <w:rPr>
          <w:rFonts w:ascii="Times New Roman" w:hAnsi="Times New Roman" w:cs="Times New Roman"/>
          <w:bCs/>
          <w:sz w:val="25"/>
          <w:szCs w:val="25"/>
        </w:rPr>
        <w:t xml:space="preserve">уговуванню пасажирів, водіїв та </w:t>
      </w:r>
      <w:r w:rsidR="00D951A1" w:rsidRPr="007677EC">
        <w:rPr>
          <w:rFonts w:ascii="Times New Roman" w:hAnsi="Times New Roman" w:cs="Times New Roman"/>
          <w:bCs/>
          <w:sz w:val="25"/>
          <w:szCs w:val="25"/>
        </w:rPr>
        <w:t xml:space="preserve">обслуговуючого персоналу;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пожежні депо;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автомобільні </w:t>
      </w:r>
      <w:r w:rsidR="00D951A1" w:rsidRPr="007677EC">
        <w:rPr>
          <w:rFonts w:ascii="Times New Roman" w:hAnsi="Times New Roman" w:cs="Times New Roman"/>
          <w:bCs/>
          <w:sz w:val="25"/>
          <w:szCs w:val="25"/>
        </w:rPr>
        <w:t>стоянки для тимчасового зберігання транспортн</w:t>
      </w:r>
      <w:r w:rsidRPr="007677EC">
        <w:rPr>
          <w:rFonts w:ascii="Times New Roman" w:hAnsi="Times New Roman" w:cs="Times New Roman"/>
          <w:bCs/>
          <w:sz w:val="25"/>
          <w:szCs w:val="25"/>
        </w:rPr>
        <w:t xml:space="preserve">их </w:t>
      </w:r>
      <w:r w:rsidR="00D951A1" w:rsidRPr="007677EC">
        <w:rPr>
          <w:rFonts w:ascii="Times New Roman" w:hAnsi="Times New Roman" w:cs="Times New Roman"/>
          <w:bCs/>
          <w:sz w:val="25"/>
          <w:szCs w:val="25"/>
        </w:rPr>
        <w:t xml:space="preserve">засобів;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комунального господарства;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зелені насадження спеціального призначення. </w:t>
      </w:r>
    </w:p>
    <w:p w:rsidR="00D951A1" w:rsidRPr="007677EC" w:rsidRDefault="00AF29FB" w:rsidP="00D951A1">
      <w:pPr>
        <w:spacing w:after="70" w:line="259" w:lineRule="auto"/>
        <w:ind w:left="1"/>
        <w:rPr>
          <w:rFonts w:ascii="Times New Roman" w:hAnsi="Times New Roman" w:cs="Times New Roman"/>
          <w:b/>
          <w:bCs/>
          <w:sz w:val="25"/>
          <w:szCs w:val="25"/>
        </w:rPr>
      </w:pPr>
      <w:r w:rsidRPr="007677EC">
        <w:rPr>
          <w:rFonts w:ascii="Times New Roman" w:hAnsi="Times New Roman" w:cs="Times New Roman"/>
          <w:b/>
          <w:bCs/>
          <w:sz w:val="25"/>
          <w:szCs w:val="25"/>
        </w:rPr>
        <w:t xml:space="preserve">Допустимі види використання </w:t>
      </w:r>
      <w:r w:rsidR="00D951A1" w:rsidRPr="007677EC">
        <w:rPr>
          <w:rFonts w:ascii="Times New Roman" w:hAnsi="Times New Roman" w:cs="Times New Roman"/>
          <w:b/>
          <w:bCs/>
          <w:sz w:val="25"/>
          <w:szCs w:val="25"/>
        </w:rPr>
        <w:t>(пот</w:t>
      </w:r>
      <w:r w:rsidRPr="007677EC">
        <w:rPr>
          <w:rFonts w:ascii="Times New Roman" w:hAnsi="Times New Roman" w:cs="Times New Roman"/>
          <w:b/>
          <w:bCs/>
          <w:sz w:val="25"/>
          <w:szCs w:val="25"/>
        </w:rPr>
        <w:t xml:space="preserve">ребують спеціального дозволу </w:t>
      </w:r>
      <w:r w:rsidR="00D951A1" w:rsidRPr="007677EC">
        <w:rPr>
          <w:rFonts w:ascii="Times New Roman" w:hAnsi="Times New Roman" w:cs="Times New Roman"/>
          <w:b/>
          <w:bCs/>
          <w:sz w:val="25"/>
          <w:szCs w:val="25"/>
        </w:rPr>
        <w:t xml:space="preserve">або погодження): </w:t>
      </w:r>
    </w:p>
    <w:p w:rsidR="00D951A1" w:rsidRPr="007677EC" w:rsidRDefault="00AF29FB"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w:t>
      </w:r>
      <w:r w:rsidR="00D951A1" w:rsidRPr="007677EC">
        <w:rPr>
          <w:rFonts w:ascii="Times New Roman" w:hAnsi="Times New Roman" w:cs="Times New Roman"/>
          <w:bCs/>
          <w:sz w:val="25"/>
          <w:szCs w:val="25"/>
        </w:rPr>
        <w:t>роздрібної то</w:t>
      </w:r>
      <w:r w:rsidRPr="007677EC">
        <w:rPr>
          <w:rFonts w:ascii="Times New Roman" w:hAnsi="Times New Roman" w:cs="Times New Roman"/>
          <w:bCs/>
          <w:sz w:val="25"/>
          <w:szCs w:val="25"/>
        </w:rPr>
        <w:t xml:space="preserve">ргівлі, магазини непродовольчих </w:t>
      </w:r>
      <w:r w:rsidR="00D951A1" w:rsidRPr="007677EC">
        <w:rPr>
          <w:rFonts w:ascii="Times New Roman" w:hAnsi="Times New Roman" w:cs="Times New Roman"/>
          <w:bCs/>
          <w:sz w:val="25"/>
          <w:szCs w:val="25"/>
        </w:rPr>
        <w:t xml:space="preserve">товарів;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ринки відкриті сезонні;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громадського харчування </w:t>
      </w:r>
    </w:p>
    <w:p w:rsidR="00D951A1"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побутового обслуговування; </w:t>
      </w:r>
    </w:p>
    <w:p w:rsidR="004425BD" w:rsidRPr="007677EC" w:rsidRDefault="00D951A1" w:rsidP="00AF29FB">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споруди інженерної інфраструктури, що п</w:t>
      </w:r>
      <w:r w:rsidR="004425BD" w:rsidRPr="007677EC">
        <w:rPr>
          <w:rFonts w:ascii="Times New Roman" w:hAnsi="Times New Roman" w:cs="Times New Roman"/>
          <w:bCs/>
          <w:sz w:val="25"/>
          <w:szCs w:val="25"/>
        </w:rPr>
        <w:t>ов’язані з функціонуванням зони;</w:t>
      </w:r>
    </w:p>
    <w:p w:rsidR="00D951A1" w:rsidRPr="007677EC" w:rsidRDefault="004425BD" w:rsidP="004425BD">
      <w:pPr>
        <w:pStyle w:val="a4"/>
        <w:numPr>
          <w:ilvl w:val="0"/>
          <w:numId w:val="3"/>
        </w:numPr>
        <w:tabs>
          <w:tab w:val="clear" w:pos="397"/>
        </w:tabs>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ділянки для ведення особистого селянського господарства (ОСГ), садівництва, городництва, сінокосіння і випасання худоби.</w:t>
      </w:r>
      <w:r w:rsidR="00D951A1" w:rsidRPr="007677EC">
        <w:rPr>
          <w:rFonts w:ascii="Times New Roman" w:hAnsi="Times New Roman" w:cs="Times New Roman"/>
          <w:bCs/>
          <w:sz w:val="25"/>
          <w:szCs w:val="25"/>
        </w:rPr>
        <w:t xml:space="preserve"> </w:t>
      </w:r>
    </w:p>
    <w:p w:rsidR="00D951A1" w:rsidRPr="007677EC" w:rsidRDefault="00D951A1" w:rsidP="00113B1C">
      <w:pPr>
        <w:spacing w:after="0" w:line="259" w:lineRule="auto"/>
        <w:ind w:firstLine="426"/>
        <w:jc w:val="both"/>
        <w:rPr>
          <w:rFonts w:ascii="Times New Roman" w:hAnsi="Times New Roman" w:cs="Times New Roman"/>
          <w:bCs/>
          <w:sz w:val="25"/>
          <w:szCs w:val="25"/>
        </w:rPr>
      </w:pPr>
      <w:r w:rsidRPr="007677EC">
        <w:rPr>
          <w:rFonts w:ascii="Times New Roman" w:hAnsi="Times New Roman" w:cs="Times New Roman"/>
          <w:bCs/>
          <w:sz w:val="25"/>
          <w:szCs w:val="25"/>
        </w:rPr>
        <w:t xml:space="preserve"> </w:t>
      </w:r>
      <w:r w:rsidR="00AF29FB" w:rsidRPr="007677EC">
        <w:rPr>
          <w:rFonts w:ascii="Times New Roman" w:hAnsi="Times New Roman" w:cs="Times New Roman"/>
          <w:bCs/>
          <w:sz w:val="25"/>
          <w:szCs w:val="25"/>
        </w:rPr>
        <w:t xml:space="preserve">Використання </w:t>
      </w:r>
      <w:r w:rsidRPr="007677EC">
        <w:rPr>
          <w:rFonts w:ascii="Times New Roman" w:hAnsi="Times New Roman" w:cs="Times New Roman"/>
          <w:bCs/>
          <w:sz w:val="25"/>
          <w:szCs w:val="25"/>
        </w:rPr>
        <w:t>території зони, р</w:t>
      </w:r>
      <w:r w:rsidR="00AF29FB" w:rsidRPr="007677EC">
        <w:rPr>
          <w:rFonts w:ascii="Times New Roman" w:hAnsi="Times New Roman" w:cs="Times New Roman"/>
          <w:bCs/>
          <w:sz w:val="25"/>
          <w:szCs w:val="25"/>
        </w:rPr>
        <w:t xml:space="preserve">озміщення підприємств і установ </w:t>
      </w:r>
      <w:r w:rsidRPr="007677EC">
        <w:rPr>
          <w:rFonts w:ascii="Times New Roman" w:hAnsi="Times New Roman" w:cs="Times New Roman"/>
          <w:bCs/>
          <w:sz w:val="25"/>
          <w:szCs w:val="25"/>
        </w:rPr>
        <w:t xml:space="preserve">здійснюється відповідно до </w:t>
      </w:r>
      <w:r w:rsidR="00AF29FB" w:rsidRPr="007677EC">
        <w:rPr>
          <w:rFonts w:ascii="Times New Roman" w:hAnsi="Times New Roman" w:cs="Times New Roman"/>
          <w:bCs/>
          <w:sz w:val="25"/>
          <w:szCs w:val="25"/>
        </w:rPr>
        <w:t xml:space="preserve">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00AF29FB" w:rsidRPr="007677EC">
        <w:rPr>
          <w:rFonts w:ascii="Times New Roman" w:hAnsi="Times New Roman" w:cs="Times New Roman"/>
          <w:bCs/>
          <w:sz w:val="25"/>
          <w:szCs w:val="25"/>
        </w:rPr>
        <w:t xml:space="preserve"> та діючого </w:t>
      </w:r>
      <w:r w:rsidRPr="007677EC">
        <w:rPr>
          <w:rFonts w:ascii="Times New Roman" w:hAnsi="Times New Roman" w:cs="Times New Roman"/>
          <w:bCs/>
          <w:sz w:val="25"/>
          <w:szCs w:val="25"/>
        </w:rPr>
        <w:t xml:space="preserve">законодавства. </w:t>
      </w:r>
    </w:p>
    <w:p w:rsidR="00D951A1" w:rsidRDefault="00AF29FB" w:rsidP="00113B1C">
      <w:pPr>
        <w:spacing w:after="40"/>
        <w:ind w:firstLine="426"/>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Розміщення нових та реконструкція </w:t>
      </w:r>
      <w:r w:rsidR="00C917DD" w:rsidRPr="007677EC">
        <w:rPr>
          <w:rFonts w:ascii="Times New Roman" w:hAnsi="Times New Roman" w:cs="Times New Roman"/>
          <w:bCs/>
          <w:sz w:val="25"/>
          <w:szCs w:val="25"/>
        </w:rPr>
        <w:t xml:space="preserve">існуючих </w:t>
      </w:r>
      <w:r w:rsidR="00D951A1" w:rsidRPr="007677EC">
        <w:rPr>
          <w:rFonts w:ascii="Times New Roman" w:hAnsi="Times New Roman" w:cs="Times New Roman"/>
          <w:bCs/>
          <w:sz w:val="25"/>
          <w:szCs w:val="25"/>
        </w:rPr>
        <w:t>виробни</w:t>
      </w:r>
      <w:r w:rsidR="00C917DD" w:rsidRPr="007677EC">
        <w:rPr>
          <w:rFonts w:ascii="Times New Roman" w:hAnsi="Times New Roman" w:cs="Times New Roman"/>
          <w:bCs/>
          <w:sz w:val="25"/>
          <w:szCs w:val="25"/>
        </w:rPr>
        <w:t xml:space="preserve">чих </w:t>
      </w:r>
      <w:r w:rsidRPr="007677EC">
        <w:rPr>
          <w:rFonts w:ascii="Times New Roman" w:hAnsi="Times New Roman" w:cs="Times New Roman"/>
          <w:bCs/>
          <w:sz w:val="25"/>
          <w:szCs w:val="25"/>
        </w:rPr>
        <w:t xml:space="preserve">підприємств виконується на </w:t>
      </w:r>
      <w:r w:rsidR="00D951A1" w:rsidRPr="007677EC">
        <w:rPr>
          <w:rFonts w:ascii="Times New Roman" w:hAnsi="Times New Roman" w:cs="Times New Roman"/>
          <w:bCs/>
          <w:sz w:val="25"/>
          <w:szCs w:val="25"/>
        </w:rPr>
        <w:t>основі</w:t>
      </w:r>
      <w:r w:rsidRPr="007677EC">
        <w:rPr>
          <w:rFonts w:ascii="Times New Roman" w:hAnsi="Times New Roman" w:cs="Times New Roman"/>
          <w:bCs/>
          <w:sz w:val="25"/>
          <w:szCs w:val="25"/>
        </w:rPr>
        <w:t xml:space="preserve"> попередніх проектних розробок, </w:t>
      </w:r>
      <w:r w:rsidR="00D951A1" w:rsidRPr="007677EC">
        <w:rPr>
          <w:rFonts w:ascii="Times New Roman" w:hAnsi="Times New Roman" w:cs="Times New Roman"/>
          <w:bCs/>
          <w:sz w:val="25"/>
          <w:szCs w:val="25"/>
        </w:rPr>
        <w:t>дослі</w:t>
      </w:r>
      <w:r w:rsidRPr="007677EC">
        <w:rPr>
          <w:rFonts w:ascii="Times New Roman" w:hAnsi="Times New Roman" w:cs="Times New Roman"/>
          <w:bCs/>
          <w:sz w:val="25"/>
          <w:szCs w:val="25"/>
        </w:rPr>
        <w:t xml:space="preserve">джень та проектів обґрунтування </w:t>
      </w:r>
      <w:r w:rsidR="00D951A1" w:rsidRPr="007677EC">
        <w:rPr>
          <w:rFonts w:ascii="Times New Roman" w:hAnsi="Times New Roman" w:cs="Times New Roman"/>
          <w:bCs/>
          <w:sz w:val="25"/>
          <w:szCs w:val="25"/>
        </w:rPr>
        <w:t>інвестицій, що отримали позитивні ви</w:t>
      </w:r>
      <w:r w:rsidRPr="007677EC">
        <w:rPr>
          <w:rFonts w:ascii="Times New Roman" w:hAnsi="Times New Roman" w:cs="Times New Roman"/>
          <w:bCs/>
          <w:sz w:val="25"/>
          <w:szCs w:val="25"/>
        </w:rPr>
        <w:t xml:space="preserve">сновки </w:t>
      </w:r>
      <w:r w:rsidR="00D951A1" w:rsidRPr="007677EC">
        <w:rPr>
          <w:rFonts w:ascii="Times New Roman" w:hAnsi="Times New Roman" w:cs="Times New Roman"/>
          <w:bCs/>
          <w:sz w:val="25"/>
          <w:szCs w:val="25"/>
        </w:rPr>
        <w:t xml:space="preserve">експертизи. </w:t>
      </w:r>
    </w:p>
    <w:p w:rsidR="006D1088" w:rsidRDefault="006D1088" w:rsidP="00113B1C">
      <w:pPr>
        <w:spacing w:after="40"/>
        <w:ind w:firstLine="426"/>
        <w:jc w:val="both"/>
        <w:rPr>
          <w:rFonts w:ascii="Times New Roman" w:hAnsi="Times New Roman" w:cs="Times New Roman"/>
          <w:bCs/>
          <w:sz w:val="25"/>
          <w:szCs w:val="25"/>
        </w:rPr>
      </w:pPr>
    </w:p>
    <w:p w:rsidR="00113B1C" w:rsidRDefault="00113B1C" w:rsidP="00113B1C">
      <w:pPr>
        <w:spacing w:after="40"/>
        <w:ind w:firstLine="426"/>
        <w:rPr>
          <w:rFonts w:ascii="Times New Roman" w:hAnsi="Times New Roman" w:cs="Times New Roman"/>
          <w:b/>
          <w:bCs/>
          <w:sz w:val="25"/>
          <w:szCs w:val="25"/>
        </w:rPr>
      </w:pPr>
      <w:r w:rsidRPr="007677EC">
        <w:rPr>
          <w:rFonts w:ascii="Times New Roman" w:hAnsi="Times New Roman" w:cs="Times New Roman"/>
          <w:b/>
          <w:bCs/>
          <w:sz w:val="25"/>
          <w:szCs w:val="25"/>
        </w:rPr>
        <w:t xml:space="preserve">Зона розміщення </w:t>
      </w:r>
      <w:r>
        <w:rPr>
          <w:rFonts w:ascii="Times New Roman" w:hAnsi="Times New Roman" w:cs="Times New Roman"/>
          <w:b/>
          <w:bCs/>
          <w:sz w:val="25"/>
          <w:szCs w:val="25"/>
        </w:rPr>
        <w:t xml:space="preserve">комунальних </w:t>
      </w:r>
      <w:r w:rsidRPr="007677EC">
        <w:rPr>
          <w:rFonts w:ascii="Times New Roman" w:hAnsi="Times New Roman" w:cs="Times New Roman"/>
          <w:b/>
          <w:bCs/>
          <w:sz w:val="25"/>
          <w:szCs w:val="25"/>
        </w:rPr>
        <w:t xml:space="preserve">об'єктів </w:t>
      </w:r>
      <w:r>
        <w:rPr>
          <w:rFonts w:ascii="Times New Roman" w:hAnsi="Times New Roman" w:cs="Times New Roman"/>
          <w:b/>
          <w:bCs/>
          <w:sz w:val="25"/>
          <w:szCs w:val="25"/>
        </w:rPr>
        <w:t>без</w:t>
      </w:r>
      <w:r w:rsidRPr="007677EC">
        <w:rPr>
          <w:rFonts w:ascii="Times New Roman" w:hAnsi="Times New Roman" w:cs="Times New Roman"/>
          <w:b/>
          <w:bCs/>
          <w:sz w:val="25"/>
          <w:szCs w:val="25"/>
        </w:rPr>
        <w:t xml:space="preserve"> санітарної класифікації КС</w:t>
      </w:r>
    </w:p>
    <w:p w:rsidR="00113B1C" w:rsidRDefault="00113B1C" w:rsidP="00113B1C">
      <w:pPr>
        <w:spacing w:after="40"/>
        <w:ind w:firstLine="426"/>
        <w:rPr>
          <w:rFonts w:ascii="Times New Roman" w:hAnsi="Times New Roman" w:cs="Times New Roman"/>
          <w:bCs/>
          <w:sz w:val="25"/>
          <w:szCs w:val="25"/>
        </w:rPr>
      </w:pPr>
      <w:r w:rsidRPr="005E62DD">
        <w:rPr>
          <w:rFonts w:ascii="Times New Roman" w:hAnsi="Times New Roman" w:cs="Times New Roman"/>
          <w:bCs/>
          <w:sz w:val="25"/>
          <w:szCs w:val="25"/>
        </w:rPr>
        <w:t>Зона призначена для розташування</w:t>
      </w:r>
      <w:r>
        <w:rPr>
          <w:rFonts w:ascii="Times New Roman" w:hAnsi="Times New Roman" w:cs="Times New Roman"/>
          <w:bCs/>
          <w:sz w:val="25"/>
          <w:szCs w:val="25"/>
        </w:rPr>
        <w:t xml:space="preserve"> комунальних об’єктів, які не потребують встановлення санітарно-захисної зони. </w:t>
      </w:r>
    </w:p>
    <w:p w:rsidR="00113B1C" w:rsidRPr="007677EC" w:rsidRDefault="00113B1C" w:rsidP="00113B1C">
      <w:pPr>
        <w:autoSpaceDE w:val="0"/>
        <w:autoSpaceDN w:val="0"/>
        <w:adjustRightInd w:val="0"/>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будівлі;</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приміщення обслуговуючого персоналу, чергового аварійного персоналу, охорони підприємств;</w:t>
      </w:r>
    </w:p>
    <w:p w:rsidR="00113B1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Pr>
          <w:rFonts w:ascii="Times New Roman" w:hAnsi="Times New Roman" w:cs="Times New Roman"/>
          <w:bCs/>
          <w:sz w:val="25"/>
          <w:szCs w:val="25"/>
        </w:rPr>
        <w:t>об’єкти складського призначення</w:t>
      </w:r>
    </w:p>
    <w:p w:rsidR="00113B1C" w:rsidRPr="00113B1C" w:rsidRDefault="00113B1C" w:rsidP="00113B1C">
      <w:pPr>
        <w:pStyle w:val="a4"/>
        <w:spacing w:after="70" w:line="259" w:lineRule="auto"/>
        <w:ind w:left="0"/>
        <w:rPr>
          <w:rFonts w:ascii="Times New Roman" w:hAnsi="Times New Roman" w:cs="Times New Roman"/>
          <w:b/>
          <w:bCs/>
          <w:sz w:val="25"/>
          <w:szCs w:val="25"/>
        </w:rPr>
      </w:pPr>
      <w:r w:rsidRPr="00113B1C">
        <w:rPr>
          <w:rFonts w:ascii="Times New Roman" w:hAnsi="Times New Roman" w:cs="Times New Roman"/>
          <w:b/>
          <w:bCs/>
          <w:sz w:val="25"/>
          <w:szCs w:val="25"/>
        </w:rPr>
        <w:t xml:space="preserve">Супутні види використання: </w:t>
      </w:r>
    </w:p>
    <w:p w:rsidR="00113B1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об’єкти техніч</w:t>
      </w:r>
      <w:r>
        <w:rPr>
          <w:rFonts w:ascii="Times New Roman" w:hAnsi="Times New Roman" w:cs="Times New Roman"/>
          <w:bCs/>
          <w:sz w:val="25"/>
          <w:szCs w:val="25"/>
        </w:rPr>
        <w:t>ного і інженерного забезпечення;</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автомобільні стоянки для тимчасового зберігання транспортних засобів;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комунального господарства;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зелені насадження спеціального призначення. </w:t>
      </w:r>
    </w:p>
    <w:p w:rsidR="00113B1C" w:rsidRPr="007677EC" w:rsidRDefault="00113B1C" w:rsidP="00113B1C">
      <w:pPr>
        <w:spacing w:after="70" w:line="259" w:lineRule="auto"/>
        <w:ind w:left="1"/>
        <w:rPr>
          <w:rFonts w:ascii="Times New Roman" w:hAnsi="Times New Roman" w:cs="Times New Roman"/>
          <w:b/>
          <w:bCs/>
          <w:sz w:val="25"/>
          <w:szCs w:val="25"/>
        </w:rPr>
      </w:pPr>
      <w:r w:rsidRPr="007677EC">
        <w:rPr>
          <w:rFonts w:ascii="Times New Roman" w:hAnsi="Times New Roman" w:cs="Times New Roman"/>
          <w:b/>
          <w:bCs/>
          <w:sz w:val="25"/>
          <w:szCs w:val="25"/>
        </w:rPr>
        <w:t xml:space="preserve">Допустимі види використання (потребують спеціального дозволу або погодження):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роздрібної торгівлі, магазини непродовольчих товарів;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ринки відкриті сезонні;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громадського харчування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побутового обслуговування; </w:t>
      </w:r>
    </w:p>
    <w:p w:rsidR="00113B1C" w:rsidRPr="007677EC" w:rsidRDefault="00113B1C" w:rsidP="00113B1C">
      <w:pPr>
        <w:keepLines/>
        <w:widowControl w:val="0"/>
        <w:numPr>
          <w:ilvl w:val="0"/>
          <w:numId w:val="3"/>
        </w:numPr>
        <w:shd w:val="clear" w:color="auto" w:fill="FFFFFF"/>
        <w:tabs>
          <w:tab w:val="clear" w:pos="397"/>
          <w:tab w:val="num" w:pos="1701"/>
        </w:tabs>
        <w:spacing w:after="0"/>
        <w:ind w:left="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споруди інженерної інфраструктури, що пов’язані з функціонуванням зони;</w:t>
      </w:r>
    </w:p>
    <w:p w:rsidR="00113B1C" w:rsidRPr="007677EC" w:rsidRDefault="00113B1C" w:rsidP="00113B1C">
      <w:pPr>
        <w:pStyle w:val="a4"/>
        <w:numPr>
          <w:ilvl w:val="0"/>
          <w:numId w:val="3"/>
        </w:numPr>
        <w:tabs>
          <w:tab w:val="clear" w:pos="397"/>
        </w:tabs>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ділянки для ведення особистого селянського господарства (ОСГ), садівництва, городництва, сінокосіння і випасання худоби. </w:t>
      </w:r>
    </w:p>
    <w:p w:rsidR="00113B1C" w:rsidRPr="00113B1C" w:rsidRDefault="00113B1C" w:rsidP="00113B1C">
      <w:pPr>
        <w:spacing w:after="0" w:line="259" w:lineRule="auto"/>
        <w:ind w:firstLine="426"/>
        <w:jc w:val="both"/>
        <w:rPr>
          <w:rFonts w:ascii="Times New Roman" w:hAnsi="Times New Roman" w:cs="Times New Roman"/>
          <w:bCs/>
          <w:sz w:val="25"/>
          <w:szCs w:val="25"/>
        </w:rPr>
      </w:pPr>
      <w:r w:rsidRPr="00113B1C">
        <w:rPr>
          <w:rFonts w:ascii="Times New Roman" w:hAnsi="Times New Roman" w:cs="Times New Roman"/>
          <w:bCs/>
          <w:sz w:val="25"/>
          <w:szCs w:val="25"/>
        </w:rPr>
        <w:t>Використання території зони, розміщення підприємств і установ здійснюється відпо</w:t>
      </w:r>
      <w:r w:rsidR="00BC4098">
        <w:rPr>
          <w:rFonts w:ascii="Times New Roman" w:hAnsi="Times New Roman" w:cs="Times New Roman"/>
          <w:bCs/>
          <w:sz w:val="25"/>
          <w:szCs w:val="25"/>
        </w:rPr>
        <w:t>відно до вимог ДБН Б.2.2-12:2019 «Планування та</w:t>
      </w:r>
      <w:r w:rsidRPr="00113B1C">
        <w:rPr>
          <w:rFonts w:ascii="Times New Roman" w:hAnsi="Times New Roman" w:cs="Times New Roman"/>
          <w:bCs/>
          <w:sz w:val="25"/>
          <w:szCs w:val="25"/>
        </w:rPr>
        <w:t xml:space="preserve"> забудова територій» та діючого законодавства. </w:t>
      </w:r>
    </w:p>
    <w:p w:rsidR="00113B1C" w:rsidRPr="00113B1C" w:rsidRDefault="00113B1C" w:rsidP="00113B1C">
      <w:pPr>
        <w:spacing w:after="40"/>
        <w:ind w:firstLine="426"/>
        <w:jc w:val="both"/>
        <w:rPr>
          <w:rFonts w:ascii="Times New Roman" w:hAnsi="Times New Roman" w:cs="Times New Roman"/>
          <w:bCs/>
          <w:sz w:val="25"/>
          <w:szCs w:val="25"/>
        </w:rPr>
      </w:pPr>
      <w:r w:rsidRPr="00113B1C">
        <w:rPr>
          <w:rFonts w:ascii="Times New Roman" w:hAnsi="Times New Roman" w:cs="Times New Roman"/>
          <w:bCs/>
          <w:sz w:val="25"/>
          <w:szCs w:val="25"/>
        </w:rPr>
        <w:t xml:space="preserve">Розміщення нових та реконструкція існуючих виробничих підприємств виконується на основі попередніх проектних розробок, досліджень та проектів обґрунтування інвестицій, що отримали позитивні висновки експертизи. </w:t>
      </w:r>
    </w:p>
    <w:p w:rsidR="00113B1C" w:rsidRPr="007677EC" w:rsidRDefault="00113B1C" w:rsidP="00113B1C">
      <w:pPr>
        <w:spacing w:after="40"/>
        <w:ind w:firstLine="426"/>
        <w:jc w:val="both"/>
        <w:rPr>
          <w:rFonts w:ascii="Times New Roman" w:hAnsi="Times New Roman" w:cs="Times New Roman"/>
          <w:bCs/>
          <w:sz w:val="25"/>
          <w:szCs w:val="25"/>
        </w:rPr>
      </w:pPr>
    </w:p>
    <w:p w:rsidR="00C65A57" w:rsidRPr="007677EC" w:rsidRDefault="00C65A57" w:rsidP="009D481E">
      <w:pPr>
        <w:autoSpaceDE w:val="0"/>
        <w:autoSpaceDN w:val="0"/>
        <w:adjustRightInd w:val="0"/>
        <w:spacing w:after="0"/>
        <w:ind w:firstLine="426"/>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t>Спеціальні зони (C).</w:t>
      </w:r>
    </w:p>
    <w:p w:rsidR="00C65A57" w:rsidRPr="007677EC" w:rsidRDefault="00C65A57" w:rsidP="00BE6B44">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У спеціальних зонах передбачається розташування об’єктів, які несумісні із функціонуванням з іншими об’єктами в інших територіальних зонах, а створення і використання цих зон неможливе без встановлення спеціальних вимог. Режим використання цих зон визначається їх призначенням.</w:t>
      </w:r>
    </w:p>
    <w:p w:rsidR="00993584" w:rsidRPr="007677EC" w:rsidRDefault="0023557F" w:rsidP="00BE6B44">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b/>
          <w:sz w:val="25"/>
          <w:szCs w:val="25"/>
        </w:rPr>
        <w:t xml:space="preserve">Зона земель історико-культурного призначення </w:t>
      </w:r>
      <w:r w:rsidR="0066778E" w:rsidRPr="007677EC">
        <w:rPr>
          <w:rFonts w:ascii="Times New Roman" w:hAnsi="Times New Roman" w:cs="Times New Roman"/>
          <w:b/>
          <w:sz w:val="25"/>
          <w:szCs w:val="25"/>
        </w:rPr>
        <w:t xml:space="preserve"> </w:t>
      </w:r>
      <w:r w:rsidRPr="007677EC">
        <w:rPr>
          <w:rFonts w:ascii="Times New Roman" w:hAnsi="Times New Roman" w:cs="Times New Roman"/>
          <w:b/>
          <w:sz w:val="25"/>
          <w:szCs w:val="25"/>
        </w:rPr>
        <w:t>ІК</w:t>
      </w:r>
      <w:r w:rsidR="0066778E" w:rsidRPr="007677EC">
        <w:rPr>
          <w:rFonts w:ascii="Times New Roman" w:hAnsi="Times New Roman" w:cs="Times New Roman"/>
          <w:sz w:val="25"/>
          <w:szCs w:val="25"/>
        </w:rPr>
        <w:t xml:space="preserve"> </w:t>
      </w:r>
      <w:r w:rsidR="00993584" w:rsidRPr="007677EC">
        <w:rPr>
          <w:rFonts w:ascii="Times New Roman" w:hAnsi="Times New Roman" w:cs="Times New Roman"/>
          <w:sz w:val="25"/>
          <w:szCs w:val="25"/>
        </w:rPr>
        <w:t>Зона призначена для збереження місць пам’ятних історичних поховань, що однозначно виконують рекреаційну та культурну функцію. Як правило, рекреаційно-меморіальні території розташовані в зонах дії обмежень за вимогами охорони пам’яток культурної спадщини.</w:t>
      </w:r>
    </w:p>
    <w:p w:rsidR="00993584" w:rsidRPr="007677EC" w:rsidRDefault="00993584" w:rsidP="00113B1C">
      <w:pPr>
        <w:autoSpaceDE w:val="0"/>
        <w:autoSpaceDN w:val="0"/>
        <w:adjustRightInd w:val="0"/>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Переважні види використання:</w:t>
      </w:r>
    </w:p>
    <w:p w:rsidR="004A049E" w:rsidRDefault="007A04A9" w:rsidP="007A04A9">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пам’ятка історії місцевого значення</w:t>
      </w:r>
      <w:r w:rsidR="004A049E">
        <w:rPr>
          <w:rFonts w:ascii="Times New Roman" w:hAnsi="Times New Roman" w:cs="Times New Roman"/>
          <w:bCs/>
          <w:sz w:val="25"/>
          <w:szCs w:val="25"/>
        </w:rPr>
        <w:t>;</w:t>
      </w:r>
    </w:p>
    <w:p w:rsidR="00993584" w:rsidRPr="007677EC" w:rsidRDefault="004A049E" w:rsidP="007A04A9">
      <w:pPr>
        <w:pStyle w:val="a4"/>
        <w:numPr>
          <w:ilvl w:val="0"/>
          <w:numId w:val="17"/>
        </w:numPr>
        <w:autoSpaceDE w:val="0"/>
        <w:autoSpaceDN w:val="0"/>
        <w:adjustRightInd w:val="0"/>
        <w:spacing w:after="0"/>
        <w:jc w:val="both"/>
        <w:rPr>
          <w:rFonts w:ascii="Times New Roman" w:hAnsi="Times New Roman" w:cs="Times New Roman"/>
          <w:bCs/>
          <w:sz w:val="25"/>
          <w:szCs w:val="25"/>
        </w:rPr>
      </w:pPr>
      <w:r>
        <w:rPr>
          <w:rFonts w:ascii="Times New Roman" w:hAnsi="Times New Roman" w:cs="Times New Roman"/>
          <w:bCs/>
          <w:sz w:val="25"/>
          <w:szCs w:val="25"/>
        </w:rPr>
        <w:t>об’єкти археологічної спадщини</w:t>
      </w:r>
      <w:r w:rsidR="00993584" w:rsidRPr="007677EC">
        <w:rPr>
          <w:rFonts w:ascii="Times New Roman" w:hAnsi="Times New Roman" w:cs="Times New Roman"/>
          <w:bCs/>
          <w:sz w:val="25"/>
          <w:szCs w:val="25"/>
        </w:rPr>
        <w:t>.</w:t>
      </w:r>
    </w:p>
    <w:p w:rsidR="00993584" w:rsidRPr="007677EC" w:rsidRDefault="00993584" w:rsidP="00113B1C">
      <w:pPr>
        <w:autoSpaceDE w:val="0"/>
        <w:autoSpaceDN w:val="0"/>
        <w:adjustRightInd w:val="0"/>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lastRenderedPageBreak/>
        <w:t>Супутні види використання:</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культові споруди;</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адміністративні споруди;</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автомобільні стоянки для тимчасового зберігання транспортних засобів;</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пішохідні доріжки; проїзди.</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зелені насадження.</w:t>
      </w:r>
    </w:p>
    <w:p w:rsidR="00993584" w:rsidRPr="007677EC" w:rsidRDefault="00993584" w:rsidP="00113B1C">
      <w:pPr>
        <w:autoSpaceDE w:val="0"/>
        <w:autoSpaceDN w:val="0"/>
        <w:adjustRightInd w:val="0"/>
        <w:spacing w:after="0"/>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Допустимі види використання</w:t>
      </w:r>
      <w:r w:rsidR="0088528A">
        <w:rPr>
          <w:rFonts w:ascii="Times New Roman" w:hAnsi="Times New Roman" w:cs="Times New Roman"/>
          <w:b/>
          <w:bCs/>
          <w:sz w:val="25"/>
          <w:szCs w:val="25"/>
        </w:rPr>
        <w:t>:</w:t>
      </w:r>
    </w:p>
    <w:p w:rsidR="00993584" w:rsidRPr="007677EC" w:rsidRDefault="00993584" w:rsidP="00113B1C">
      <w:pPr>
        <w:autoSpaceDE w:val="0"/>
        <w:autoSpaceDN w:val="0"/>
        <w:adjustRightInd w:val="0"/>
        <w:spacing w:after="0"/>
        <w:contextualSpacing/>
        <w:jc w:val="both"/>
        <w:rPr>
          <w:rFonts w:ascii="Times New Roman" w:hAnsi="Times New Roman" w:cs="Times New Roman"/>
          <w:sz w:val="25"/>
          <w:szCs w:val="25"/>
        </w:rPr>
      </w:pPr>
      <w:r w:rsidRPr="007677EC">
        <w:rPr>
          <w:rFonts w:ascii="Times New Roman" w:hAnsi="Times New Roman" w:cs="Times New Roman"/>
          <w:sz w:val="25"/>
          <w:szCs w:val="25"/>
        </w:rPr>
        <w:t>(потребують спеціального дозволу або погодження):</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споруди інженерної інфраструктури, що пов'язані з функціонуванням даної зони;</w:t>
      </w:r>
    </w:p>
    <w:p w:rsidR="00993584" w:rsidRPr="007677EC" w:rsidRDefault="0099358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-технологічного призначення.</w:t>
      </w:r>
    </w:p>
    <w:p w:rsidR="00BE6B44" w:rsidRPr="007677EC" w:rsidRDefault="00993584" w:rsidP="000106E9">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Використання території зони, розміщення підприємств і установ здійснюється відп</w:t>
      </w:r>
      <w:r w:rsidR="000106E9" w:rsidRPr="007677EC">
        <w:rPr>
          <w:rFonts w:ascii="Times New Roman" w:hAnsi="Times New Roman" w:cs="Times New Roman"/>
          <w:sz w:val="25"/>
          <w:szCs w:val="25"/>
        </w:rPr>
        <w:t xml:space="preserve">овідно до 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w:t>
      </w:r>
      <w:r w:rsidR="000106E9" w:rsidRPr="007677EC">
        <w:rPr>
          <w:rFonts w:ascii="Times New Roman" w:hAnsi="Times New Roman" w:cs="Times New Roman"/>
          <w:sz w:val="25"/>
          <w:szCs w:val="25"/>
        </w:rPr>
        <w:t>.</w:t>
      </w:r>
    </w:p>
    <w:p w:rsidR="005C2B3F" w:rsidRPr="007677EC" w:rsidRDefault="005C2B3F" w:rsidP="000106E9">
      <w:pPr>
        <w:autoSpaceDE w:val="0"/>
        <w:autoSpaceDN w:val="0"/>
        <w:adjustRightInd w:val="0"/>
        <w:spacing w:after="0"/>
        <w:ind w:firstLine="426"/>
        <w:contextualSpacing/>
        <w:jc w:val="both"/>
        <w:rPr>
          <w:rFonts w:ascii="Times New Roman" w:hAnsi="Times New Roman" w:cs="Times New Roman"/>
          <w:sz w:val="25"/>
          <w:szCs w:val="25"/>
        </w:rPr>
      </w:pP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sz w:val="25"/>
          <w:szCs w:val="25"/>
        </w:rPr>
      </w:pPr>
      <w:r w:rsidRPr="007677EC">
        <w:rPr>
          <w:rFonts w:ascii="Times New Roman" w:hAnsi="Times New Roman" w:cs="Times New Roman"/>
          <w:b/>
          <w:bCs/>
          <w:sz w:val="25"/>
          <w:szCs w:val="25"/>
        </w:rPr>
        <w:t>Зона земель сільськогосподарського призначення СВ-1</w:t>
      </w:r>
      <w:r w:rsidRPr="007677EC">
        <w:rPr>
          <w:rFonts w:ascii="Times New Roman" w:hAnsi="Times New Roman" w:cs="Times New Roman"/>
          <w:color w:val="000000"/>
          <w:sz w:val="24"/>
          <w:szCs w:val="24"/>
        </w:rPr>
        <w:t xml:space="preserve"> </w:t>
      </w:r>
      <w:r w:rsidRPr="007677EC">
        <w:rPr>
          <w:rFonts w:ascii="Times New Roman" w:hAnsi="Times New Roman" w:cs="Times New Roman"/>
          <w:sz w:val="25"/>
          <w:szCs w:val="25"/>
        </w:rPr>
        <w:t xml:space="preserve">частини землі, що використовуються для сільськогосподарського виробництва. Угіддя розрізняються за природними особливостями і призначенням. </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
          <w:sz w:val="25"/>
          <w:szCs w:val="25"/>
        </w:rPr>
      </w:pPr>
      <w:r w:rsidRPr="007677EC">
        <w:rPr>
          <w:rFonts w:ascii="Times New Roman" w:hAnsi="Times New Roman" w:cs="Times New Roman"/>
          <w:b/>
          <w:sz w:val="25"/>
          <w:szCs w:val="25"/>
        </w:rPr>
        <w:t xml:space="preserve">До основних категорій </w:t>
      </w:r>
      <w:r w:rsidR="003A721D" w:rsidRPr="007677EC">
        <w:rPr>
          <w:rFonts w:ascii="Times New Roman" w:hAnsi="Times New Roman" w:cs="Times New Roman"/>
          <w:b/>
          <w:sz w:val="25"/>
          <w:szCs w:val="25"/>
        </w:rPr>
        <w:t>відносяться</w:t>
      </w:r>
      <w:r w:rsidRPr="007677EC">
        <w:rPr>
          <w:rFonts w:ascii="Times New Roman" w:hAnsi="Times New Roman" w:cs="Times New Roman"/>
          <w:b/>
          <w:sz w:val="25"/>
          <w:szCs w:val="25"/>
        </w:rPr>
        <w:t>:</w:t>
      </w:r>
    </w:p>
    <w:p w:rsidR="000106E9" w:rsidRPr="007677EC" w:rsidRDefault="000106E9" w:rsidP="00594FE4">
      <w:pPr>
        <w:pStyle w:val="a4"/>
        <w:numPr>
          <w:ilvl w:val="0"/>
          <w:numId w:val="35"/>
        </w:numPr>
        <w:autoSpaceDE w:val="0"/>
        <w:autoSpaceDN w:val="0"/>
        <w:adjustRightInd w:val="0"/>
        <w:spacing w:after="0"/>
        <w:jc w:val="both"/>
        <w:rPr>
          <w:rFonts w:ascii="Times New Roman" w:hAnsi="Times New Roman" w:cs="Times New Roman"/>
          <w:sz w:val="25"/>
          <w:szCs w:val="25"/>
        </w:rPr>
      </w:pPr>
      <w:r w:rsidRPr="007677EC">
        <w:rPr>
          <w:rFonts w:ascii="Times New Roman" w:hAnsi="Times New Roman" w:cs="Times New Roman"/>
          <w:sz w:val="25"/>
          <w:szCs w:val="25"/>
        </w:rPr>
        <w:t>рілля - землі, що систематично оброблюються і використовуються для посіву різноманітних сільськогосподарських культур;</w:t>
      </w:r>
    </w:p>
    <w:p w:rsidR="000106E9" w:rsidRPr="007677EC" w:rsidRDefault="000106E9" w:rsidP="00594FE4">
      <w:pPr>
        <w:pStyle w:val="a4"/>
        <w:numPr>
          <w:ilvl w:val="0"/>
          <w:numId w:val="35"/>
        </w:numPr>
        <w:autoSpaceDE w:val="0"/>
        <w:autoSpaceDN w:val="0"/>
        <w:adjustRightInd w:val="0"/>
        <w:spacing w:after="0"/>
        <w:jc w:val="both"/>
        <w:rPr>
          <w:rFonts w:ascii="Times New Roman" w:hAnsi="Times New Roman" w:cs="Times New Roman"/>
          <w:sz w:val="25"/>
          <w:szCs w:val="25"/>
        </w:rPr>
      </w:pPr>
      <w:r w:rsidRPr="007677EC">
        <w:rPr>
          <w:rFonts w:ascii="Times New Roman" w:hAnsi="Times New Roman" w:cs="Times New Roman"/>
          <w:sz w:val="25"/>
          <w:szCs w:val="25"/>
        </w:rPr>
        <w:t>багаторічні насадження (сади, виноградники);</w:t>
      </w:r>
    </w:p>
    <w:p w:rsidR="000106E9" w:rsidRPr="007677EC" w:rsidRDefault="000106E9" w:rsidP="00594FE4">
      <w:pPr>
        <w:pStyle w:val="a4"/>
        <w:numPr>
          <w:ilvl w:val="0"/>
          <w:numId w:val="35"/>
        </w:numPr>
        <w:autoSpaceDE w:val="0"/>
        <w:autoSpaceDN w:val="0"/>
        <w:adjustRightInd w:val="0"/>
        <w:spacing w:after="0"/>
        <w:jc w:val="both"/>
        <w:rPr>
          <w:rFonts w:ascii="Times New Roman" w:hAnsi="Times New Roman" w:cs="Times New Roman"/>
          <w:sz w:val="25"/>
          <w:szCs w:val="25"/>
        </w:rPr>
      </w:pPr>
      <w:r w:rsidRPr="007677EC">
        <w:rPr>
          <w:rFonts w:ascii="Times New Roman" w:hAnsi="Times New Roman" w:cs="Times New Roman"/>
          <w:sz w:val="25"/>
          <w:szCs w:val="25"/>
        </w:rPr>
        <w:t xml:space="preserve">перелоги (рілля, </w:t>
      </w:r>
      <w:r w:rsidR="003A721D" w:rsidRPr="007677EC">
        <w:rPr>
          <w:rFonts w:ascii="Times New Roman" w:hAnsi="Times New Roman" w:cs="Times New Roman"/>
          <w:sz w:val="25"/>
          <w:szCs w:val="25"/>
        </w:rPr>
        <w:t>необроблювані</w:t>
      </w:r>
      <w:r w:rsidRPr="007677EC">
        <w:rPr>
          <w:rFonts w:ascii="Times New Roman" w:hAnsi="Times New Roman" w:cs="Times New Roman"/>
          <w:sz w:val="25"/>
          <w:szCs w:val="25"/>
        </w:rPr>
        <w:t xml:space="preserve"> тривалий час землі);</w:t>
      </w:r>
    </w:p>
    <w:p w:rsidR="000106E9" w:rsidRPr="007677EC" w:rsidRDefault="000106E9" w:rsidP="00594FE4">
      <w:pPr>
        <w:pStyle w:val="a4"/>
        <w:numPr>
          <w:ilvl w:val="0"/>
          <w:numId w:val="35"/>
        </w:numPr>
        <w:autoSpaceDE w:val="0"/>
        <w:autoSpaceDN w:val="0"/>
        <w:adjustRightInd w:val="0"/>
        <w:spacing w:after="0"/>
        <w:jc w:val="both"/>
        <w:rPr>
          <w:rFonts w:ascii="Times New Roman" w:hAnsi="Times New Roman" w:cs="Times New Roman"/>
          <w:sz w:val="25"/>
          <w:szCs w:val="25"/>
        </w:rPr>
      </w:pPr>
      <w:r w:rsidRPr="007677EC">
        <w:rPr>
          <w:rFonts w:ascii="Times New Roman" w:hAnsi="Times New Roman" w:cs="Times New Roman"/>
          <w:sz w:val="25"/>
          <w:szCs w:val="25"/>
        </w:rPr>
        <w:t>сіножаті і пасовища (луки, що використовуються для сіножаті і випас</w:t>
      </w:r>
      <w:r w:rsidR="00EE476E" w:rsidRPr="007677EC">
        <w:rPr>
          <w:rFonts w:ascii="Times New Roman" w:hAnsi="Times New Roman" w:cs="Times New Roman"/>
          <w:sz w:val="25"/>
          <w:szCs w:val="25"/>
        </w:rPr>
        <w:t>у сільськогосподарських тварин);</w:t>
      </w:r>
    </w:p>
    <w:p w:rsidR="00EE476E" w:rsidRPr="007677EC" w:rsidRDefault="00EE476E" w:rsidP="00EE476E">
      <w:pPr>
        <w:pStyle w:val="a4"/>
        <w:numPr>
          <w:ilvl w:val="0"/>
          <w:numId w:val="35"/>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ділянки для ведення особистого селянського господарства (ОСГ).</w:t>
      </w:r>
    </w:p>
    <w:p w:rsidR="005C2B3F" w:rsidRPr="007677EC" w:rsidRDefault="007A04A9" w:rsidP="007A04A9">
      <w:pPr>
        <w:autoSpaceDE w:val="0"/>
        <w:autoSpaceDN w:val="0"/>
        <w:adjustRightInd w:val="0"/>
        <w:spacing w:after="0"/>
        <w:ind w:left="426"/>
        <w:jc w:val="both"/>
        <w:rPr>
          <w:rFonts w:ascii="Times New Roman" w:hAnsi="Times New Roman" w:cs="Times New Roman"/>
          <w:b/>
          <w:bCs/>
          <w:sz w:val="25"/>
          <w:szCs w:val="25"/>
        </w:rPr>
      </w:pPr>
      <w:r w:rsidRPr="007677EC">
        <w:rPr>
          <w:rFonts w:ascii="Times New Roman" w:hAnsi="Times New Roman" w:cs="Times New Roman"/>
          <w:b/>
          <w:bCs/>
          <w:sz w:val="25"/>
          <w:szCs w:val="25"/>
        </w:rPr>
        <w:t>Супутні види використання:</w:t>
      </w:r>
    </w:p>
    <w:p w:rsidR="007A04A9" w:rsidRPr="007677EC" w:rsidRDefault="007A04A9" w:rsidP="001A1FA4">
      <w:pPr>
        <w:pStyle w:val="a4"/>
        <w:numPr>
          <w:ilvl w:val="0"/>
          <w:numId w:val="40"/>
        </w:numPr>
        <w:autoSpaceDE w:val="0"/>
        <w:autoSpaceDN w:val="0"/>
        <w:adjustRightInd w:val="0"/>
        <w:spacing w:after="0"/>
        <w:jc w:val="both"/>
        <w:rPr>
          <w:rFonts w:ascii="Times New Roman" w:hAnsi="Times New Roman" w:cs="Times New Roman"/>
          <w:sz w:val="25"/>
          <w:szCs w:val="25"/>
        </w:rPr>
      </w:pPr>
      <w:r w:rsidRPr="007677EC">
        <w:rPr>
          <w:rFonts w:ascii="Times New Roman" w:hAnsi="Times New Roman" w:cs="Times New Roman"/>
          <w:sz w:val="25"/>
          <w:szCs w:val="25"/>
        </w:rPr>
        <w:t xml:space="preserve">об’єкти археологічної спадщини (кургани). (Умови і обмеження забудови земельних ділянок повинні відповідати вимогам щодо охорони культурної спадщини відповідно </w:t>
      </w:r>
      <w:r w:rsidR="001A1FA4" w:rsidRPr="007677EC">
        <w:rPr>
          <w:rFonts w:ascii="Times New Roman" w:hAnsi="Times New Roman" w:cs="Times New Roman"/>
          <w:sz w:val="25"/>
          <w:szCs w:val="25"/>
        </w:rPr>
        <w:t>до ЗУ «Про охорону культурної спадщини». 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 (ч. 1 ст. 37 ЗУ «Про охорону культурної спадщини»)).</w:t>
      </w:r>
    </w:p>
    <w:p w:rsidR="007A04A9" w:rsidRPr="007677EC" w:rsidRDefault="007A04A9" w:rsidP="005C2B3F">
      <w:pPr>
        <w:autoSpaceDE w:val="0"/>
        <w:autoSpaceDN w:val="0"/>
        <w:adjustRightInd w:val="0"/>
        <w:spacing w:after="0"/>
        <w:ind w:left="786"/>
        <w:jc w:val="both"/>
        <w:rPr>
          <w:rFonts w:ascii="Times New Roman" w:hAnsi="Times New Roman" w:cs="Times New Roman"/>
          <w:sz w:val="25"/>
          <w:szCs w:val="25"/>
        </w:rPr>
      </w:pP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 xml:space="preserve">Зона земель сільськогосподарських підприємств, установ, організацій СВ-2 </w:t>
      </w:r>
      <w:r w:rsidRPr="007677EC">
        <w:rPr>
          <w:rFonts w:ascii="Times New Roman" w:hAnsi="Times New Roman" w:cs="Times New Roman"/>
          <w:bCs/>
          <w:sz w:val="25"/>
          <w:szCs w:val="25"/>
        </w:rPr>
        <w:t xml:space="preserve">До зони входять сільськогосподарські підприємства, інші землі, що призначені для згаданих цілей відповідно до містобудівної документації. </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 xml:space="preserve">Переважні види використання: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сільськогосподарські підприємства;</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фермерські господарства;</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ветеринарні клініки, аптеки;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тепличні господарства;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розсадники;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по складуванню та переробці сільськогосподарської продукції;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склади </w:t>
      </w:r>
      <w:proofErr w:type="spellStart"/>
      <w:r w:rsidRPr="007677EC">
        <w:rPr>
          <w:rFonts w:ascii="Times New Roman" w:hAnsi="Times New Roman" w:cs="Times New Roman"/>
          <w:bCs/>
          <w:sz w:val="25"/>
          <w:szCs w:val="25"/>
        </w:rPr>
        <w:t>берігання</w:t>
      </w:r>
      <w:proofErr w:type="spellEnd"/>
      <w:r w:rsidRPr="007677EC">
        <w:rPr>
          <w:rFonts w:ascii="Times New Roman" w:hAnsi="Times New Roman" w:cs="Times New Roman"/>
          <w:bCs/>
          <w:sz w:val="25"/>
          <w:szCs w:val="25"/>
        </w:rPr>
        <w:t xml:space="preserve"> сільськогосподарської продукції, продовольчі та </w:t>
      </w:r>
      <w:proofErr w:type="spellStart"/>
      <w:r w:rsidRPr="007677EC">
        <w:rPr>
          <w:rFonts w:ascii="Times New Roman" w:hAnsi="Times New Roman" w:cs="Times New Roman"/>
          <w:bCs/>
          <w:sz w:val="25"/>
          <w:szCs w:val="25"/>
        </w:rPr>
        <w:t>торговорозподільчі</w:t>
      </w:r>
      <w:proofErr w:type="spellEnd"/>
      <w:r w:rsidRPr="007677EC">
        <w:rPr>
          <w:rFonts w:ascii="Times New Roman" w:hAnsi="Times New Roman" w:cs="Times New Roman"/>
          <w:bCs/>
          <w:sz w:val="25"/>
          <w:szCs w:val="25"/>
        </w:rPr>
        <w:t xml:space="preserve"> склади;</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лабораторії;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холодильники;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овочесховища; </w:t>
      </w:r>
    </w:p>
    <w:p w:rsidR="000106E9" w:rsidRPr="007677EC" w:rsidRDefault="000106E9" w:rsidP="00594FE4">
      <w:pPr>
        <w:pStyle w:val="a4"/>
        <w:numPr>
          <w:ilvl w:val="0"/>
          <w:numId w:val="31"/>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притулки для тварин; </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Cs/>
          <w:sz w:val="25"/>
          <w:szCs w:val="25"/>
        </w:rPr>
        <w:t xml:space="preserve"> </w:t>
      </w:r>
      <w:r w:rsidRPr="007677EC">
        <w:rPr>
          <w:rFonts w:ascii="Times New Roman" w:hAnsi="Times New Roman" w:cs="Times New Roman"/>
          <w:b/>
          <w:bCs/>
          <w:sz w:val="25"/>
          <w:szCs w:val="25"/>
        </w:rPr>
        <w:t xml:space="preserve">Супутні види використання: </w:t>
      </w:r>
    </w:p>
    <w:p w:rsidR="000106E9" w:rsidRPr="007677EC" w:rsidRDefault="000106E9" w:rsidP="00594FE4">
      <w:pPr>
        <w:pStyle w:val="a4"/>
        <w:numPr>
          <w:ilvl w:val="0"/>
          <w:numId w:val="3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інженерні комунікації; </w:t>
      </w:r>
    </w:p>
    <w:p w:rsidR="000106E9" w:rsidRPr="007677EC" w:rsidRDefault="000106E9" w:rsidP="00594FE4">
      <w:pPr>
        <w:pStyle w:val="a4"/>
        <w:numPr>
          <w:ilvl w:val="0"/>
          <w:numId w:val="3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транспортні комунікації,  </w:t>
      </w:r>
    </w:p>
    <w:p w:rsidR="000106E9" w:rsidRPr="007677EC" w:rsidRDefault="00EE476E" w:rsidP="00594FE4">
      <w:pPr>
        <w:pStyle w:val="a4"/>
        <w:numPr>
          <w:ilvl w:val="0"/>
          <w:numId w:val="3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підприємства по </w:t>
      </w:r>
      <w:r w:rsidR="000106E9" w:rsidRPr="007677EC">
        <w:rPr>
          <w:rFonts w:ascii="Times New Roman" w:hAnsi="Times New Roman" w:cs="Times New Roman"/>
          <w:bCs/>
          <w:sz w:val="25"/>
          <w:szCs w:val="25"/>
        </w:rPr>
        <w:t>виробн</w:t>
      </w:r>
      <w:r w:rsidRPr="007677EC">
        <w:rPr>
          <w:rFonts w:ascii="Times New Roman" w:hAnsi="Times New Roman" w:cs="Times New Roman"/>
          <w:bCs/>
          <w:sz w:val="25"/>
          <w:szCs w:val="25"/>
        </w:rPr>
        <w:t xml:space="preserve">ичо-технічному </w:t>
      </w:r>
      <w:r w:rsidR="000106E9" w:rsidRPr="007677EC">
        <w:rPr>
          <w:rFonts w:ascii="Times New Roman" w:hAnsi="Times New Roman" w:cs="Times New Roman"/>
          <w:bCs/>
          <w:sz w:val="25"/>
          <w:szCs w:val="25"/>
        </w:rPr>
        <w:t xml:space="preserve">обслуговуванню сільськогосподарських підприємств; </w:t>
      </w:r>
    </w:p>
    <w:p w:rsidR="00EE476E" w:rsidRPr="007677EC" w:rsidRDefault="000106E9" w:rsidP="00EE476E">
      <w:pPr>
        <w:pStyle w:val="a4"/>
        <w:numPr>
          <w:ilvl w:val="0"/>
          <w:numId w:val="32"/>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будівлі для ремонту та технічного обслуговування</w:t>
      </w:r>
      <w:r w:rsidR="00EE476E" w:rsidRPr="007677EC">
        <w:rPr>
          <w:rFonts w:ascii="Times New Roman" w:hAnsi="Times New Roman" w:cs="Times New Roman"/>
          <w:bCs/>
          <w:sz w:val="25"/>
          <w:szCs w:val="25"/>
        </w:rPr>
        <w:t xml:space="preserve"> сільськогосподарської техніки.</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w:t>
      </w:r>
      <w:r w:rsidRPr="007677EC">
        <w:rPr>
          <w:rFonts w:ascii="Times New Roman" w:hAnsi="Times New Roman" w:cs="Times New Roman"/>
          <w:b/>
          <w:bCs/>
          <w:sz w:val="25"/>
          <w:szCs w:val="25"/>
        </w:rPr>
        <w:t xml:space="preserve">Допустимі </w:t>
      </w:r>
      <w:r w:rsidR="001A1FA4" w:rsidRPr="007677EC">
        <w:rPr>
          <w:rFonts w:ascii="Times New Roman" w:hAnsi="Times New Roman" w:cs="Times New Roman"/>
          <w:b/>
          <w:bCs/>
          <w:sz w:val="25"/>
          <w:szCs w:val="25"/>
        </w:rPr>
        <w:t xml:space="preserve">види </w:t>
      </w:r>
      <w:r w:rsidRPr="007677EC">
        <w:rPr>
          <w:rFonts w:ascii="Times New Roman" w:hAnsi="Times New Roman" w:cs="Times New Roman"/>
          <w:b/>
          <w:bCs/>
          <w:sz w:val="25"/>
          <w:szCs w:val="25"/>
        </w:rPr>
        <w:t>використання</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(потребують спеціального дозволу або погодження) : </w:t>
      </w:r>
    </w:p>
    <w:p w:rsidR="000106E9" w:rsidRPr="007677EC" w:rsidRDefault="000106E9" w:rsidP="00594FE4">
      <w:pPr>
        <w:pStyle w:val="a4"/>
        <w:numPr>
          <w:ilvl w:val="0"/>
          <w:numId w:val="34"/>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переробні підприємства;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рибні цехи; рибокоптильні заводи;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адміністративні будівлі;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навчальні заклади сільськогосподарського спрямування;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ринки та базари;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магазини;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фермерські ринки; </w:t>
      </w:r>
    </w:p>
    <w:p w:rsidR="000106E9" w:rsidRPr="007677EC" w:rsidRDefault="000106E9" w:rsidP="00594FE4">
      <w:pPr>
        <w:pStyle w:val="a4"/>
        <w:numPr>
          <w:ilvl w:val="0"/>
          <w:numId w:val="33"/>
        </w:numPr>
        <w:autoSpaceDE w:val="0"/>
        <w:autoSpaceDN w:val="0"/>
        <w:adjustRightInd w:val="0"/>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автозаправні станції (АЗС, АЗК, АГЗП). </w:t>
      </w:r>
    </w:p>
    <w:p w:rsidR="000106E9" w:rsidRPr="007677EC" w:rsidRDefault="000106E9" w:rsidP="000106E9">
      <w:pPr>
        <w:autoSpaceDE w:val="0"/>
        <w:autoSpaceDN w:val="0"/>
        <w:adjustRightInd w:val="0"/>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Використання території зони, розміщення підприємств і установ здійснюється відповідно до вимог </w:t>
      </w:r>
      <w:r w:rsidR="00BC4098">
        <w:rPr>
          <w:rFonts w:ascii="Times New Roman" w:hAnsi="Times New Roman" w:cs="Times New Roman"/>
          <w:bCs/>
          <w:sz w:val="25"/>
          <w:szCs w:val="25"/>
        </w:rPr>
        <w:t>ДБН Б.2.2-12:2019 «Планування та</w:t>
      </w:r>
      <w:r w:rsidR="00F819B2" w:rsidRPr="007677EC">
        <w:rPr>
          <w:rFonts w:ascii="Times New Roman" w:hAnsi="Times New Roman" w:cs="Times New Roman"/>
          <w:bCs/>
          <w:sz w:val="25"/>
          <w:szCs w:val="25"/>
        </w:rPr>
        <w:t xml:space="preserve"> забудова територій» </w:t>
      </w:r>
      <w:r w:rsidRPr="007677EC">
        <w:rPr>
          <w:rFonts w:ascii="Times New Roman" w:hAnsi="Times New Roman" w:cs="Times New Roman"/>
          <w:bCs/>
          <w:sz w:val="25"/>
          <w:szCs w:val="25"/>
        </w:rPr>
        <w:t>та діючого законодавства.</w:t>
      </w:r>
    </w:p>
    <w:p w:rsidR="006E1C54" w:rsidRPr="007677EC" w:rsidRDefault="006E1C54" w:rsidP="009D481E">
      <w:pPr>
        <w:autoSpaceDE w:val="0"/>
        <w:autoSpaceDN w:val="0"/>
        <w:adjustRightInd w:val="0"/>
        <w:spacing w:after="0"/>
        <w:ind w:firstLine="426"/>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t>Водні поверхні (ВП)</w:t>
      </w:r>
    </w:p>
    <w:p w:rsidR="006E1C54" w:rsidRPr="007677EC" w:rsidRDefault="006E1C54" w:rsidP="009D481E">
      <w:pPr>
        <w:spacing w:after="0"/>
        <w:ind w:right="-19" w:firstLine="426"/>
        <w:contextualSpacing/>
        <w:rPr>
          <w:rFonts w:ascii="Times New Roman" w:hAnsi="Times New Roman" w:cs="Times New Roman"/>
          <w:b/>
          <w:sz w:val="25"/>
          <w:szCs w:val="25"/>
        </w:rPr>
      </w:pPr>
      <w:r w:rsidRPr="007677EC">
        <w:rPr>
          <w:rFonts w:ascii="Times New Roman" w:hAnsi="Times New Roman" w:cs="Times New Roman"/>
          <w:b/>
          <w:sz w:val="25"/>
          <w:szCs w:val="25"/>
        </w:rPr>
        <w:t>Переважні види використання:</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природні водойми (озера);</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водотоки (річки, струмки);</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штучні водойми (водосховища, ставки) і канали;</w:t>
      </w:r>
    </w:p>
    <w:p w:rsidR="006E1C54" w:rsidRPr="007677EC" w:rsidRDefault="006E1C54" w:rsidP="00BE6B44">
      <w:pPr>
        <w:tabs>
          <w:tab w:val="left" w:pos="9904"/>
        </w:tabs>
        <w:spacing w:after="0"/>
        <w:ind w:right="-19" w:firstLine="426"/>
        <w:contextualSpacing/>
        <w:outlineLvl w:val="0"/>
        <w:rPr>
          <w:rFonts w:ascii="Times New Roman" w:hAnsi="Times New Roman" w:cs="Times New Roman"/>
          <w:b/>
          <w:sz w:val="25"/>
          <w:szCs w:val="25"/>
        </w:rPr>
      </w:pPr>
      <w:r w:rsidRPr="007677EC">
        <w:rPr>
          <w:rFonts w:ascii="Times New Roman" w:hAnsi="Times New Roman" w:cs="Times New Roman"/>
          <w:b/>
          <w:sz w:val="25"/>
          <w:szCs w:val="25"/>
        </w:rPr>
        <w:t>Супутні види використання:</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транспортні комунікації;</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споруди інженерної інфраструктури;</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малі архітектурні форми </w:t>
      </w:r>
      <w:proofErr w:type="spellStart"/>
      <w:r w:rsidRPr="007677EC">
        <w:rPr>
          <w:rFonts w:ascii="Times New Roman" w:hAnsi="Times New Roman" w:cs="Times New Roman"/>
          <w:bCs/>
          <w:sz w:val="25"/>
          <w:szCs w:val="25"/>
        </w:rPr>
        <w:t>декоративно</w:t>
      </w:r>
      <w:proofErr w:type="spellEnd"/>
      <w:r w:rsidRPr="007677EC">
        <w:rPr>
          <w:rFonts w:ascii="Times New Roman" w:hAnsi="Times New Roman" w:cs="Times New Roman"/>
          <w:bCs/>
          <w:sz w:val="25"/>
          <w:szCs w:val="25"/>
        </w:rPr>
        <w:t>-технологічного призначення.</w:t>
      </w:r>
    </w:p>
    <w:p w:rsidR="006E1C54" w:rsidRPr="007677EC" w:rsidRDefault="006E1C54" w:rsidP="009D481E">
      <w:pPr>
        <w:spacing w:after="0"/>
        <w:ind w:right="-43" w:firstLine="426"/>
        <w:contextualSpacing/>
        <w:rPr>
          <w:rFonts w:ascii="Times New Roman" w:hAnsi="Times New Roman" w:cs="Times New Roman"/>
          <w:b/>
          <w:sz w:val="25"/>
          <w:szCs w:val="25"/>
        </w:rPr>
      </w:pPr>
      <w:r w:rsidRPr="007677EC">
        <w:rPr>
          <w:rFonts w:ascii="Times New Roman" w:hAnsi="Times New Roman" w:cs="Times New Roman"/>
          <w:b/>
          <w:sz w:val="25"/>
          <w:szCs w:val="25"/>
        </w:rPr>
        <w:t>Допустимі види використання</w:t>
      </w:r>
    </w:p>
    <w:p w:rsidR="006E1C54" w:rsidRPr="007677EC" w:rsidRDefault="006E1C54" w:rsidP="009D481E">
      <w:pPr>
        <w:spacing w:after="0"/>
        <w:ind w:right="99" w:firstLine="426"/>
        <w:contextualSpacing/>
        <w:rPr>
          <w:rFonts w:ascii="Times New Roman" w:hAnsi="Times New Roman" w:cs="Times New Roman"/>
          <w:sz w:val="25"/>
          <w:szCs w:val="25"/>
        </w:rPr>
      </w:pPr>
      <w:r w:rsidRPr="007677EC">
        <w:rPr>
          <w:rFonts w:ascii="Times New Roman" w:hAnsi="Times New Roman" w:cs="Times New Roman"/>
          <w:sz w:val="25"/>
          <w:szCs w:val="25"/>
        </w:rPr>
        <w:t>(потребують спеціального дозволу або погодження):</w:t>
      </w:r>
    </w:p>
    <w:p w:rsidR="006E1C54" w:rsidRPr="007677EC" w:rsidRDefault="006E1C54" w:rsidP="00594FE4">
      <w:pPr>
        <w:pStyle w:val="a4"/>
        <w:numPr>
          <w:ilvl w:val="0"/>
          <w:numId w:val="17"/>
        </w:numPr>
        <w:autoSpaceDE w:val="0"/>
        <w:autoSpaceDN w:val="0"/>
        <w:adjustRightInd w:val="0"/>
        <w:spacing w:after="0"/>
        <w:jc w:val="both"/>
        <w:rPr>
          <w:rFonts w:ascii="Times New Roman" w:hAnsi="Times New Roman" w:cs="Times New Roman"/>
          <w:bCs/>
          <w:sz w:val="25"/>
          <w:szCs w:val="25"/>
        </w:rPr>
      </w:pPr>
      <w:r w:rsidRPr="007677EC">
        <w:rPr>
          <w:rFonts w:ascii="Times New Roman" w:hAnsi="Times New Roman" w:cs="Times New Roman"/>
          <w:bCs/>
          <w:sz w:val="25"/>
          <w:szCs w:val="25"/>
        </w:rPr>
        <w:t>стоянки автотранспортних засобів.</w:t>
      </w:r>
    </w:p>
    <w:p w:rsidR="006E1C54" w:rsidRPr="007677EC" w:rsidRDefault="006E1C54" w:rsidP="009D481E">
      <w:pPr>
        <w:spacing w:after="0"/>
        <w:ind w:right="51" w:firstLine="426"/>
        <w:contextualSpacing/>
        <w:jc w:val="both"/>
        <w:rPr>
          <w:rFonts w:ascii="Times New Roman" w:hAnsi="Times New Roman" w:cs="Times New Roman"/>
          <w:sz w:val="25"/>
          <w:szCs w:val="25"/>
        </w:rPr>
      </w:pPr>
      <w:r w:rsidRPr="007677EC">
        <w:rPr>
          <w:rFonts w:ascii="Times New Roman" w:hAnsi="Times New Roman" w:cs="Times New Roman"/>
          <w:sz w:val="25"/>
          <w:szCs w:val="25"/>
        </w:rPr>
        <w:t xml:space="preserve">Використання території зони, розміщення підприємств і установ здійснюється відповідно до вимог </w:t>
      </w:r>
      <w:r w:rsidR="00BC4098">
        <w:rPr>
          <w:rFonts w:ascii="Times New Roman" w:hAnsi="Times New Roman" w:cs="Times New Roman"/>
          <w:bCs/>
          <w:sz w:val="25"/>
          <w:szCs w:val="25"/>
        </w:rPr>
        <w:t>ДБН Б.2.2-12:2019</w:t>
      </w:r>
      <w:r w:rsidR="00F819B2" w:rsidRPr="007677EC">
        <w:rPr>
          <w:rFonts w:ascii="Times New Roman" w:hAnsi="Times New Roman" w:cs="Times New Roman"/>
          <w:bCs/>
          <w:sz w:val="25"/>
          <w:szCs w:val="25"/>
        </w:rPr>
        <w:t xml:space="preserve"> «Планува</w:t>
      </w:r>
      <w:r w:rsidR="00BC4098">
        <w:rPr>
          <w:rFonts w:ascii="Times New Roman" w:hAnsi="Times New Roman" w:cs="Times New Roman"/>
          <w:bCs/>
          <w:sz w:val="25"/>
          <w:szCs w:val="25"/>
        </w:rPr>
        <w:t>ння та</w:t>
      </w:r>
      <w:r w:rsidR="00F819B2" w:rsidRPr="007677EC">
        <w:rPr>
          <w:rFonts w:ascii="Times New Roman" w:hAnsi="Times New Roman" w:cs="Times New Roman"/>
          <w:bCs/>
          <w:sz w:val="25"/>
          <w:szCs w:val="25"/>
        </w:rPr>
        <w:t xml:space="preserve"> забудова територій»</w:t>
      </w:r>
      <w:r w:rsidRPr="007677EC">
        <w:rPr>
          <w:rFonts w:ascii="Times New Roman" w:hAnsi="Times New Roman" w:cs="Times New Roman"/>
          <w:sz w:val="25"/>
          <w:szCs w:val="25"/>
        </w:rPr>
        <w:t>.</w:t>
      </w:r>
    </w:p>
    <w:p w:rsidR="004A049E" w:rsidRDefault="004A049E" w:rsidP="009D481E">
      <w:pPr>
        <w:spacing w:after="0"/>
        <w:ind w:right="51" w:firstLine="426"/>
        <w:contextualSpacing/>
        <w:jc w:val="both"/>
        <w:rPr>
          <w:rFonts w:ascii="Times New Roman" w:hAnsi="Times New Roman" w:cs="Times New Roman"/>
          <w:sz w:val="25"/>
          <w:szCs w:val="25"/>
        </w:rPr>
      </w:pPr>
    </w:p>
    <w:p w:rsidR="00113B1C" w:rsidRDefault="00113B1C" w:rsidP="009D481E">
      <w:pPr>
        <w:spacing w:after="0"/>
        <w:ind w:right="51" w:firstLine="426"/>
        <w:contextualSpacing/>
        <w:jc w:val="both"/>
        <w:rPr>
          <w:rFonts w:ascii="Times New Roman" w:hAnsi="Times New Roman" w:cs="Times New Roman"/>
          <w:sz w:val="25"/>
          <w:szCs w:val="25"/>
        </w:rPr>
      </w:pPr>
    </w:p>
    <w:p w:rsidR="00113B1C" w:rsidRDefault="00113B1C" w:rsidP="009D481E">
      <w:pPr>
        <w:spacing w:after="0"/>
        <w:ind w:right="51" w:firstLine="426"/>
        <w:contextualSpacing/>
        <w:jc w:val="both"/>
        <w:rPr>
          <w:rFonts w:ascii="Times New Roman" w:hAnsi="Times New Roman" w:cs="Times New Roman"/>
          <w:sz w:val="25"/>
          <w:szCs w:val="25"/>
        </w:rPr>
      </w:pPr>
    </w:p>
    <w:p w:rsidR="00113B1C" w:rsidRDefault="00113B1C" w:rsidP="009D481E">
      <w:pPr>
        <w:spacing w:after="0"/>
        <w:ind w:right="51" w:firstLine="426"/>
        <w:contextualSpacing/>
        <w:jc w:val="both"/>
        <w:rPr>
          <w:rFonts w:ascii="Times New Roman" w:hAnsi="Times New Roman" w:cs="Times New Roman"/>
          <w:sz w:val="25"/>
          <w:szCs w:val="25"/>
        </w:rPr>
      </w:pPr>
    </w:p>
    <w:p w:rsidR="00113B1C" w:rsidRDefault="00113B1C" w:rsidP="009D481E">
      <w:pPr>
        <w:spacing w:after="0"/>
        <w:ind w:right="51" w:firstLine="426"/>
        <w:contextualSpacing/>
        <w:jc w:val="both"/>
        <w:rPr>
          <w:rFonts w:ascii="Times New Roman" w:hAnsi="Times New Roman" w:cs="Times New Roman"/>
          <w:sz w:val="25"/>
          <w:szCs w:val="25"/>
        </w:rPr>
      </w:pPr>
    </w:p>
    <w:p w:rsidR="004F41E1" w:rsidRPr="007677EC" w:rsidRDefault="006440B3" w:rsidP="009D481E">
      <w:pPr>
        <w:pStyle w:val="a4"/>
        <w:numPr>
          <w:ilvl w:val="1"/>
          <w:numId w:val="1"/>
        </w:numPr>
        <w:autoSpaceDE w:val="0"/>
        <w:autoSpaceDN w:val="0"/>
        <w:adjustRightInd w:val="0"/>
        <w:spacing w:after="0"/>
        <w:ind w:left="0" w:firstLine="0"/>
        <w:jc w:val="center"/>
        <w:rPr>
          <w:rFonts w:ascii="Times New Roman" w:hAnsi="Times New Roman" w:cs="Times New Roman"/>
          <w:b/>
          <w:sz w:val="28"/>
          <w:szCs w:val="24"/>
        </w:rPr>
      </w:pPr>
      <w:r w:rsidRPr="007677EC">
        <w:rPr>
          <w:rFonts w:ascii="Times New Roman" w:hAnsi="Times New Roman" w:cs="Times New Roman"/>
          <w:b/>
          <w:sz w:val="28"/>
          <w:szCs w:val="24"/>
        </w:rPr>
        <w:lastRenderedPageBreak/>
        <w:t xml:space="preserve">Містобудівні умови і обмеження забудови земельних ділянок в територіальних зонах </w:t>
      </w:r>
    </w:p>
    <w:p w:rsidR="004F41E1" w:rsidRPr="007677EC" w:rsidRDefault="004F41E1" w:rsidP="009D481E">
      <w:pPr>
        <w:tabs>
          <w:tab w:val="left" w:pos="4370"/>
        </w:tabs>
        <w:spacing w:after="0"/>
        <w:contextualSpacing/>
        <w:jc w:val="center"/>
        <w:rPr>
          <w:rFonts w:ascii="Times New Roman" w:hAnsi="Times New Roman" w:cs="Times New Roman"/>
          <w:b/>
          <w:bCs/>
          <w:sz w:val="26"/>
          <w:szCs w:val="26"/>
        </w:rPr>
      </w:pPr>
    </w:p>
    <w:p w:rsidR="00233A87" w:rsidRPr="007677EC" w:rsidRDefault="005B7097" w:rsidP="009D481E">
      <w:pPr>
        <w:tabs>
          <w:tab w:val="left" w:pos="4370"/>
        </w:tabs>
        <w:spacing w:after="0"/>
        <w:contextualSpacing/>
        <w:jc w:val="center"/>
        <w:rPr>
          <w:rFonts w:ascii="Times New Roman" w:hAnsi="Times New Roman" w:cs="Times New Roman"/>
          <w:bCs/>
          <w:sz w:val="28"/>
          <w:szCs w:val="28"/>
        </w:rPr>
      </w:pPr>
      <w:r w:rsidRPr="007677EC">
        <w:rPr>
          <w:rFonts w:ascii="Times New Roman" w:hAnsi="Times New Roman" w:cs="Times New Roman"/>
          <w:bCs/>
          <w:sz w:val="28"/>
          <w:szCs w:val="28"/>
        </w:rPr>
        <w:t>ГРОМАДСЬКІ ЗОНИ</w:t>
      </w:r>
    </w:p>
    <w:p w:rsidR="004F41E1" w:rsidRPr="007677EC" w:rsidRDefault="00C54076" w:rsidP="009D481E">
      <w:pPr>
        <w:tabs>
          <w:tab w:val="left" w:pos="4370"/>
        </w:tabs>
        <w:spacing w:after="0"/>
        <w:contextualSpacing/>
        <w:jc w:val="center"/>
        <w:rPr>
          <w:rFonts w:ascii="Times New Roman" w:hAnsi="Times New Roman" w:cs="Times New Roman"/>
          <w:b/>
          <w:bCs/>
          <w:sz w:val="28"/>
          <w:szCs w:val="28"/>
        </w:rPr>
      </w:pPr>
      <w:r w:rsidRPr="007677EC">
        <w:rPr>
          <w:rFonts w:ascii="Times New Roman" w:hAnsi="Times New Roman" w:cs="Times New Roman"/>
          <w:b/>
          <w:bCs/>
          <w:sz w:val="25"/>
          <w:szCs w:val="25"/>
        </w:rPr>
        <w:t>Зона розміщення сільського центру Г-1</w:t>
      </w:r>
    </w:p>
    <w:p w:rsidR="004F41E1" w:rsidRPr="007677EC" w:rsidRDefault="004F41E1"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4F41E1" w:rsidRPr="007677EC" w:rsidRDefault="004F41E1"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Г-1</w:t>
      </w:r>
    </w:p>
    <w:tbl>
      <w:tblPr>
        <w:tblW w:w="9586" w:type="dxa"/>
        <w:tblInd w:w="99" w:type="dxa"/>
        <w:tblCellMar>
          <w:left w:w="0" w:type="dxa"/>
          <w:right w:w="0" w:type="dxa"/>
        </w:tblCellMar>
        <w:tblLook w:val="01E0" w:firstRow="1" w:lastRow="1" w:firstColumn="1" w:lastColumn="1" w:noHBand="0" w:noVBand="0"/>
      </w:tblPr>
      <w:tblGrid>
        <w:gridCol w:w="605"/>
        <w:gridCol w:w="4303"/>
        <w:gridCol w:w="4678"/>
      </w:tblGrid>
      <w:tr w:rsidR="004F41E1" w:rsidRPr="007677EC" w:rsidTr="00C61BF7">
        <w:trPr>
          <w:trHeight w:hRule="exact" w:val="114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1.</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Вид об'єкта містобудування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переліку переважних,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супутніх та допустимих видів використання </w:t>
            </w:r>
          </w:p>
        </w:tc>
      </w:tr>
      <w:tr w:rsidR="004F41E1" w:rsidRPr="007677EC" w:rsidTr="00CA1B55">
        <w:trPr>
          <w:trHeight w:hRule="exact" w:val="1682"/>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2.</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Площа земельної ділянки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97099">
            <w:pPr>
              <w:pStyle w:val="Default"/>
              <w:spacing w:line="276" w:lineRule="auto"/>
              <w:ind w:left="142"/>
              <w:contextualSpacing/>
              <w:rPr>
                <w:bCs/>
                <w:color w:val="auto"/>
                <w:sz w:val="25"/>
                <w:szCs w:val="25"/>
              </w:rPr>
            </w:pPr>
            <w:r w:rsidRPr="007677EC">
              <w:rPr>
                <w:bCs/>
                <w:color w:val="auto"/>
                <w:sz w:val="25"/>
                <w:szCs w:val="25"/>
              </w:rPr>
              <w:t xml:space="preserve">Згідно </w:t>
            </w:r>
            <w:r w:rsidR="00CA1B55" w:rsidRPr="007677EC">
              <w:rPr>
                <w:sz w:val="25"/>
                <w:szCs w:val="25"/>
              </w:rPr>
              <w:t>додатку Е.</w:t>
            </w:r>
            <w:r w:rsidR="0078165E" w:rsidRPr="007677EC">
              <w:rPr>
                <w:sz w:val="25"/>
                <w:szCs w:val="25"/>
              </w:rPr>
              <w:t>4</w:t>
            </w:r>
            <w:r w:rsidR="00251F7A">
              <w:rPr>
                <w:sz w:val="25"/>
                <w:szCs w:val="25"/>
              </w:rPr>
              <w:t xml:space="preserve"> ДБН Б.2.2-12:201</w:t>
            </w:r>
            <w:r w:rsidR="00251F7A">
              <w:rPr>
                <w:sz w:val="25"/>
                <w:szCs w:val="25"/>
                <w:lang w:val="ru-RU"/>
              </w:rPr>
              <w:t>9</w:t>
            </w:r>
            <w:r w:rsidR="00251F7A">
              <w:rPr>
                <w:sz w:val="25"/>
                <w:szCs w:val="25"/>
              </w:rPr>
              <w:t xml:space="preserve"> «Планування та</w:t>
            </w:r>
            <w:r w:rsidR="00CA1B55" w:rsidRPr="007677EC">
              <w:rPr>
                <w:sz w:val="25"/>
                <w:szCs w:val="25"/>
              </w:rPr>
              <w:t xml:space="preserve"> забудова територій»</w:t>
            </w:r>
            <w:r w:rsidRPr="007677EC">
              <w:rPr>
                <w:bCs/>
                <w:color w:val="auto"/>
                <w:sz w:val="25"/>
                <w:szCs w:val="25"/>
              </w:rPr>
              <w:t xml:space="preserve">, </w:t>
            </w:r>
            <w:r w:rsidR="00CA1B55" w:rsidRPr="007677EC">
              <w:rPr>
                <w:bCs/>
                <w:color w:val="auto"/>
                <w:sz w:val="25"/>
                <w:szCs w:val="25"/>
              </w:rPr>
              <w:t xml:space="preserve">          </w:t>
            </w:r>
            <w:r w:rsidR="004B5AFA">
              <w:rPr>
                <w:bCs/>
                <w:color w:val="auto"/>
                <w:sz w:val="25"/>
                <w:szCs w:val="25"/>
              </w:rPr>
              <w:t>ДБН В.2.2-9:2018</w:t>
            </w:r>
            <w:r w:rsidRPr="007677EC">
              <w:rPr>
                <w:bCs/>
                <w:color w:val="auto"/>
                <w:sz w:val="25"/>
                <w:szCs w:val="25"/>
              </w:rPr>
              <w:t xml:space="preserve"> «Громадські будинки та споруди» та згідно з профільним ДБН за типом об’єкту </w:t>
            </w:r>
          </w:p>
        </w:tc>
      </w:tr>
      <w:tr w:rsidR="004F41E1" w:rsidRPr="007677EC" w:rsidTr="00C61BF7">
        <w:trPr>
          <w:trHeight w:hRule="exact" w:val="272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3.</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Гранично допустима висота будівель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будинки та споруди. Основні положення» та ДБН В.1.2-7-2008 «Основні вимоги до будівель і споруд. Пожежна безпека»; ДБН Б.2.2-3-2012 (при розміщенні в межах територій історико-к</w:t>
            </w:r>
            <w:r w:rsidR="003A721D" w:rsidRPr="007677EC">
              <w:rPr>
                <w:bCs/>
                <w:color w:val="auto"/>
                <w:sz w:val="25"/>
                <w:szCs w:val="25"/>
              </w:rPr>
              <w:t>ультурного призначен</w:t>
            </w:r>
            <w:r w:rsidRPr="007677EC">
              <w:rPr>
                <w:bCs/>
                <w:color w:val="auto"/>
                <w:sz w:val="25"/>
                <w:szCs w:val="25"/>
              </w:rPr>
              <w:t xml:space="preserve">ня); та згідно з профільним ДБН за типом об’єкту </w:t>
            </w:r>
          </w:p>
        </w:tc>
      </w:tr>
      <w:tr w:rsidR="004F41E1" w:rsidRPr="007677EC" w:rsidTr="00C61BF7">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4.</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Максимально допустимий відсоток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забудови земельної ділянки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положення» та згідно з профільним ДБН за типом об’єкту </w:t>
            </w:r>
          </w:p>
        </w:tc>
      </w:tr>
      <w:tr w:rsidR="004F41E1" w:rsidRPr="007677EC" w:rsidTr="00CA1B55">
        <w:trPr>
          <w:trHeight w:hRule="exact" w:val="1071"/>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5.</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Максимально допустима щільність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населення (для житлової забудови)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CA1B55">
            <w:pPr>
              <w:pStyle w:val="Default"/>
              <w:spacing w:line="276" w:lineRule="auto"/>
              <w:ind w:left="142"/>
              <w:contextualSpacing/>
              <w:rPr>
                <w:bCs/>
                <w:color w:val="auto"/>
                <w:sz w:val="25"/>
                <w:szCs w:val="25"/>
              </w:rPr>
            </w:pPr>
            <w:r w:rsidRPr="007677EC">
              <w:rPr>
                <w:bCs/>
                <w:color w:val="auto"/>
                <w:sz w:val="25"/>
                <w:szCs w:val="25"/>
              </w:rPr>
              <w:t xml:space="preserve">Визначається згідно з </w:t>
            </w:r>
            <w:proofErr w:type="spellStart"/>
            <w:r w:rsidR="00251F7A">
              <w:rPr>
                <w:sz w:val="25"/>
                <w:szCs w:val="25"/>
              </w:rPr>
              <w:t>таб</w:t>
            </w:r>
            <w:proofErr w:type="spellEnd"/>
            <w:r w:rsidR="00251F7A">
              <w:rPr>
                <w:sz w:val="25"/>
                <w:szCs w:val="25"/>
              </w:rPr>
              <w:t xml:space="preserve"> 6.1, ДБН Б.2.2-12:2019 «Планування та</w:t>
            </w:r>
            <w:r w:rsidR="00CA1B55" w:rsidRPr="007677EC">
              <w:rPr>
                <w:sz w:val="25"/>
                <w:szCs w:val="25"/>
              </w:rPr>
              <w:t xml:space="preserve"> забудова територій»</w:t>
            </w:r>
          </w:p>
        </w:tc>
      </w:tr>
      <w:tr w:rsidR="004F41E1" w:rsidRPr="007677EC" w:rsidTr="00C61BF7">
        <w:trPr>
          <w:trHeight w:hRule="exact" w:val="1122"/>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6.</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Відстані від об'єкта, який </w:t>
            </w:r>
            <w:r w:rsidR="004F41E1" w:rsidRPr="007677EC">
              <w:rPr>
                <w:bCs/>
                <w:color w:val="auto"/>
                <w:sz w:val="25"/>
                <w:szCs w:val="25"/>
              </w:rPr>
              <w:t xml:space="preserve">проектується, до меж червоних ліній та ліній регулювання забудови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F0795B">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ДБН Б.2.2-12:2019 «Планування та</w:t>
            </w:r>
            <w:r w:rsidR="00F0795B" w:rsidRPr="007677EC">
              <w:rPr>
                <w:sz w:val="25"/>
                <w:szCs w:val="25"/>
              </w:rPr>
              <w:t xml:space="preserve"> забудова територій»</w:t>
            </w:r>
          </w:p>
        </w:tc>
      </w:tr>
      <w:tr w:rsidR="004F41E1" w:rsidRPr="007677EC" w:rsidTr="00C61BF7">
        <w:trPr>
          <w:trHeight w:hRule="exact" w:val="2131"/>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7.</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Планувальні обмеження (зони охорони пам'яток культурної спадщини, зони охоронюваного ландшафту, межі історичних ареалів; прибережні захисні смуги; санітарно-захисні та інші охоронювані зони)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BE7C8A" w:rsidRPr="007677EC" w:rsidRDefault="00FA08D6" w:rsidP="00FA08D6">
            <w:pPr>
              <w:pStyle w:val="Default"/>
              <w:spacing w:line="276" w:lineRule="auto"/>
              <w:ind w:left="142"/>
              <w:contextualSpacing/>
              <w:rPr>
                <w:bCs/>
                <w:color w:val="auto"/>
                <w:sz w:val="25"/>
                <w:szCs w:val="25"/>
              </w:rPr>
            </w:pPr>
            <w:r>
              <w:rPr>
                <w:bCs/>
                <w:color w:val="auto"/>
                <w:sz w:val="25"/>
                <w:szCs w:val="25"/>
              </w:rPr>
              <w:t>- Схеми зонування території с</w:t>
            </w:r>
            <w:r w:rsidR="003F5DDD">
              <w:rPr>
                <w:bCs/>
                <w:color w:val="auto"/>
                <w:sz w:val="25"/>
                <w:szCs w:val="25"/>
              </w:rPr>
              <w:t>мт Борова</w:t>
            </w:r>
            <w:r w:rsidR="00BE7C8A" w:rsidRPr="007677EC">
              <w:rPr>
                <w:bCs/>
                <w:color w:val="auto"/>
                <w:sz w:val="25"/>
                <w:szCs w:val="25"/>
              </w:rPr>
              <w:t>;</w:t>
            </w:r>
          </w:p>
          <w:p w:rsidR="00BE7C8A"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 </w:t>
            </w:r>
            <w:r w:rsidR="00BE7C8A" w:rsidRPr="007677EC">
              <w:rPr>
                <w:bCs/>
                <w:color w:val="auto"/>
                <w:sz w:val="25"/>
                <w:szCs w:val="25"/>
              </w:rPr>
              <w:t xml:space="preserve">Схеми планувальних обмежень генерального плану </w:t>
            </w:r>
            <w:r w:rsidR="00E929AF">
              <w:rPr>
                <w:bCs/>
                <w:color w:val="auto"/>
                <w:sz w:val="25"/>
                <w:szCs w:val="25"/>
              </w:rPr>
              <w:t>смт Борова</w:t>
            </w:r>
            <w:r w:rsidR="00BE7C8A" w:rsidRPr="007677EC">
              <w:rPr>
                <w:bCs/>
                <w:color w:val="auto"/>
                <w:sz w:val="25"/>
                <w:szCs w:val="25"/>
              </w:rPr>
              <w:t>.</w:t>
            </w:r>
          </w:p>
          <w:p w:rsidR="004F41E1" w:rsidRPr="007677EC" w:rsidRDefault="004F41E1" w:rsidP="009D481E">
            <w:pPr>
              <w:pStyle w:val="Default"/>
              <w:spacing w:line="276" w:lineRule="auto"/>
              <w:ind w:left="142"/>
              <w:contextualSpacing/>
              <w:rPr>
                <w:bCs/>
                <w:color w:val="auto"/>
                <w:sz w:val="25"/>
                <w:szCs w:val="25"/>
              </w:rPr>
            </w:pPr>
          </w:p>
        </w:tc>
      </w:tr>
      <w:tr w:rsidR="004F41E1" w:rsidRPr="007677EC" w:rsidTr="00F0795B">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lastRenderedPageBreak/>
              <w:t>8.</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Мінімально допустимі відстані від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об'єктів, які проектуються, до існуючих будинків та споруд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п. 15.2  ДБН Б.2.2-12:2019 «Планування та</w:t>
            </w:r>
            <w:r w:rsidR="00F0795B" w:rsidRPr="007677EC">
              <w:rPr>
                <w:sz w:val="25"/>
                <w:szCs w:val="25"/>
              </w:rPr>
              <w:t xml:space="preserve"> забудова територій»</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 урахуванням санітарних норм та норм інсоляції </w:t>
            </w:r>
          </w:p>
        </w:tc>
      </w:tr>
      <w:tr w:rsidR="004F41E1" w:rsidRPr="007677EC" w:rsidTr="00F0795B">
        <w:trPr>
          <w:trHeight w:hRule="exact" w:val="1410"/>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9.</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Охоронювані зони інженерних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комунікацій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п.11.5 ДБН Б.2.2-12:2019 «Планування та</w:t>
            </w:r>
            <w:r w:rsidR="00F0795B" w:rsidRPr="007677EC">
              <w:rPr>
                <w:sz w:val="25"/>
                <w:szCs w:val="25"/>
              </w:rPr>
              <w:t xml:space="preserve"> забудова територій»</w:t>
            </w:r>
            <w:r w:rsidRPr="007677EC">
              <w:rPr>
                <w:bCs/>
                <w:color w:val="auto"/>
                <w:sz w:val="25"/>
                <w:szCs w:val="25"/>
              </w:rPr>
              <w:t xml:space="preserve">;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профільною</w:t>
            </w:r>
            <w:r w:rsidR="00BE7C8A" w:rsidRPr="007677EC">
              <w:rPr>
                <w:bCs/>
                <w:color w:val="auto"/>
                <w:sz w:val="25"/>
                <w:szCs w:val="25"/>
              </w:rPr>
              <w:t xml:space="preserve"> нормативною документацією та </w:t>
            </w:r>
            <w:proofErr w:type="spellStart"/>
            <w:r w:rsidR="00BE7C8A" w:rsidRPr="007677EC">
              <w:rPr>
                <w:bCs/>
                <w:color w:val="auto"/>
                <w:sz w:val="25"/>
                <w:szCs w:val="25"/>
              </w:rPr>
              <w:t>п</w:t>
            </w:r>
            <w:r w:rsidRPr="007677EC">
              <w:rPr>
                <w:bCs/>
                <w:color w:val="auto"/>
                <w:sz w:val="25"/>
                <w:szCs w:val="25"/>
              </w:rPr>
              <w:t>редпроектними</w:t>
            </w:r>
            <w:proofErr w:type="spellEnd"/>
            <w:r w:rsidRPr="007677EC">
              <w:rPr>
                <w:bCs/>
                <w:color w:val="auto"/>
                <w:sz w:val="25"/>
                <w:szCs w:val="25"/>
              </w:rPr>
              <w:t xml:space="preserve"> розробками </w:t>
            </w:r>
          </w:p>
        </w:tc>
      </w:tr>
      <w:tr w:rsidR="004F41E1" w:rsidRPr="007677EC" w:rsidTr="00C61BF7">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10.</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Вимоги до необхідності проведення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r w:rsidRPr="007677EC">
              <w:rPr>
                <w:bCs/>
                <w:color w:val="auto"/>
                <w:sz w:val="25"/>
                <w:szCs w:val="25"/>
              </w:rPr>
              <w:t xml:space="preserve">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4F41E1" w:rsidRPr="007677EC" w:rsidTr="0078165E">
        <w:trPr>
          <w:trHeight w:hRule="exact" w:val="185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11.</w:t>
            </w:r>
          </w:p>
        </w:tc>
        <w:tc>
          <w:tcPr>
            <w:tcW w:w="4303"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Вимоги щодо благоустрою (в тому числі щодо відновлення благоустрою) </w:t>
            </w:r>
          </w:p>
        </w:tc>
        <w:tc>
          <w:tcPr>
            <w:tcW w:w="4678" w:type="dxa"/>
            <w:tcBorders>
              <w:top w:val="single" w:sz="4" w:space="0" w:color="000000"/>
              <w:left w:val="single" w:sz="4" w:space="0" w:color="000000"/>
              <w:bottom w:val="single" w:sz="4" w:space="0" w:color="000000"/>
              <w:right w:val="single" w:sz="4" w:space="0" w:color="000000"/>
            </w:tcBorders>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22.12</w:t>
            </w:r>
            <w:r w:rsidR="0078165E" w:rsidRPr="007677EC">
              <w:rPr>
                <w:bCs/>
                <w:color w:val="auto"/>
                <w:sz w:val="25"/>
                <w:szCs w:val="25"/>
              </w:rPr>
              <w:t>.2011; ДБН Б.2.2-5:2011 «Благоустрій території»</w:t>
            </w:r>
            <w:r w:rsidRPr="007677EC">
              <w:rPr>
                <w:bCs/>
                <w:color w:val="auto"/>
                <w:sz w:val="25"/>
                <w:szCs w:val="25"/>
              </w:rPr>
              <w:t xml:space="preserve"> та згідно з профільними ДБН за типом об’єкту </w:t>
            </w:r>
          </w:p>
        </w:tc>
      </w:tr>
      <w:tr w:rsidR="004F41E1" w:rsidRPr="007677EC" w:rsidTr="0078165E">
        <w:trPr>
          <w:trHeight w:hRule="exact" w:val="2688"/>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4F41E1"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12.</w:t>
            </w:r>
          </w:p>
        </w:tc>
        <w:tc>
          <w:tcPr>
            <w:tcW w:w="4303" w:type="dxa"/>
            <w:tcBorders>
              <w:top w:val="single" w:sz="4" w:space="0" w:color="000000"/>
              <w:left w:val="single" w:sz="4" w:space="0" w:color="000000"/>
              <w:bottom w:val="single" w:sz="4" w:space="0" w:color="000000"/>
              <w:right w:val="single" w:sz="4" w:space="0" w:color="000000"/>
            </w:tcBorders>
          </w:tcPr>
          <w:p w:rsidR="00BE7C8A" w:rsidRPr="007677EC" w:rsidRDefault="004F41E1" w:rsidP="009D481E">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r w:rsidR="00BE7C8A" w:rsidRPr="007677EC">
              <w:rPr>
                <w:bCs/>
                <w:color w:val="auto"/>
                <w:sz w:val="25"/>
                <w:szCs w:val="25"/>
              </w:rPr>
              <w:t>пішохідного зв'язку</w:t>
            </w:r>
          </w:p>
          <w:p w:rsidR="004F41E1" w:rsidRPr="007677EC" w:rsidRDefault="004F41E1" w:rsidP="009D481E">
            <w:pPr>
              <w:pStyle w:val="Default"/>
              <w:spacing w:line="276" w:lineRule="auto"/>
              <w:ind w:left="142"/>
              <w:contextualSpacing/>
              <w:rPr>
                <w:bCs/>
                <w:color w:val="auto"/>
                <w:sz w:val="25"/>
                <w:szCs w:val="25"/>
              </w:rPr>
            </w:pPr>
          </w:p>
        </w:tc>
        <w:tc>
          <w:tcPr>
            <w:tcW w:w="4678" w:type="dxa"/>
            <w:tcBorders>
              <w:top w:val="single" w:sz="4" w:space="0" w:color="000000"/>
              <w:left w:val="single" w:sz="4" w:space="0" w:color="000000"/>
              <w:bottom w:val="single" w:sz="4" w:space="0" w:color="000000"/>
              <w:right w:val="single" w:sz="4" w:space="0" w:color="000000"/>
            </w:tcBorders>
          </w:tcPr>
          <w:p w:rsidR="0078165E" w:rsidRPr="007677EC" w:rsidRDefault="004F41E1" w:rsidP="0078165E">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251F7A">
              <w:rPr>
                <w:sz w:val="25"/>
                <w:szCs w:val="25"/>
              </w:rPr>
              <w:t>ДБН Б.2.2-12:2019 «Планування та</w:t>
            </w:r>
            <w:r w:rsidR="0078165E" w:rsidRPr="007677EC">
              <w:rPr>
                <w:sz w:val="25"/>
                <w:szCs w:val="25"/>
              </w:rPr>
              <w:t xml:space="preserve"> забудова територій» </w:t>
            </w:r>
          </w:p>
          <w:p w:rsidR="004F41E1" w:rsidRPr="007677EC" w:rsidRDefault="004F41E1" w:rsidP="0078165E">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00BE7C8A" w:rsidRPr="007677EC">
              <w:t xml:space="preserve"> </w:t>
            </w:r>
            <w:r w:rsidR="0078165E" w:rsidRPr="007677EC">
              <w:rPr>
                <w:bCs/>
                <w:color w:val="auto"/>
                <w:sz w:val="25"/>
                <w:szCs w:val="25"/>
              </w:rPr>
              <w:t>10.3</w:t>
            </w:r>
            <w:r w:rsidR="00BE7C8A" w:rsidRPr="007677EC">
              <w:rPr>
                <w:bCs/>
                <w:color w:val="auto"/>
                <w:sz w:val="25"/>
                <w:szCs w:val="25"/>
              </w:rPr>
              <w:t>-</w:t>
            </w:r>
            <w:r w:rsidR="0078165E" w:rsidRPr="007677EC">
              <w:rPr>
                <w:bCs/>
                <w:color w:val="auto"/>
                <w:sz w:val="25"/>
                <w:szCs w:val="25"/>
              </w:rPr>
              <w:t>10.7</w:t>
            </w:r>
            <w:r w:rsidR="00BE7C8A" w:rsidRPr="007677EC">
              <w:rPr>
                <w:bCs/>
                <w:color w:val="auto"/>
                <w:sz w:val="25"/>
                <w:szCs w:val="25"/>
              </w:rPr>
              <w:t xml:space="preserve">, </w:t>
            </w:r>
            <w:r w:rsidR="009A174E">
              <w:rPr>
                <w:bCs/>
                <w:color w:val="auto"/>
                <w:sz w:val="25"/>
                <w:szCs w:val="25"/>
              </w:rPr>
              <w:t>ДБН В.2.3-5:2018 «Вулиці та дороги населених пунктів»</w:t>
            </w:r>
            <w:r w:rsidR="00BE7C8A" w:rsidRPr="007677EC">
              <w:rPr>
                <w:bCs/>
                <w:color w:val="auto"/>
                <w:sz w:val="25"/>
                <w:szCs w:val="25"/>
              </w:rPr>
              <w:t>,              ДБН В 2.2-17</w:t>
            </w:r>
            <w:r w:rsidR="004B5AFA">
              <w:rPr>
                <w:bCs/>
                <w:color w:val="auto"/>
                <w:sz w:val="25"/>
                <w:szCs w:val="25"/>
              </w:rPr>
              <w:t xml:space="preserve"> </w:t>
            </w:r>
            <w:r w:rsidR="00BE7C8A" w:rsidRPr="007677EC">
              <w:rPr>
                <w:bCs/>
                <w:color w:val="auto"/>
                <w:sz w:val="25"/>
                <w:szCs w:val="25"/>
              </w:rPr>
              <w:t xml:space="preserve">«Доступність будинків і споруд для </w:t>
            </w:r>
            <w:proofErr w:type="spellStart"/>
            <w:r w:rsidR="00BE7C8A" w:rsidRPr="007677EC">
              <w:rPr>
                <w:bCs/>
                <w:color w:val="auto"/>
                <w:sz w:val="25"/>
                <w:szCs w:val="25"/>
              </w:rPr>
              <w:t>маломобільних</w:t>
            </w:r>
            <w:proofErr w:type="spellEnd"/>
            <w:r w:rsidR="00BE7C8A" w:rsidRPr="007677EC">
              <w:rPr>
                <w:bCs/>
                <w:color w:val="auto"/>
                <w:sz w:val="25"/>
                <w:szCs w:val="25"/>
              </w:rPr>
              <w:t xml:space="preserve"> груп населення» та згідно перед проектних розробок</w:t>
            </w:r>
            <w:r w:rsidRPr="007677EC">
              <w:rPr>
                <w:bCs/>
                <w:color w:val="auto"/>
                <w:sz w:val="25"/>
                <w:szCs w:val="25"/>
              </w:rPr>
              <w:t xml:space="preserve"> </w:t>
            </w:r>
          </w:p>
        </w:tc>
      </w:tr>
      <w:tr w:rsidR="00BE7C8A" w:rsidRPr="007677EC" w:rsidTr="00C61BF7">
        <w:trPr>
          <w:trHeight w:hRule="exact" w:val="1835"/>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13. </w:t>
            </w:r>
          </w:p>
        </w:tc>
        <w:tc>
          <w:tcPr>
            <w:tcW w:w="4303" w:type="dxa"/>
            <w:tcBorders>
              <w:top w:val="single" w:sz="4" w:space="0" w:color="000000"/>
              <w:left w:val="single" w:sz="4" w:space="0" w:color="000000"/>
              <w:bottom w:val="single" w:sz="4" w:space="0" w:color="000000"/>
              <w:right w:val="single" w:sz="4" w:space="0" w:color="000000"/>
            </w:tcBorders>
          </w:tcPr>
          <w:p w:rsidR="00BE7C8A" w:rsidRPr="007677EC" w:rsidRDefault="00BE7C8A" w:rsidP="0078165E">
            <w:pPr>
              <w:pStyle w:val="Default"/>
              <w:spacing w:line="276" w:lineRule="auto"/>
              <w:ind w:left="142"/>
              <w:contextualSpacing/>
              <w:rPr>
                <w:bCs/>
                <w:color w:val="auto"/>
                <w:sz w:val="25"/>
                <w:szCs w:val="25"/>
              </w:rPr>
            </w:pPr>
            <w:r w:rsidRPr="007677EC">
              <w:rPr>
                <w:bCs/>
                <w:color w:val="auto"/>
                <w:sz w:val="25"/>
                <w:szCs w:val="25"/>
              </w:rPr>
              <w:t>Вимог</w:t>
            </w:r>
            <w:r w:rsidR="0078165E" w:rsidRPr="007677EC">
              <w:rPr>
                <w:bCs/>
                <w:color w:val="auto"/>
                <w:sz w:val="25"/>
                <w:szCs w:val="25"/>
              </w:rPr>
              <w:t>и щодо забезпечення необхідною к</w:t>
            </w:r>
            <w:r w:rsidRPr="007677EC">
              <w:rPr>
                <w:bCs/>
                <w:color w:val="auto"/>
                <w:sz w:val="25"/>
                <w:szCs w:val="25"/>
              </w:rPr>
              <w:t xml:space="preserve">ількістю місць зберігання автотранспорту </w:t>
            </w:r>
          </w:p>
        </w:tc>
        <w:tc>
          <w:tcPr>
            <w:tcW w:w="4678" w:type="dxa"/>
            <w:tcBorders>
              <w:top w:val="single" w:sz="4" w:space="0" w:color="000000"/>
              <w:left w:val="single" w:sz="4" w:space="0" w:color="000000"/>
              <w:bottom w:val="single" w:sz="4" w:space="0" w:color="000000"/>
              <w:right w:val="single" w:sz="4" w:space="0" w:color="000000"/>
            </w:tcBorders>
          </w:tcPr>
          <w:p w:rsidR="0078165E" w:rsidRPr="007677EC" w:rsidRDefault="00BE7C8A" w:rsidP="0078165E">
            <w:pPr>
              <w:pStyle w:val="Default"/>
              <w:spacing w:line="276" w:lineRule="auto"/>
              <w:ind w:left="142"/>
              <w:contextualSpacing/>
              <w:rPr>
                <w:bCs/>
                <w:color w:val="auto"/>
                <w:sz w:val="25"/>
                <w:szCs w:val="25"/>
              </w:rPr>
            </w:pPr>
            <w:r w:rsidRPr="007677EC">
              <w:rPr>
                <w:bCs/>
                <w:color w:val="auto"/>
                <w:sz w:val="25"/>
                <w:szCs w:val="25"/>
              </w:rPr>
              <w:t>З</w:t>
            </w:r>
            <w:r w:rsidR="0078165E" w:rsidRPr="007677EC">
              <w:rPr>
                <w:bCs/>
                <w:color w:val="auto"/>
                <w:sz w:val="25"/>
                <w:szCs w:val="25"/>
              </w:rPr>
              <w:t xml:space="preserve">гідно з </w:t>
            </w:r>
            <w:r w:rsidR="00251F7A">
              <w:rPr>
                <w:sz w:val="25"/>
                <w:szCs w:val="25"/>
              </w:rPr>
              <w:t>ДБН Б.2.2-12:2019 «Планування та</w:t>
            </w:r>
            <w:r w:rsidR="0078165E" w:rsidRPr="007677EC">
              <w:rPr>
                <w:sz w:val="25"/>
                <w:szCs w:val="25"/>
              </w:rPr>
              <w:t xml:space="preserve"> забудова територій» </w:t>
            </w:r>
            <w:r w:rsidR="0078165E" w:rsidRPr="007677EC">
              <w:rPr>
                <w:bCs/>
                <w:color w:val="auto"/>
                <w:sz w:val="25"/>
                <w:szCs w:val="25"/>
              </w:rPr>
              <w:t xml:space="preserve"> п. 10.8 </w:t>
            </w:r>
            <w:r w:rsidRPr="007677EC">
              <w:rPr>
                <w:bCs/>
                <w:color w:val="auto"/>
                <w:sz w:val="25"/>
                <w:szCs w:val="25"/>
              </w:rPr>
              <w:t xml:space="preserve">та </w:t>
            </w:r>
          </w:p>
          <w:p w:rsidR="00BE7C8A" w:rsidRPr="007677EC" w:rsidRDefault="00BE7C8A" w:rsidP="0078165E">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BE7C8A" w:rsidRPr="007677EC" w:rsidTr="00C61BF7">
        <w:trPr>
          <w:trHeight w:hRule="exact" w:val="1589"/>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14. </w:t>
            </w:r>
          </w:p>
        </w:tc>
        <w:tc>
          <w:tcPr>
            <w:tcW w:w="4303"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Вимоги щодо охорони культурної </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спадщини </w:t>
            </w:r>
          </w:p>
        </w:tc>
        <w:tc>
          <w:tcPr>
            <w:tcW w:w="4678"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ЗУ «Про охорону культурної спадщини» №2921-III та ДБН Б.2.2-3-2012 (при розміщенні в межах територій історико-культурного призначення) </w:t>
            </w:r>
          </w:p>
        </w:tc>
      </w:tr>
    </w:tbl>
    <w:p w:rsidR="005C2B3F" w:rsidRDefault="005C2B3F" w:rsidP="009D481E">
      <w:pPr>
        <w:tabs>
          <w:tab w:val="left" w:pos="4370"/>
        </w:tabs>
        <w:spacing w:after="0"/>
        <w:contextualSpacing/>
        <w:jc w:val="center"/>
        <w:rPr>
          <w:rFonts w:ascii="Times New Roman" w:hAnsi="Times New Roman" w:cs="Times New Roman"/>
          <w:b/>
          <w:bCs/>
          <w:sz w:val="25"/>
          <w:szCs w:val="25"/>
        </w:rPr>
      </w:pPr>
    </w:p>
    <w:p w:rsidR="00FA08D6" w:rsidRDefault="00FA08D6" w:rsidP="009D481E">
      <w:pPr>
        <w:tabs>
          <w:tab w:val="left" w:pos="4370"/>
        </w:tabs>
        <w:spacing w:after="0"/>
        <w:contextualSpacing/>
        <w:jc w:val="center"/>
        <w:rPr>
          <w:rFonts w:ascii="Times New Roman" w:hAnsi="Times New Roman" w:cs="Times New Roman"/>
          <w:b/>
          <w:bCs/>
          <w:sz w:val="25"/>
          <w:szCs w:val="25"/>
        </w:rPr>
      </w:pPr>
    </w:p>
    <w:p w:rsidR="00FA08D6" w:rsidRDefault="00FA08D6" w:rsidP="009D481E">
      <w:pPr>
        <w:tabs>
          <w:tab w:val="left" w:pos="4370"/>
        </w:tabs>
        <w:spacing w:after="0"/>
        <w:contextualSpacing/>
        <w:jc w:val="center"/>
        <w:rPr>
          <w:rFonts w:ascii="Times New Roman" w:hAnsi="Times New Roman" w:cs="Times New Roman"/>
          <w:b/>
          <w:bCs/>
          <w:sz w:val="25"/>
          <w:szCs w:val="25"/>
        </w:rPr>
      </w:pPr>
    </w:p>
    <w:p w:rsidR="00FA08D6" w:rsidRDefault="00FA08D6" w:rsidP="009D481E">
      <w:pPr>
        <w:tabs>
          <w:tab w:val="left" w:pos="4370"/>
        </w:tabs>
        <w:spacing w:after="0"/>
        <w:contextualSpacing/>
        <w:jc w:val="center"/>
        <w:rPr>
          <w:rFonts w:ascii="Times New Roman" w:hAnsi="Times New Roman" w:cs="Times New Roman"/>
          <w:b/>
          <w:bCs/>
          <w:sz w:val="25"/>
          <w:szCs w:val="25"/>
        </w:rPr>
      </w:pPr>
    </w:p>
    <w:p w:rsidR="00FA08D6" w:rsidRDefault="00FA08D6" w:rsidP="009D481E">
      <w:pPr>
        <w:tabs>
          <w:tab w:val="left" w:pos="4370"/>
        </w:tabs>
        <w:spacing w:after="0"/>
        <w:contextualSpacing/>
        <w:jc w:val="center"/>
        <w:rPr>
          <w:rFonts w:ascii="Times New Roman" w:hAnsi="Times New Roman" w:cs="Times New Roman"/>
          <w:b/>
          <w:bCs/>
          <w:sz w:val="25"/>
          <w:szCs w:val="25"/>
        </w:rPr>
      </w:pPr>
    </w:p>
    <w:p w:rsidR="00FA08D6" w:rsidRDefault="00FA08D6" w:rsidP="009D481E">
      <w:pPr>
        <w:tabs>
          <w:tab w:val="left" w:pos="4370"/>
        </w:tabs>
        <w:spacing w:after="0"/>
        <w:contextualSpacing/>
        <w:jc w:val="center"/>
        <w:rPr>
          <w:rFonts w:ascii="Times New Roman" w:hAnsi="Times New Roman" w:cs="Times New Roman"/>
          <w:b/>
          <w:bCs/>
          <w:sz w:val="25"/>
          <w:szCs w:val="25"/>
        </w:rPr>
      </w:pPr>
    </w:p>
    <w:p w:rsidR="00FA08D6" w:rsidRPr="007677EC" w:rsidRDefault="00FA08D6" w:rsidP="009D481E">
      <w:pPr>
        <w:tabs>
          <w:tab w:val="left" w:pos="4370"/>
        </w:tabs>
        <w:spacing w:after="0"/>
        <w:contextualSpacing/>
        <w:jc w:val="center"/>
        <w:rPr>
          <w:rFonts w:ascii="Times New Roman" w:hAnsi="Times New Roman" w:cs="Times New Roman"/>
          <w:b/>
          <w:bCs/>
          <w:sz w:val="25"/>
          <w:szCs w:val="25"/>
        </w:rPr>
      </w:pPr>
    </w:p>
    <w:p w:rsidR="0078165E" w:rsidRPr="007677EC" w:rsidRDefault="0078165E" w:rsidP="009D481E">
      <w:pPr>
        <w:tabs>
          <w:tab w:val="left" w:pos="4370"/>
        </w:tabs>
        <w:spacing w:after="0"/>
        <w:contextualSpacing/>
        <w:jc w:val="center"/>
        <w:rPr>
          <w:rFonts w:ascii="Times New Roman" w:hAnsi="Times New Roman" w:cs="Times New Roman"/>
          <w:b/>
          <w:bCs/>
          <w:sz w:val="25"/>
          <w:szCs w:val="25"/>
        </w:rPr>
      </w:pPr>
    </w:p>
    <w:p w:rsidR="00BE7C8A" w:rsidRPr="007677EC" w:rsidRDefault="003B78F7" w:rsidP="009D481E">
      <w:pPr>
        <w:tabs>
          <w:tab w:val="left" w:pos="4370"/>
        </w:tabs>
        <w:spacing w:after="0"/>
        <w:contextualSpacing/>
        <w:jc w:val="center"/>
        <w:rPr>
          <w:rFonts w:ascii="Times New Roman" w:hAnsi="Times New Roman" w:cs="Times New Roman"/>
          <w:b/>
          <w:bCs/>
          <w:sz w:val="28"/>
          <w:szCs w:val="28"/>
        </w:rPr>
      </w:pPr>
      <w:r w:rsidRPr="007677EC">
        <w:rPr>
          <w:rFonts w:ascii="Times New Roman" w:hAnsi="Times New Roman" w:cs="Times New Roman"/>
          <w:b/>
          <w:bCs/>
          <w:sz w:val="25"/>
          <w:szCs w:val="25"/>
        </w:rPr>
        <w:lastRenderedPageBreak/>
        <w:t xml:space="preserve">Навчальна зона </w:t>
      </w:r>
      <w:r w:rsidR="00BE7C8A" w:rsidRPr="007677EC">
        <w:rPr>
          <w:rFonts w:ascii="Times New Roman" w:hAnsi="Times New Roman" w:cs="Times New Roman"/>
          <w:b/>
          <w:bCs/>
          <w:sz w:val="25"/>
          <w:szCs w:val="25"/>
        </w:rPr>
        <w:t>Г-</w:t>
      </w:r>
      <w:r w:rsidR="00C54076" w:rsidRPr="007677EC">
        <w:rPr>
          <w:rFonts w:ascii="Times New Roman" w:hAnsi="Times New Roman" w:cs="Times New Roman"/>
          <w:b/>
          <w:bCs/>
          <w:sz w:val="25"/>
          <w:szCs w:val="25"/>
        </w:rPr>
        <w:t>3</w:t>
      </w:r>
    </w:p>
    <w:p w:rsidR="00BE7C8A" w:rsidRPr="007677EC" w:rsidRDefault="00BE7C8A"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BE7C8A" w:rsidRPr="007677EC" w:rsidRDefault="00BE7C8A"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Г-</w:t>
      </w:r>
      <w:r w:rsidR="00C54076" w:rsidRPr="007677EC">
        <w:rPr>
          <w:rFonts w:ascii="Times New Roman" w:hAnsi="Times New Roman" w:cs="Times New Roman"/>
          <w:sz w:val="25"/>
          <w:szCs w:val="25"/>
        </w:rPr>
        <w:t>3</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BE7C8A" w:rsidRPr="007677EC" w:rsidTr="00C61BF7">
        <w:trPr>
          <w:trHeight w:hRule="exact" w:val="1095"/>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BE7C8A"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супутніх та допустимих видів </w:t>
            </w:r>
            <w:r w:rsidR="00BE7C8A" w:rsidRPr="007677EC">
              <w:rPr>
                <w:bCs/>
                <w:color w:val="auto"/>
                <w:sz w:val="25"/>
                <w:szCs w:val="25"/>
              </w:rPr>
              <w:t>використання</w:t>
            </w:r>
          </w:p>
        </w:tc>
      </w:tr>
      <w:tr w:rsidR="00BE7C8A" w:rsidRPr="007677EC" w:rsidTr="0088534A">
        <w:trPr>
          <w:trHeight w:hRule="exact" w:val="2908"/>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78165E"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Згідно </w:t>
            </w:r>
            <w:r w:rsidR="00251F7A">
              <w:rPr>
                <w:sz w:val="25"/>
                <w:szCs w:val="25"/>
              </w:rPr>
              <w:t>додатку Е.4 ДБН Б.2.2-12:2019 «Планування та</w:t>
            </w:r>
            <w:r w:rsidR="0078165E" w:rsidRPr="007677EC">
              <w:rPr>
                <w:sz w:val="25"/>
                <w:szCs w:val="25"/>
              </w:rPr>
              <w:t xml:space="preserve"> забудова територій»</w:t>
            </w:r>
            <w:r w:rsidRPr="007677EC">
              <w:rPr>
                <w:bCs/>
                <w:color w:val="auto"/>
                <w:sz w:val="25"/>
                <w:szCs w:val="25"/>
              </w:rPr>
              <w:t xml:space="preserve">, </w:t>
            </w:r>
            <w:r w:rsidR="003B78F7" w:rsidRPr="007677EC">
              <w:rPr>
                <w:bCs/>
                <w:color w:val="auto"/>
                <w:sz w:val="25"/>
                <w:szCs w:val="25"/>
              </w:rPr>
              <w:t xml:space="preserve">           </w:t>
            </w:r>
            <w:r w:rsidR="004B5AFA">
              <w:rPr>
                <w:bCs/>
                <w:color w:val="auto"/>
                <w:sz w:val="25"/>
                <w:szCs w:val="25"/>
              </w:rPr>
              <w:t>ДБН В.2.2-9:2018</w:t>
            </w:r>
            <w:r w:rsidRPr="007677EC">
              <w:rPr>
                <w:bCs/>
                <w:color w:val="auto"/>
                <w:sz w:val="25"/>
                <w:szCs w:val="25"/>
              </w:rPr>
              <w:t xml:space="preserve"> «Громадські будинки та споруди»; </w:t>
            </w:r>
            <w:r w:rsidR="00FA08D6">
              <w:rPr>
                <w:bCs/>
                <w:color w:val="auto"/>
                <w:sz w:val="25"/>
                <w:szCs w:val="25"/>
              </w:rPr>
              <w:t>ДБН В.2.2-3:2018 «Будинки і споруди. Заклади освіти»</w:t>
            </w:r>
            <w:r w:rsidR="0078165E" w:rsidRPr="007677EC">
              <w:rPr>
                <w:bCs/>
                <w:color w:val="auto"/>
                <w:sz w:val="25"/>
                <w:szCs w:val="25"/>
              </w:rPr>
              <w:t>;</w:t>
            </w:r>
          </w:p>
          <w:p w:rsidR="00BE7C8A"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 </w:t>
            </w:r>
            <w:r w:rsidR="004B5AFA">
              <w:rPr>
                <w:bCs/>
                <w:color w:val="auto"/>
                <w:sz w:val="25"/>
                <w:szCs w:val="25"/>
              </w:rPr>
              <w:t>ДБН В.2.2-4:2018 «Заклади дошкільної освіти. Будинки і споруди»</w:t>
            </w:r>
            <w:r w:rsidR="00BE7C8A" w:rsidRPr="007677EC">
              <w:rPr>
                <w:bCs/>
                <w:color w:val="auto"/>
                <w:sz w:val="25"/>
                <w:szCs w:val="25"/>
              </w:rPr>
              <w:t xml:space="preserve"> та згідно з профільним ДБН за типом об’єкту</w:t>
            </w:r>
          </w:p>
        </w:tc>
      </w:tr>
      <w:tr w:rsidR="00BE7C8A" w:rsidRPr="007677EC" w:rsidTr="00C61BF7">
        <w:trPr>
          <w:trHeight w:hRule="exact" w:val="3115"/>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будинки та споруди. Основні положення» та ДБН В.1.2-7-2008 «Основні вимоги до будівель   і споруд. Пожежна безпека»; ДБН Б.2.2-3-2012 (при розміщенні в межах територій</w:t>
            </w:r>
            <w:r w:rsidR="003B78F7" w:rsidRPr="007677EC">
              <w:rPr>
                <w:bCs/>
                <w:color w:val="auto"/>
                <w:sz w:val="25"/>
                <w:szCs w:val="25"/>
              </w:rPr>
              <w:t xml:space="preserve"> історико-культурного призначен</w:t>
            </w:r>
            <w:r w:rsidRPr="007677EC">
              <w:rPr>
                <w:bCs/>
                <w:color w:val="auto"/>
                <w:sz w:val="25"/>
                <w:szCs w:val="25"/>
              </w:rPr>
              <w:t>ня); та згідно з профільним ДБН за типом об’єкту</w:t>
            </w:r>
          </w:p>
        </w:tc>
      </w:tr>
      <w:tr w:rsidR="00BE7C8A" w:rsidRPr="007677EC" w:rsidTr="00C61BF7">
        <w:trPr>
          <w:trHeight w:hRule="exact" w:val="1416"/>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FA08D6">
              <w:rPr>
                <w:bCs/>
                <w:color w:val="auto"/>
                <w:sz w:val="25"/>
                <w:szCs w:val="25"/>
              </w:rPr>
              <w:t xml:space="preserve">ДБН В.2.2-9:2018 </w:t>
            </w:r>
            <w:r w:rsidRPr="007677EC">
              <w:rPr>
                <w:bCs/>
                <w:color w:val="auto"/>
                <w:sz w:val="25"/>
                <w:szCs w:val="25"/>
              </w:rPr>
              <w:t>«Громадські</w:t>
            </w:r>
          </w:p>
          <w:p w:rsidR="00BE7C8A"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w:t>
            </w:r>
            <w:r w:rsidR="00BE7C8A" w:rsidRPr="007677EC">
              <w:rPr>
                <w:bCs/>
                <w:color w:val="auto"/>
                <w:sz w:val="25"/>
                <w:szCs w:val="25"/>
              </w:rPr>
              <w:t>положення» та згідно з профільним ДБН за типом об’єкту</w:t>
            </w:r>
          </w:p>
        </w:tc>
      </w:tr>
      <w:tr w:rsidR="00BE7C8A" w:rsidRPr="007677EC" w:rsidTr="0088534A">
        <w:trPr>
          <w:trHeight w:hRule="exact" w:val="1129"/>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88534A" w:rsidP="009D481E">
            <w:pPr>
              <w:pStyle w:val="Default"/>
              <w:spacing w:line="276" w:lineRule="auto"/>
              <w:ind w:left="142"/>
              <w:contextualSpacing/>
              <w:rPr>
                <w:bCs/>
                <w:color w:val="auto"/>
                <w:sz w:val="25"/>
                <w:szCs w:val="25"/>
              </w:rPr>
            </w:pPr>
            <w:r w:rsidRPr="007677EC">
              <w:rPr>
                <w:bCs/>
                <w:color w:val="auto"/>
                <w:sz w:val="25"/>
                <w:szCs w:val="25"/>
              </w:rPr>
              <w:t xml:space="preserve">Визначається згідно з </w:t>
            </w:r>
            <w:proofErr w:type="spellStart"/>
            <w:r w:rsidR="00251F7A">
              <w:rPr>
                <w:sz w:val="25"/>
                <w:szCs w:val="25"/>
              </w:rPr>
              <w:t>таб</w:t>
            </w:r>
            <w:proofErr w:type="spellEnd"/>
            <w:r w:rsidR="00251F7A">
              <w:rPr>
                <w:sz w:val="25"/>
                <w:szCs w:val="25"/>
              </w:rPr>
              <w:t xml:space="preserve"> 6.1, ДБН Б.2.2-12:2019 «Планування та</w:t>
            </w:r>
            <w:r w:rsidRPr="007677EC">
              <w:rPr>
                <w:sz w:val="25"/>
                <w:szCs w:val="25"/>
              </w:rPr>
              <w:t xml:space="preserve"> забудова територій»</w:t>
            </w:r>
          </w:p>
        </w:tc>
      </w:tr>
      <w:tr w:rsidR="00BE7C8A" w:rsidRPr="007677EC" w:rsidTr="00C61BF7">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EC1BD4">
            <w:pPr>
              <w:pStyle w:val="Default"/>
              <w:spacing w:line="276" w:lineRule="auto"/>
              <w:ind w:left="142"/>
              <w:contextualSpacing/>
              <w:rPr>
                <w:bCs/>
                <w:color w:val="auto"/>
                <w:sz w:val="25"/>
                <w:szCs w:val="25"/>
              </w:rPr>
            </w:pPr>
            <w:r w:rsidRPr="007677EC">
              <w:rPr>
                <w:bCs/>
                <w:color w:val="auto"/>
                <w:sz w:val="25"/>
                <w:szCs w:val="25"/>
              </w:rPr>
              <w:t xml:space="preserve">Відстані </w:t>
            </w:r>
            <w:r w:rsidR="00EC1BD4">
              <w:rPr>
                <w:bCs/>
                <w:color w:val="auto"/>
                <w:sz w:val="25"/>
                <w:szCs w:val="25"/>
              </w:rPr>
              <w:t>від об'єкта, який проектується, д</w:t>
            </w:r>
            <w:r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88534A"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ДБН Б.2.2-12:2019 «Планування та</w:t>
            </w:r>
            <w:r w:rsidRPr="007677EC">
              <w:rPr>
                <w:sz w:val="25"/>
                <w:szCs w:val="25"/>
              </w:rPr>
              <w:t xml:space="preserve"> забудова територій»</w:t>
            </w:r>
            <w:r w:rsidR="003B78F7" w:rsidRPr="007677EC">
              <w:rPr>
                <w:bCs/>
                <w:color w:val="auto"/>
                <w:sz w:val="25"/>
                <w:szCs w:val="25"/>
              </w:rPr>
              <w:t xml:space="preserve">, </w:t>
            </w:r>
            <w:r w:rsidR="00FA08D6">
              <w:rPr>
                <w:bCs/>
                <w:color w:val="auto"/>
                <w:sz w:val="25"/>
                <w:szCs w:val="25"/>
              </w:rPr>
              <w:t>ДБН В.2.2-3:2018 «Будинки і споруди. Заклади освіти»</w:t>
            </w:r>
            <w:r w:rsidR="00BE7C8A" w:rsidRPr="007677EC">
              <w:rPr>
                <w:bCs/>
                <w:color w:val="auto"/>
                <w:sz w:val="25"/>
                <w:szCs w:val="25"/>
              </w:rPr>
              <w:t xml:space="preserve"> </w:t>
            </w:r>
            <w:proofErr w:type="spellStart"/>
            <w:r w:rsidR="00BE7C8A" w:rsidRPr="007677EC">
              <w:rPr>
                <w:bCs/>
                <w:color w:val="auto"/>
                <w:sz w:val="25"/>
                <w:szCs w:val="25"/>
              </w:rPr>
              <w:t>пп</w:t>
            </w:r>
            <w:proofErr w:type="spellEnd"/>
            <w:r w:rsidR="00BE7C8A" w:rsidRPr="007677EC">
              <w:rPr>
                <w:bCs/>
                <w:color w:val="auto"/>
                <w:sz w:val="25"/>
                <w:szCs w:val="25"/>
              </w:rPr>
              <w:t>. 2.2, 2.4 та перед</w:t>
            </w:r>
            <w:r w:rsidR="003B78F7" w:rsidRPr="007677EC">
              <w:rPr>
                <w:bCs/>
                <w:color w:val="auto"/>
                <w:sz w:val="25"/>
                <w:szCs w:val="25"/>
              </w:rPr>
              <w:t xml:space="preserve"> </w:t>
            </w:r>
            <w:r w:rsidR="00BE7C8A" w:rsidRPr="007677EC">
              <w:rPr>
                <w:bCs/>
                <w:color w:val="auto"/>
                <w:sz w:val="25"/>
                <w:szCs w:val="25"/>
              </w:rPr>
              <w:t>проектних розробок</w:t>
            </w:r>
          </w:p>
        </w:tc>
      </w:tr>
      <w:tr w:rsidR="00BE7C8A" w:rsidRPr="007677EC" w:rsidTr="00C61BF7">
        <w:trPr>
          <w:trHeight w:hRule="exact" w:val="2156"/>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3B78F7" w:rsidRPr="007677EC" w:rsidRDefault="00FA08D6" w:rsidP="00FA08D6">
            <w:pPr>
              <w:pStyle w:val="Default"/>
              <w:spacing w:line="276" w:lineRule="auto"/>
              <w:ind w:left="142"/>
              <w:contextualSpacing/>
              <w:rPr>
                <w:bCs/>
                <w:color w:val="auto"/>
                <w:sz w:val="25"/>
                <w:szCs w:val="25"/>
              </w:rPr>
            </w:pPr>
            <w:r>
              <w:rPr>
                <w:bCs/>
                <w:color w:val="auto"/>
                <w:sz w:val="25"/>
                <w:szCs w:val="25"/>
              </w:rPr>
              <w:t xml:space="preserve">- Схеми зонування території </w:t>
            </w:r>
            <w:r w:rsidR="00E929AF">
              <w:rPr>
                <w:bCs/>
                <w:color w:val="auto"/>
                <w:sz w:val="25"/>
                <w:szCs w:val="25"/>
              </w:rPr>
              <w:t>смт Борова</w:t>
            </w:r>
            <w:r w:rsidR="003B78F7" w:rsidRPr="007677EC">
              <w:rPr>
                <w:bCs/>
                <w:color w:val="auto"/>
                <w:sz w:val="25"/>
                <w:szCs w:val="25"/>
              </w:rPr>
              <w:t>;</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BE7C8A" w:rsidRPr="007677EC" w:rsidRDefault="00BE7C8A" w:rsidP="009D481E">
            <w:pPr>
              <w:pStyle w:val="Default"/>
              <w:spacing w:line="276" w:lineRule="auto"/>
              <w:ind w:left="142"/>
              <w:contextualSpacing/>
              <w:rPr>
                <w:bCs/>
                <w:color w:val="auto"/>
                <w:sz w:val="25"/>
                <w:szCs w:val="25"/>
              </w:rPr>
            </w:pPr>
          </w:p>
        </w:tc>
      </w:tr>
      <w:tr w:rsidR="0088534A" w:rsidRPr="007677EC" w:rsidTr="0088534A">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lastRenderedPageBreak/>
              <w:t>8.</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п. 15.2  ДБН Б.2.2-12:2019 «Планування та</w:t>
            </w:r>
            <w:r w:rsidRPr="007677EC">
              <w:rPr>
                <w:sz w:val="25"/>
                <w:szCs w:val="25"/>
              </w:rPr>
              <w:t xml:space="preserve"> забудова територій»</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з урахуванням санітарних норм та норм інсоляції </w:t>
            </w:r>
          </w:p>
        </w:tc>
      </w:tr>
      <w:tr w:rsidR="0088534A" w:rsidRPr="007677EC" w:rsidTr="00164509">
        <w:trPr>
          <w:trHeight w:hRule="exact" w:val="164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п.11.5 ДБН Б.2.2-12:2019 «Планування та</w:t>
            </w:r>
            <w:r w:rsidRPr="007677EC">
              <w:rPr>
                <w:sz w:val="25"/>
                <w:szCs w:val="25"/>
              </w:rPr>
              <w:t xml:space="preserve"> забудова територій»</w:t>
            </w:r>
            <w:r w:rsidRPr="007677EC">
              <w:rPr>
                <w:bCs/>
                <w:color w:val="auto"/>
                <w:sz w:val="25"/>
                <w:szCs w:val="25"/>
              </w:rPr>
              <w:t xml:space="preserve">; </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88534A" w:rsidRPr="007677EC" w:rsidTr="00C61BF7">
        <w:trPr>
          <w:trHeight w:hRule="exact" w:val="84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88534A" w:rsidRPr="007677EC" w:rsidTr="0088534A">
        <w:trPr>
          <w:trHeight w:hRule="exact" w:val="1849"/>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88534A" w:rsidRPr="007677EC" w:rsidTr="0088534A">
        <w:trPr>
          <w:trHeight w:hRule="exact" w:val="2840"/>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251F7A">
              <w:rPr>
                <w:sz w:val="25"/>
                <w:szCs w:val="25"/>
              </w:rPr>
              <w:t>ДБН Б.2.2-12:2019 «Планування та</w:t>
            </w:r>
            <w:r w:rsidRPr="007677EC">
              <w:rPr>
                <w:sz w:val="25"/>
                <w:szCs w:val="25"/>
              </w:rPr>
              <w:t xml:space="preserve"> забудова територій» </w:t>
            </w:r>
          </w:p>
          <w:p w:rsidR="0088534A" w:rsidRPr="007677EC" w:rsidRDefault="0088534A" w:rsidP="0088534A">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88534A" w:rsidRPr="007677EC" w:rsidTr="00C61BF7">
        <w:trPr>
          <w:trHeight w:hRule="exact" w:val="1410"/>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88534A" w:rsidRPr="007677EC" w:rsidRDefault="0088534A" w:rsidP="0088534A">
            <w:pPr>
              <w:pStyle w:val="Default"/>
              <w:spacing w:line="276" w:lineRule="auto"/>
              <w:contextualSpacing/>
              <w:jc w:val="center"/>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88534A" w:rsidRPr="007677EC" w:rsidRDefault="0088534A" w:rsidP="0088534A">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BE7C8A" w:rsidRPr="007677EC" w:rsidTr="00C61BF7">
        <w:trPr>
          <w:trHeight w:hRule="exact" w:val="1841"/>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BE7C8A" w:rsidRPr="007677EC" w:rsidRDefault="00BE7C8A" w:rsidP="009D481E">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BE7C8A" w:rsidRPr="007677EC" w:rsidRDefault="00BE7C8A" w:rsidP="009D481E">
            <w:pPr>
              <w:pStyle w:val="Default"/>
              <w:spacing w:line="276" w:lineRule="auto"/>
              <w:ind w:left="142"/>
              <w:contextualSpacing/>
              <w:rPr>
                <w:bCs/>
                <w:color w:val="auto"/>
                <w:sz w:val="25"/>
                <w:szCs w:val="25"/>
              </w:rPr>
            </w:pPr>
            <w:r w:rsidRPr="007677EC">
              <w:rPr>
                <w:bCs/>
                <w:color w:val="auto"/>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796207" w:rsidRDefault="00796207"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Default="00FA08D6" w:rsidP="009D481E">
      <w:pPr>
        <w:pStyle w:val="a4"/>
        <w:spacing w:after="0"/>
        <w:ind w:left="0"/>
        <w:jc w:val="center"/>
        <w:rPr>
          <w:rFonts w:ascii="Times New Roman" w:hAnsi="Times New Roman" w:cs="Times New Roman"/>
          <w:sz w:val="25"/>
          <w:szCs w:val="25"/>
        </w:rPr>
      </w:pPr>
    </w:p>
    <w:p w:rsidR="00FA08D6" w:rsidRPr="007677EC" w:rsidRDefault="00FA08D6" w:rsidP="009D481E">
      <w:pPr>
        <w:pStyle w:val="a4"/>
        <w:spacing w:after="0"/>
        <w:ind w:left="0"/>
        <w:jc w:val="center"/>
        <w:rPr>
          <w:rFonts w:ascii="Times New Roman" w:hAnsi="Times New Roman" w:cs="Times New Roman"/>
          <w:sz w:val="25"/>
          <w:szCs w:val="25"/>
        </w:rPr>
      </w:pPr>
    </w:p>
    <w:p w:rsidR="003B78F7" w:rsidRPr="007677EC" w:rsidRDefault="003B78F7" w:rsidP="009D481E">
      <w:pPr>
        <w:tabs>
          <w:tab w:val="left" w:pos="4370"/>
        </w:tabs>
        <w:spacing w:after="0"/>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lastRenderedPageBreak/>
        <w:t>Культурна та спортивна зона Г-</w:t>
      </w:r>
      <w:r w:rsidR="00C54076" w:rsidRPr="007677EC">
        <w:rPr>
          <w:rFonts w:ascii="Times New Roman" w:hAnsi="Times New Roman" w:cs="Times New Roman"/>
          <w:b/>
          <w:bCs/>
          <w:sz w:val="25"/>
          <w:szCs w:val="25"/>
        </w:rPr>
        <w:t>4</w:t>
      </w:r>
    </w:p>
    <w:p w:rsidR="003B78F7" w:rsidRPr="007677EC" w:rsidRDefault="003B78F7"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3B78F7" w:rsidRPr="007677EC" w:rsidRDefault="003B78F7"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Г-</w:t>
      </w:r>
      <w:r w:rsidR="00C54076" w:rsidRPr="007677EC">
        <w:rPr>
          <w:rFonts w:ascii="Times New Roman" w:hAnsi="Times New Roman" w:cs="Times New Roman"/>
          <w:sz w:val="25"/>
          <w:szCs w:val="25"/>
        </w:rPr>
        <w:t>4</w:t>
      </w:r>
    </w:p>
    <w:p w:rsidR="003B78F7" w:rsidRPr="007677EC" w:rsidRDefault="003B78F7" w:rsidP="009D481E">
      <w:pPr>
        <w:spacing w:after="0"/>
        <w:contextualSpacing/>
        <w:rPr>
          <w:rFonts w:ascii="Times New Roman" w:hAnsi="Times New Roman" w:cs="Times New Roman"/>
          <w:sz w:val="1"/>
          <w:szCs w:val="1"/>
        </w:rPr>
      </w:pP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3B78F7" w:rsidRPr="007677EC" w:rsidTr="00C61BF7">
        <w:trPr>
          <w:trHeight w:hRule="exact" w:val="1066"/>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 супутніх та допустимих видів використання</w:t>
            </w:r>
          </w:p>
        </w:tc>
      </w:tr>
      <w:tr w:rsidR="003B78F7" w:rsidRPr="007677EC" w:rsidTr="00796207">
        <w:trPr>
          <w:trHeight w:hRule="exact" w:val="306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796207" w:rsidP="00251F7A">
            <w:pPr>
              <w:pStyle w:val="Default"/>
              <w:spacing w:line="276" w:lineRule="auto"/>
              <w:ind w:left="142"/>
              <w:contextualSpacing/>
              <w:rPr>
                <w:bCs/>
                <w:color w:val="auto"/>
                <w:sz w:val="25"/>
                <w:szCs w:val="25"/>
              </w:rPr>
            </w:pPr>
            <w:r w:rsidRPr="007677EC">
              <w:rPr>
                <w:bCs/>
                <w:color w:val="auto"/>
                <w:sz w:val="25"/>
                <w:szCs w:val="25"/>
              </w:rPr>
              <w:t xml:space="preserve">Згідно </w:t>
            </w:r>
            <w:r w:rsidRPr="007677EC">
              <w:rPr>
                <w:sz w:val="25"/>
                <w:szCs w:val="25"/>
              </w:rPr>
              <w:t xml:space="preserve">додатку Е.4 ДБН </w:t>
            </w:r>
            <w:r w:rsidR="00251F7A">
              <w:rPr>
                <w:sz w:val="25"/>
                <w:szCs w:val="25"/>
              </w:rPr>
              <w:t>Б.2.2-12:2019 «Планування та</w:t>
            </w:r>
            <w:r w:rsidRPr="007677EC">
              <w:rPr>
                <w:sz w:val="25"/>
                <w:szCs w:val="25"/>
              </w:rPr>
              <w:t xml:space="preserve"> забудова територій»</w:t>
            </w:r>
            <w:r w:rsidR="00251F7A">
              <w:rPr>
                <w:bCs/>
                <w:color w:val="auto"/>
                <w:sz w:val="25"/>
                <w:szCs w:val="25"/>
                <w:lang w:val="ru-RU"/>
              </w:rPr>
              <w:t>,</w:t>
            </w:r>
            <w:r w:rsidR="003B78F7" w:rsidRPr="007677EC">
              <w:rPr>
                <w:bCs/>
                <w:color w:val="auto"/>
                <w:sz w:val="25"/>
                <w:szCs w:val="25"/>
              </w:rPr>
              <w:t xml:space="preserve"> ДБН</w:t>
            </w:r>
            <w:r w:rsidR="00251F7A">
              <w:rPr>
                <w:bCs/>
                <w:color w:val="auto"/>
                <w:sz w:val="25"/>
                <w:szCs w:val="25"/>
                <w:lang w:val="ru-RU"/>
              </w:rPr>
              <w:t xml:space="preserve"> </w:t>
            </w:r>
            <w:r w:rsidR="003B78F7" w:rsidRPr="007677EC">
              <w:rPr>
                <w:bCs/>
                <w:color w:val="auto"/>
                <w:sz w:val="25"/>
                <w:szCs w:val="25"/>
              </w:rPr>
              <w:t xml:space="preserve">В.2.2-9-2009 «Громадські будинки та споруди», ДБН В.2.2-16-2005 «Культурно-видовищні та </w:t>
            </w:r>
            <w:proofErr w:type="spellStart"/>
            <w:r w:rsidR="003B78F7" w:rsidRPr="007677EC">
              <w:rPr>
                <w:bCs/>
                <w:color w:val="auto"/>
                <w:sz w:val="25"/>
                <w:szCs w:val="25"/>
              </w:rPr>
              <w:t>дозвіллєві</w:t>
            </w:r>
            <w:proofErr w:type="spellEnd"/>
            <w:r w:rsidR="003B78F7" w:rsidRPr="007677EC">
              <w:rPr>
                <w:bCs/>
                <w:color w:val="auto"/>
                <w:sz w:val="25"/>
                <w:szCs w:val="25"/>
              </w:rPr>
              <w:t xml:space="preserve"> заклади»; ДБН В.2.2-13-2003 «Спортивні та фізкультурно-оздоровчі споруди» та згідно з профільним ДБН за типом об’єкту</w:t>
            </w:r>
          </w:p>
        </w:tc>
      </w:tr>
      <w:tr w:rsidR="003B78F7" w:rsidRPr="007677EC" w:rsidTr="00C61BF7">
        <w:trPr>
          <w:trHeight w:hRule="exact" w:val="409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251F7A">
              <w:rPr>
                <w:bCs/>
                <w:color w:val="auto"/>
                <w:sz w:val="25"/>
                <w:szCs w:val="25"/>
              </w:rPr>
              <w:t>ДБН В.2.2-9:2018</w:t>
            </w:r>
            <w:r w:rsidRPr="007677EC">
              <w:rPr>
                <w:bCs/>
                <w:color w:val="auto"/>
                <w:sz w:val="25"/>
                <w:szCs w:val="25"/>
              </w:rPr>
              <w:t xml:space="preserve"> «Громадські</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положення», ДБН В.2.2-16-2005 «Культурно-видовищні та </w:t>
            </w:r>
            <w:proofErr w:type="spellStart"/>
            <w:r w:rsidRPr="007677EC">
              <w:rPr>
                <w:bCs/>
                <w:color w:val="auto"/>
                <w:sz w:val="25"/>
                <w:szCs w:val="25"/>
              </w:rPr>
              <w:t>дозвіллєві</w:t>
            </w:r>
            <w:proofErr w:type="spellEnd"/>
            <w:r w:rsidRPr="007677EC">
              <w:rPr>
                <w:bCs/>
                <w:color w:val="auto"/>
                <w:sz w:val="25"/>
                <w:szCs w:val="25"/>
              </w:rPr>
              <w:t xml:space="preserve"> заклади»; ДБН В.2.2-13-2003</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«Спортивні та фізкультурно-оздоровчі споруди» та ДБН В.1.2-7-2008 «Основні вимоги до будівель і споруд. Пожежна безпека»; ДБН Б.2.2-3-2012 (при розміщенні в межах територій </w:t>
            </w:r>
            <w:r w:rsidR="003A721D" w:rsidRPr="007677EC">
              <w:rPr>
                <w:bCs/>
                <w:color w:val="auto"/>
                <w:sz w:val="25"/>
                <w:szCs w:val="25"/>
              </w:rPr>
              <w:t>історико- культурного призначен</w:t>
            </w:r>
            <w:r w:rsidRPr="007677EC">
              <w:rPr>
                <w:bCs/>
                <w:color w:val="auto"/>
                <w:sz w:val="25"/>
                <w:szCs w:val="25"/>
              </w:rPr>
              <w:t>ня); та згідно з профільним ДБН за типом об’єкту</w:t>
            </w:r>
          </w:p>
          <w:p w:rsidR="003B78F7" w:rsidRPr="007677EC" w:rsidRDefault="003B78F7" w:rsidP="009D481E">
            <w:pPr>
              <w:pStyle w:val="Default"/>
              <w:spacing w:line="276" w:lineRule="auto"/>
              <w:ind w:left="142"/>
              <w:contextualSpacing/>
              <w:rPr>
                <w:bCs/>
                <w:color w:val="auto"/>
                <w:sz w:val="25"/>
                <w:szCs w:val="25"/>
              </w:rPr>
            </w:pPr>
          </w:p>
        </w:tc>
      </w:tr>
      <w:tr w:rsidR="003B78F7" w:rsidRPr="007677EC" w:rsidTr="00997099">
        <w:trPr>
          <w:trHeight w:hRule="exact" w:val="1564"/>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FA08D6">
              <w:rPr>
                <w:bCs/>
                <w:color w:val="auto"/>
                <w:sz w:val="25"/>
                <w:szCs w:val="25"/>
              </w:rPr>
              <w:t>ДБН В.2.2-9:2018</w:t>
            </w:r>
            <w:r w:rsidR="00251F7A">
              <w:rPr>
                <w:bCs/>
                <w:color w:val="auto"/>
                <w:sz w:val="25"/>
                <w:szCs w:val="25"/>
                <w:lang w:val="ru-RU"/>
              </w:rPr>
              <w:t xml:space="preserve"> </w:t>
            </w:r>
            <w:r w:rsidRPr="007677EC">
              <w:rPr>
                <w:bCs/>
                <w:color w:val="auto"/>
                <w:sz w:val="25"/>
                <w:szCs w:val="25"/>
              </w:rPr>
              <w:t>«Громадські</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будинки та споруди. Основні положення» та згідно з профільним ДБН за типом об’єкту</w:t>
            </w:r>
          </w:p>
        </w:tc>
      </w:tr>
      <w:tr w:rsidR="003B78F7" w:rsidRPr="007677EC" w:rsidTr="00C61BF7">
        <w:trPr>
          <w:trHeight w:hRule="exact" w:val="880"/>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3B78F7" w:rsidRPr="007677EC" w:rsidTr="00C61BF7">
        <w:trPr>
          <w:trHeight w:hRule="exact" w:val="116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EC1BD4">
            <w:pPr>
              <w:pStyle w:val="Default"/>
              <w:spacing w:line="276" w:lineRule="auto"/>
              <w:ind w:left="142"/>
              <w:contextualSpacing/>
              <w:rPr>
                <w:bCs/>
                <w:color w:val="auto"/>
                <w:sz w:val="25"/>
                <w:szCs w:val="25"/>
              </w:rPr>
            </w:pPr>
            <w:r w:rsidRPr="007677EC">
              <w:rPr>
                <w:bCs/>
                <w:color w:val="auto"/>
                <w:sz w:val="25"/>
                <w:szCs w:val="25"/>
              </w:rPr>
              <w:t xml:space="preserve">Відстані </w:t>
            </w:r>
            <w:r w:rsidR="00EC1BD4">
              <w:rPr>
                <w:bCs/>
                <w:color w:val="auto"/>
                <w:sz w:val="25"/>
                <w:szCs w:val="25"/>
              </w:rPr>
              <w:t>від об'єкта, який проектується, д</w:t>
            </w:r>
            <w:r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796207"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141CD3">
              <w:rPr>
                <w:sz w:val="25"/>
                <w:szCs w:val="25"/>
              </w:rPr>
              <w:t>ДБН Б.2.2-12:2019 «Планування та</w:t>
            </w:r>
            <w:r w:rsidRPr="007677EC">
              <w:rPr>
                <w:sz w:val="25"/>
                <w:szCs w:val="25"/>
              </w:rPr>
              <w:t xml:space="preserve"> забудова територій» </w:t>
            </w:r>
            <w:r w:rsidR="003B78F7" w:rsidRPr="007677EC">
              <w:rPr>
                <w:bCs/>
                <w:color w:val="auto"/>
                <w:sz w:val="25"/>
                <w:szCs w:val="25"/>
              </w:rPr>
              <w:t>та перед-</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проектних розробок</w:t>
            </w:r>
          </w:p>
        </w:tc>
      </w:tr>
      <w:tr w:rsidR="003B78F7" w:rsidRPr="007677EC" w:rsidTr="00C61BF7">
        <w:trPr>
          <w:trHeight w:hRule="exact" w:val="2114"/>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lastRenderedPageBreak/>
              <w:t>7.</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3B78F7" w:rsidRPr="007677EC" w:rsidRDefault="003F44E8" w:rsidP="003F44E8">
            <w:pPr>
              <w:pStyle w:val="Default"/>
              <w:spacing w:line="276" w:lineRule="auto"/>
              <w:ind w:left="142"/>
              <w:contextualSpacing/>
              <w:rPr>
                <w:bCs/>
                <w:color w:val="auto"/>
                <w:sz w:val="25"/>
                <w:szCs w:val="25"/>
              </w:rPr>
            </w:pPr>
            <w:r>
              <w:rPr>
                <w:bCs/>
                <w:color w:val="auto"/>
                <w:sz w:val="25"/>
                <w:szCs w:val="25"/>
              </w:rPr>
              <w:t xml:space="preserve">- Схеми зонування території </w:t>
            </w:r>
            <w:r w:rsidR="00E929AF">
              <w:rPr>
                <w:bCs/>
                <w:color w:val="auto"/>
                <w:sz w:val="25"/>
                <w:szCs w:val="25"/>
              </w:rPr>
              <w:t>смт Борова</w:t>
            </w:r>
            <w:r w:rsidR="003B78F7" w:rsidRPr="007677EC">
              <w:rPr>
                <w:bCs/>
                <w:color w:val="auto"/>
                <w:sz w:val="25"/>
                <w:szCs w:val="25"/>
              </w:rPr>
              <w:t>;</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3B78F7" w:rsidRPr="007677EC" w:rsidRDefault="003B78F7" w:rsidP="009D481E">
            <w:pPr>
              <w:pStyle w:val="Default"/>
              <w:spacing w:line="276" w:lineRule="auto"/>
              <w:ind w:left="142"/>
              <w:contextualSpacing/>
              <w:rPr>
                <w:bCs/>
                <w:color w:val="auto"/>
                <w:sz w:val="25"/>
                <w:szCs w:val="25"/>
              </w:rPr>
            </w:pPr>
          </w:p>
        </w:tc>
      </w:tr>
      <w:tr w:rsidR="00796207" w:rsidRPr="007677EC" w:rsidTr="00796207">
        <w:trPr>
          <w:trHeight w:hRule="exact" w:val="1590"/>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Згідно з </w:t>
            </w:r>
            <w:r w:rsidR="00141CD3">
              <w:rPr>
                <w:sz w:val="25"/>
                <w:szCs w:val="25"/>
              </w:rPr>
              <w:t>п. 15.2  ДБН Б.2.2-12:2019 «Планування та</w:t>
            </w:r>
            <w:r w:rsidRPr="007677EC">
              <w:rPr>
                <w:sz w:val="25"/>
                <w:szCs w:val="25"/>
              </w:rPr>
              <w:t xml:space="preserve"> забудова територій»</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з урахуванням санітарних норм та норм інсоляції </w:t>
            </w:r>
          </w:p>
        </w:tc>
      </w:tr>
      <w:tr w:rsidR="00796207" w:rsidRPr="007677EC" w:rsidTr="00796207">
        <w:trPr>
          <w:trHeight w:hRule="exact" w:val="1851"/>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Згідно з </w:t>
            </w:r>
            <w:r w:rsidR="00141CD3">
              <w:rPr>
                <w:sz w:val="25"/>
                <w:szCs w:val="25"/>
              </w:rPr>
              <w:t>п.11.5 ДБН Б.2.2-12:2019 «Планування та</w:t>
            </w:r>
            <w:r w:rsidRPr="007677EC">
              <w:rPr>
                <w:sz w:val="25"/>
                <w:szCs w:val="25"/>
              </w:rPr>
              <w:t xml:space="preserve"> забудова територій»</w:t>
            </w:r>
            <w:r w:rsidRPr="007677EC">
              <w:rPr>
                <w:bCs/>
                <w:color w:val="auto"/>
                <w:sz w:val="25"/>
                <w:szCs w:val="25"/>
              </w:rPr>
              <w:t xml:space="preserve">; </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796207" w:rsidRPr="007677EC" w:rsidTr="00C61BF7">
        <w:trPr>
          <w:trHeight w:hRule="exact" w:val="859"/>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796207" w:rsidRPr="007677EC" w:rsidTr="00796207">
        <w:trPr>
          <w:trHeight w:hRule="exact" w:val="1833"/>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796207" w:rsidRPr="007677EC" w:rsidTr="00796207">
        <w:trPr>
          <w:trHeight w:hRule="exact" w:val="2696"/>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141CD3">
              <w:rPr>
                <w:sz w:val="25"/>
                <w:szCs w:val="25"/>
              </w:rPr>
              <w:t>ДБН Б.2.2-12:2019 «Планування та</w:t>
            </w:r>
            <w:r w:rsidRPr="007677EC">
              <w:rPr>
                <w:sz w:val="25"/>
                <w:szCs w:val="25"/>
              </w:rPr>
              <w:t xml:space="preserve"> забудова територій» </w:t>
            </w:r>
          </w:p>
          <w:p w:rsidR="00796207" w:rsidRPr="007677EC" w:rsidRDefault="00796207" w:rsidP="00796207">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796207" w:rsidRPr="007677EC" w:rsidTr="00796207">
        <w:trPr>
          <w:trHeight w:hRule="exact" w:val="1557"/>
        </w:trPr>
        <w:tc>
          <w:tcPr>
            <w:tcW w:w="605" w:type="dxa"/>
            <w:tcBorders>
              <w:top w:val="single" w:sz="4" w:space="0" w:color="000000"/>
              <w:left w:val="single" w:sz="4" w:space="0" w:color="000000"/>
              <w:bottom w:val="single" w:sz="4" w:space="0" w:color="000000"/>
              <w:right w:val="single" w:sz="4" w:space="0" w:color="000000"/>
            </w:tcBorders>
            <w:shd w:val="clear" w:color="auto" w:fill="BFBFBF"/>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Згідно з </w:t>
            </w:r>
            <w:r w:rsidR="00141CD3">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796207" w:rsidRPr="007677EC" w:rsidRDefault="00796207" w:rsidP="00796207">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3B78F7" w:rsidRPr="007677EC" w:rsidTr="00C61BF7">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3B78F7" w:rsidRPr="007677EC" w:rsidRDefault="003B78F7" w:rsidP="009D481E">
            <w:pPr>
              <w:pStyle w:val="Default"/>
              <w:spacing w:line="276" w:lineRule="auto"/>
              <w:ind w:left="142"/>
              <w:contextualSpacing/>
              <w:rPr>
                <w:bCs/>
                <w:color w:val="auto"/>
                <w:sz w:val="25"/>
                <w:szCs w:val="25"/>
              </w:rPr>
            </w:pPr>
            <w:r w:rsidRPr="007677EC">
              <w:rPr>
                <w:bCs/>
                <w:color w:val="auto"/>
                <w:sz w:val="25"/>
                <w:szCs w:val="25"/>
              </w:rPr>
              <w:t>Відповідно ЗУ «Про охорону культурної спадщини» №2921-III та ДБН Б.2.2-3-2012 (при розміщенні в межах територій історико-культурного призначення)</w:t>
            </w:r>
          </w:p>
        </w:tc>
      </w:tr>
    </w:tbl>
    <w:p w:rsidR="003B78F7" w:rsidRPr="007677EC" w:rsidRDefault="003B78F7" w:rsidP="009D481E">
      <w:pPr>
        <w:pStyle w:val="Default"/>
        <w:spacing w:line="276" w:lineRule="auto"/>
        <w:ind w:left="142"/>
        <w:contextualSpacing/>
        <w:rPr>
          <w:bCs/>
          <w:color w:val="auto"/>
          <w:sz w:val="25"/>
          <w:szCs w:val="25"/>
        </w:rPr>
      </w:pPr>
    </w:p>
    <w:p w:rsidR="005C2B3F" w:rsidRPr="007677EC" w:rsidRDefault="005C2B3F" w:rsidP="009D481E">
      <w:pPr>
        <w:pStyle w:val="Default"/>
        <w:spacing w:line="276" w:lineRule="auto"/>
        <w:ind w:left="142"/>
        <w:contextualSpacing/>
        <w:rPr>
          <w:bCs/>
          <w:color w:val="auto"/>
          <w:sz w:val="25"/>
          <w:szCs w:val="25"/>
        </w:rPr>
      </w:pPr>
    </w:p>
    <w:p w:rsidR="004F41E1" w:rsidRPr="007677EC" w:rsidRDefault="00C61BF7" w:rsidP="009D481E">
      <w:pPr>
        <w:tabs>
          <w:tab w:val="left" w:pos="4370"/>
        </w:tabs>
        <w:spacing w:after="0"/>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lastRenderedPageBreak/>
        <w:t>Лікувальна зона Г-</w:t>
      </w:r>
      <w:r w:rsidR="00C54076" w:rsidRPr="007677EC">
        <w:rPr>
          <w:rFonts w:ascii="Times New Roman" w:hAnsi="Times New Roman" w:cs="Times New Roman"/>
          <w:b/>
          <w:bCs/>
          <w:sz w:val="25"/>
          <w:szCs w:val="25"/>
        </w:rPr>
        <w:t>5</w:t>
      </w:r>
    </w:p>
    <w:p w:rsidR="007201BB" w:rsidRPr="007677EC" w:rsidRDefault="007201BB"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7201BB" w:rsidRPr="007677EC" w:rsidRDefault="004F41E1"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w:t>
      </w:r>
      <w:r w:rsidR="007201BB" w:rsidRPr="007677EC">
        <w:rPr>
          <w:rFonts w:ascii="Times New Roman" w:hAnsi="Times New Roman" w:cs="Times New Roman"/>
          <w:sz w:val="25"/>
          <w:szCs w:val="25"/>
        </w:rPr>
        <w:t>о розташована в зоні Г-</w:t>
      </w:r>
      <w:r w:rsidR="00C54076" w:rsidRPr="007677EC">
        <w:rPr>
          <w:rFonts w:ascii="Times New Roman" w:hAnsi="Times New Roman" w:cs="Times New Roman"/>
          <w:sz w:val="25"/>
          <w:szCs w:val="25"/>
        </w:rPr>
        <w:t>5</w:t>
      </w:r>
    </w:p>
    <w:tbl>
      <w:tblPr>
        <w:tblW w:w="9586" w:type="dxa"/>
        <w:tblInd w:w="99" w:type="dxa"/>
        <w:tblCellMar>
          <w:left w:w="0" w:type="dxa"/>
          <w:right w:w="0" w:type="dxa"/>
        </w:tblCellMar>
        <w:tblLook w:val="01E0" w:firstRow="1" w:lastRow="1" w:firstColumn="1" w:lastColumn="1" w:noHBand="0" w:noVBand="0"/>
      </w:tblPr>
      <w:tblGrid>
        <w:gridCol w:w="605"/>
        <w:gridCol w:w="4303"/>
        <w:gridCol w:w="4678"/>
      </w:tblGrid>
      <w:tr w:rsidR="007201BB" w:rsidRPr="007677EC" w:rsidTr="00C61BF7">
        <w:trPr>
          <w:trHeight w:hRule="exact" w:val="108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t>1.</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7201BB" w:rsidRPr="007677EC" w:rsidTr="00796207">
        <w:trPr>
          <w:trHeight w:hRule="exact" w:val="348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t>2.</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Згідно </w:t>
            </w:r>
            <w:r w:rsidR="00141CD3">
              <w:rPr>
                <w:sz w:val="25"/>
                <w:szCs w:val="25"/>
              </w:rPr>
              <w:t>додатку Е.4 ДБН Б.2.2-12:2019 «Планування та</w:t>
            </w:r>
            <w:r w:rsidR="00796207" w:rsidRPr="007677EC">
              <w:rPr>
                <w:sz w:val="25"/>
                <w:szCs w:val="25"/>
              </w:rPr>
              <w:t xml:space="preserve"> забудова територій»,</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В.2.2-10-2001 «Заклади охорони здоров’я»,</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В.2.2-18:2006 «Заклади соціального захисту населення»,</w:t>
            </w:r>
          </w:p>
          <w:p w:rsidR="007201BB" w:rsidRPr="007677EC" w:rsidRDefault="004B5AFA" w:rsidP="009D481E">
            <w:pPr>
              <w:pStyle w:val="Default"/>
              <w:spacing w:line="276" w:lineRule="auto"/>
              <w:ind w:left="142"/>
              <w:contextualSpacing/>
              <w:rPr>
                <w:bCs/>
                <w:color w:val="auto"/>
                <w:sz w:val="25"/>
                <w:szCs w:val="25"/>
              </w:rPr>
            </w:pPr>
            <w:r>
              <w:rPr>
                <w:bCs/>
                <w:color w:val="auto"/>
                <w:sz w:val="25"/>
                <w:szCs w:val="25"/>
              </w:rPr>
              <w:t>ДБН В.2.2-9:2018</w:t>
            </w:r>
            <w:r w:rsidR="007201BB" w:rsidRPr="007677EC">
              <w:rPr>
                <w:bCs/>
                <w:color w:val="auto"/>
                <w:sz w:val="25"/>
                <w:szCs w:val="25"/>
              </w:rPr>
              <w:t xml:space="preserve"> «Громадські будинки та споруди»,</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та згідно</w:t>
            </w:r>
            <w:r w:rsidR="00C61BF7" w:rsidRPr="007677EC">
              <w:rPr>
                <w:bCs/>
                <w:color w:val="auto"/>
                <w:sz w:val="25"/>
                <w:szCs w:val="25"/>
              </w:rPr>
              <w:t xml:space="preserve"> </w:t>
            </w:r>
            <w:r w:rsidRPr="007677EC">
              <w:rPr>
                <w:bCs/>
                <w:color w:val="auto"/>
                <w:sz w:val="25"/>
                <w:szCs w:val="25"/>
              </w:rPr>
              <w:t>з профільним ДБН за типом об’єкту.</w:t>
            </w:r>
          </w:p>
        </w:tc>
      </w:tr>
      <w:tr w:rsidR="007201BB" w:rsidRPr="007677EC" w:rsidTr="00C61BF7">
        <w:trPr>
          <w:trHeight w:hRule="exact" w:val="3545"/>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t>3.</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положення», ДБН В.2.2-10-2001 «Заклади охорони здоров’я», </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В.2.2-18:2006 «Заклади соціального захисту населення»,</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В.1.2-7-2008 «Основні вимоги до будівель і споруд. Пожежна безпека»;</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та згідно з профільним ДБН за типом об’єкту.</w:t>
            </w:r>
          </w:p>
        </w:tc>
      </w:tr>
      <w:tr w:rsidR="007201BB" w:rsidRPr="007677EC" w:rsidTr="00C61BF7">
        <w:trPr>
          <w:trHeight w:hRule="exact" w:val="268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t>4.</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положення», </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ДБН В.2.2-10-2001 «Заклади охорони здоров’я», ДБН В.2.2-18:2006 «Заклади соціального захисту населення», </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та згідно з профільним ДБН за типом об’єкту.</w:t>
            </w:r>
          </w:p>
        </w:tc>
      </w:tr>
      <w:tr w:rsidR="007201BB" w:rsidRPr="007677EC" w:rsidTr="00C61BF7">
        <w:trPr>
          <w:trHeight w:hRule="exact" w:val="74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t>5.</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C61BF7" w:rsidP="009D481E">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7201BB" w:rsidRPr="007677EC" w:rsidTr="00D9138F">
        <w:trPr>
          <w:trHeight w:hRule="exact" w:val="258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201BB" w:rsidRPr="007677EC" w:rsidRDefault="007201BB" w:rsidP="009D481E">
            <w:pPr>
              <w:pStyle w:val="Default"/>
              <w:spacing w:line="276" w:lineRule="auto"/>
              <w:contextualSpacing/>
              <w:jc w:val="center"/>
              <w:rPr>
                <w:bCs/>
                <w:color w:val="auto"/>
                <w:sz w:val="25"/>
                <w:szCs w:val="25"/>
              </w:rPr>
            </w:pPr>
            <w:r w:rsidRPr="007677EC">
              <w:rPr>
                <w:bCs/>
                <w:color w:val="auto"/>
                <w:sz w:val="25"/>
                <w:szCs w:val="25"/>
              </w:rPr>
              <w:lastRenderedPageBreak/>
              <w:t>6.</w:t>
            </w:r>
          </w:p>
        </w:tc>
        <w:tc>
          <w:tcPr>
            <w:tcW w:w="4303"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 до меж червоних ліній та ліній регулювання забудови</w:t>
            </w:r>
          </w:p>
        </w:tc>
        <w:tc>
          <w:tcPr>
            <w:tcW w:w="4678" w:type="dxa"/>
            <w:tcBorders>
              <w:top w:val="single" w:sz="4" w:space="0" w:color="000000"/>
              <w:left w:val="single" w:sz="4" w:space="0" w:color="000000"/>
              <w:bottom w:val="single" w:sz="4" w:space="0" w:color="000000"/>
              <w:right w:val="single" w:sz="4" w:space="0" w:color="000000"/>
            </w:tcBorders>
          </w:tcPr>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 xml:space="preserve">Згідно </w:t>
            </w:r>
            <w:r w:rsidR="00141CD3">
              <w:rPr>
                <w:sz w:val="25"/>
                <w:szCs w:val="25"/>
              </w:rPr>
              <w:t>ДБН Б.2.2-12:2019 «Планування та</w:t>
            </w:r>
            <w:r w:rsidR="00D9138F" w:rsidRPr="007677EC">
              <w:rPr>
                <w:sz w:val="25"/>
                <w:szCs w:val="25"/>
              </w:rPr>
              <w:t xml:space="preserve"> забудова територій» </w:t>
            </w:r>
            <w:r w:rsidR="00D9138F" w:rsidRPr="007677EC">
              <w:rPr>
                <w:bCs/>
                <w:color w:val="auto"/>
                <w:sz w:val="25"/>
                <w:szCs w:val="25"/>
              </w:rPr>
              <w:t>;</w:t>
            </w:r>
            <w:r w:rsidRPr="007677EC">
              <w:rPr>
                <w:bCs/>
                <w:color w:val="auto"/>
                <w:sz w:val="25"/>
                <w:szCs w:val="25"/>
              </w:rPr>
              <w:t xml:space="preserve"> </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В.2.2-10-2001 «Заклади охорони здоров’я»</w:t>
            </w:r>
            <w:r w:rsidR="00D9138F" w:rsidRPr="007677EC">
              <w:rPr>
                <w:bCs/>
                <w:color w:val="auto"/>
                <w:sz w:val="25"/>
                <w:szCs w:val="25"/>
              </w:rPr>
              <w:t xml:space="preserve"> , п. 2.12</w:t>
            </w:r>
            <w:r w:rsidRPr="007677EC">
              <w:rPr>
                <w:bCs/>
                <w:color w:val="auto"/>
                <w:sz w:val="25"/>
                <w:szCs w:val="25"/>
              </w:rPr>
              <w:t>,</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ДБН В.2.2-18:2006 «Заклади соціального захисту населення»</w:t>
            </w:r>
            <w:r w:rsidR="00D9138F" w:rsidRPr="007677EC">
              <w:rPr>
                <w:bCs/>
                <w:color w:val="auto"/>
                <w:sz w:val="25"/>
                <w:szCs w:val="25"/>
              </w:rPr>
              <w:t>;</w:t>
            </w:r>
          </w:p>
          <w:p w:rsidR="007201BB" w:rsidRPr="007677EC" w:rsidRDefault="007201BB" w:rsidP="009D481E">
            <w:pPr>
              <w:pStyle w:val="Default"/>
              <w:spacing w:line="276" w:lineRule="auto"/>
              <w:ind w:left="142"/>
              <w:contextualSpacing/>
              <w:rPr>
                <w:bCs/>
                <w:color w:val="auto"/>
                <w:sz w:val="25"/>
                <w:szCs w:val="25"/>
              </w:rPr>
            </w:pPr>
            <w:r w:rsidRPr="007677EC">
              <w:rPr>
                <w:bCs/>
                <w:color w:val="auto"/>
                <w:sz w:val="25"/>
                <w:szCs w:val="25"/>
              </w:rPr>
              <w:t>СанПіН173-96, СанПіН5179- 90</w:t>
            </w:r>
          </w:p>
        </w:tc>
      </w:tr>
      <w:tr w:rsidR="00D9138F" w:rsidRPr="007677EC" w:rsidTr="00B92A18">
        <w:trPr>
          <w:trHeight w:hRule="exact" w:val="14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7.</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 об'єктів, які проектуються, до існуючих будинків та споруд</w:t>
            </w:r>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141CD3">
              <w:rPr>
                <w:sz w:val="25"/>
                <w:szCs w:val="25"/>
              </w:rPr>
              <w:t>п. 15.2  ДБН Б.2.2-12:2019 «Планування та</w:t>
            </w:r>
            <w:r w:rsidRPr="007677EC">
              <w:rPr>
                <w:sz w:val="25"/>
                <w:szCs w:val="25"/>
              </w:rPr>
              <w:t xml:space="preserve"> забудова територій»</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 урахуванням санітарних норм та норм </w:t>
            </w:r>
            <w:r w:rsidRPr="007C45E5">
              <w:rPr>
                <w:bCs/>
                <w:color w:val="auto"/>
                <w:sz w:val="25"/>
                <w:szCs w:val="25"/>
              </w:rPr>
              <w:t>інсоляції</w:t>
            </w:r>
            <w:r w:rsidRPr="007677EC">
              <w:rPr>
                <w:bCs/>
                <w:color w:val="auto"/>
                <w:sz w:val="25"/>
                <w:szCs w:val="25"/>
              </w:rPr>
              <w:t xml:space="preserve"> </w:t>
            </w:r>
          </w:p>
        </w:tc>
      </w:tr>
      <w:tr w:rsidR="00D9138F" w:rsidRPr="007677EC" w:rsidTr="00D9138F">
        <w:trPr>
          <w:trHeight w:hRule="exact" w:val="154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8.</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Охоронні зони інженерних</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п.11.5 ДБН Б.2.2-12:2019 «Планування та</w:t>
            </w:r>
            <w:r w:rsidRPr="007677EC">
              <w:rPr>
                <w:sz w:val="25"/>
                <w:szCs w:val="25"/>
              </w:rPr>
              <w:t xml:space="preserve"> забудова територій»</w:t>
            </w:r>
            <w:r w:rsidRPr="007677EC">
              <w:rPr>
                <w:bCs/>
                <w:color w:val="auto"/>
                <w:sz w:val="25"/>
                <w:szCs w:val="25"/>
              </w:rPr>
              <w:t xml:space="preserve">;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D9138F" w:rsidRPr="007677EC" w:rsidTr="00D9138F">
        <w:trPr>
          <w:trHeight w:hRule="exact" w:val="85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9.</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Вимоги до необхідності проведення інженерних </w:t>
            </w:r>
            <w:proofErr w:type="spellStart"/>
            <w:r w:rsidRPr="007677EC">
              <w:rPr>
                <w:bCs/>
                <w:color w:val="auto"/>
                <w:sz w:val="25"/>
                <w:szCs w:val="25"/>
              </w:rPr>
              <w:t>вишукувань</w:t>
            </w:r>
            <w:proofErr w:type="spellEnd"/>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D9138F" w:rsidRPr="007677EC" w:rsidTr="00C61BF7">
        <w:trPr>
          <w:trHeight w:hRule="exact" w:val="174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10.</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Вимоги щодо благоустрою (втому числі щодо відновлення благоустрою)</w:t>
            </w:r>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D9138F" w:rsidRPr="007677EC" w:rsidTr="00D9138F">
        <w:trPr>
          <w:trHeight w:hRule="exact" w:val="278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11.</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транспортно-пішохідного зв'язку</w:t>
            </w:r>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C45E5">
              <w:rPr>
                <w:sz w:val="25"/>
                <w:szCs w:val="25"/>
              </w:rPr>
              <w:t>ДБН Б.2.2-12:2019 «Планування та</w:t>
            </w:r>
            <w:r w:rsidRPr="007677EC">
              <w:rPr>
                <w:sz w:val="25"/>
                <w:szCs w:val="25"/>
              </w:rPr>
              <w:t xml:space="preserve"> забудова територій» </w:t>
            </w:r>
          </w:p>
          <w:p w:rsidR="00D9138F" w:rsidRPr="007677EC" w:rsidRDefault="00D9138F" w:rsidP="00D9138F">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D9138F" w:rsidRPr="007677EC" w:rsidTr="00C61BF7">
        <w:trPr>
          <w:trHeight w:hRule="exact" w:val="143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9138F" w:rsidRPr="007677EC" w:rsidRDefault="00D9138F" w:rsidP="00D9138F">
            <w:pPr>
              <w:pStyle w:val="Default"/>
              <w:spacing w:line="276" w:lineRule="auto"/>
              <w:contextualSpacing/>
              <w:jc w:val="center"/>
              <w:rPr>
                <w:bCs/>
                <w:color w:val="auto"/>
                <w:sz w:val="25"/>
                <w:szCs w:val="25"/>
              </w:rPr>
            </w:pPr>
            <w:r w:rsidRPr="007677EC">
              <w:rPr>
                <w:bCs/>
                <w:color w:val="auto"/>
                <w:sz w:val="25"/>
                <w:szCs w:val="25"/>
              </w:rPr>
              <w:t>12.</w:t>
            </w:r>
          </w:p>
        </w:tc>
        <w:tc>
          <w:tcPr>
            <w:tcW w:w="4303"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 кількістю місць зберігання автотранспорту</w:t>
            </w:r>
          </w:p>
        </w:tc>
        <w:tc>
          <w:tcPr>
            <w:tcW w:w="4678"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w:t>
            </w:r>
            <w:r w:rsidRPr="007677EC">
              <w:rPr>
                <w:sz w:val="25"/>
                <w:szCs w:val="25"/>
              </w:rPr>
              <w:t xml:space="preserve"> «Пл</w:t>
            </w:r>
            <w:r w:rsidR="007C45E5">
              <w:rPr>
                <w:sz w:val="25"/>
                <w:szCs w:val="25"/>
              </w:rPr>
              <w:t>анування та</w:t>
            </w:r>
            <w:r w:rsidRPr="007677EC">
              <w:rPr>
                <w:sz w:val="25"/>
                <w:szCs w:val="25"/>
              </w:rPr>
              <w:t xml:space="preserve"> забудова територій» </w:t>
            </w:r>
            <w:r w:rsidRPr="007677EC">
              <w:rPr>
                <w:bCs/>
                <w:color w:val="auto"/>
                <w:sz w:val="25"/>
                <w:szCs w:val="25"/>
              </w:rPr>
              <w:t xml:space="preserve"> п. 10.8 та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C61BF7" w:rsidRPr="007677EC" w:rsidTr="00EE476E">
        <w:trPr>
          <w:trHeight w:hRule="exact" w:val="151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61BF7" w:rsidRPr="007677EC" w:rsidRDefault="00C61BF7" w:rsidP="00D9138F">
            <w:pPr>
              <w:spacing w:after="0"/>
              <w:ind w:left="102" w:right="-20"/>
              <w:contextualSpacing/>
              <w:rPr>
                <w:rFonts w:ascii="Times New Roman" w:hAnsi="Times New Roman" w:cs="Times New Roman"/>
                <w:bCs/>
                <w:sz w:val="25"/>
                <w:szCs w:val="25"/>
              </w:rPr>
            </w:pPr>
            <w:r w:rsidRPr="007677EC">
              <w:rPr>
                <w:rFonts w:ascii="Times New Roman" w:hAnsi="Times New Roman" w:cs="Times New Roman"/>
                <w:bCs/>
                <w:sz w:val="25"/>
                <w:szCs w:val="25"/>
              </w:rPr>
              <w:t>1</w:t>
            </w:r>
            <w:r w:rsidR="00D9138F" w:rsidRPr="007677EC">
              <w:rPr>
                <w:rFonts w:ascii="Times New Roman" w:hAnsi="Times New Roman" w:cs="Times New Roman"/>
                <w:bCs/>
                <w:sz w:val="25"/>
                <w:szCs w:val="25"/>
              </w:rPr>
              <w:t>3</w:t>
            </w:r>
            <w:r w:rsidRPr="007677EC">
              <w:rPr>
                <w:rFonts w:ascii="Times New Roman" w:hAnsi="Times New Roman" w:cs="Times New Roman"/>
                <w:bCs/>
                <w:sz w:val="25"/>
                <w:szCs w:val="25"/>
              </w:rPr>
              <w:t>.</w:t>
            </w:r>
          </w:p>
        </w:tc>
        <w:tc>
          <w:tcPr>
            <w:tcW w:w="4303" w:type="dxa"/>
            <w:tcBorders>
              <w:top w:val="single" w:sz="4" w:space="0" w:color="000000"/>
              <w:left w:val="single" w:sz="4" w:space="0" w:color="000000"/>
              <w:bottom w:val="single" w:sz="4" w:space="0" w:color="000000"/>
              <w:right w:val="single" w:sz="4" w:space="0" w:color="000000"/>
            </w:tcBorders>
          </w:tcPr>
          <w:p w:rsidR="00C61BF7" w:rsidRPr="007677EC" w:rsidRDefault="00C61BF7" w:rsidP="009D481E">
            <w:pPr>
              <w:tabs>
                <w:tab w:val="left" w:pos="1220"/>
                <w:tab w:val="left" w:pos="2100"/>
                <w:tab w:val="left" w:pos="3280"/>
              </w:tabs>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Вимоги щодо охорони культурної</w:t>
            </w:r>
          </w:p>
          <w:p w:rsidR="00C61BF7" w:rsidRPr="007677EC" w:rsidRDefault="00C61BF7" w:rsidP="009D481E">
            <w:pPr>
              <w:spacing w:after="0"/>
              <w:ind w:left="100" w:right="-20"/>
              <w:contextualSpacing/>
              <w:rPr>
                <w:rFonts w:ascii="Times New Roman" w:hAnsi="Times New Roman" w:cs="Times New Roman"/>
                <w:bCs/>
                <w:sz w:val="25"/>
                <w:szCs w:val="25"/>
              </w:rPr>
            </w:pPr>
            <w:r w:rsidRPr="007677EC">
              <w:rPr>
                <w:rFonts w:ascii="Times New Roman" w:hAnsi="Times New Roman" w:cs="Times New Roman"/>
                <w:bCs/>
                <w:sz w:val="25"/>
                <w:szCs w:val="25"/>
              </w:rPr>
              <w:t>спадщини</w:t>
            </w:r>
          </w:p>
        </w:tc>
        <w:tc>
          <w:tcPr>
            <w:tcW w:w="4678" w:type="dxa"/>
            <w:tcBorders>
              <w:top w:val="single" w:sz="4" w:space="0" w:color="000000"/>
              <w:left w:val="single" w:sz="4" w:space="0" w:color="000000"/>
              <w:bottom w:val="single" w:sz="4" w:space="0" w:color="000000"/>
              <w:right w:val="single" w:sz="4" w:space="0" w:color="000000"/>
            </w:tcBorders>
          </w:tcPr>
          <w:p w:rsidR="00C61BF7" w:rsidRPr="007677EC" w:rsidRDefault="00C61BF7" w:rsidP="009D481E">
            <w:pPr>
              <w:spacing w:after="0"/>
              <w:ind w:left="100" w:right="4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Відповідно</w:t>
            </w:r>
            <w:r w:rsidR="003130BF"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ЗУ «Про охорону культурної спадщини» №2921-III та ДБН Б.2.2-3-2012 (при розміщенні в межах територій історико-культурного призначення)</w:t>
            </w:r>
          </w:p>
        </w:tc>
      </w:tr>
    </w:tbl>
    <w:p w:rsidR="000B3F7B" w:rsidRPr="007677EC" w:rsidRDefault="000B3F7B" w:rsidP="009D481E">
      <w:pPr>
        <w:tabs>
          <w:tab w:val="left" w:pos="4370"/>
        </w:tabs>
        <w:spacing w:after="0"/>
        <w:contextualSpacing/>
        <w:jc w:val="center"/>
        <w:rPr>
          <w:rFonts w:ascii="Times New Roman" w:hAnsi="Times New Roman" w:cs="Times New Roman"/>
          <w:b/>
          <w:bCs/>
          <w:sz w:val="25"/>
          <w:szCs w:val="25"/>
        </w:rPr>
      </w:pPr>
    </w:p>
    <w:p w:rsidR="00D9138F" w:rsidRPr="007677EC" w:rsidRDefault="00D9138F" w:rsidP="009D481E">
      <w:pPr>
        <w:tabs>
          <w:tab w:val="left" w:pos="4370"/>
        </w:tabs>
        <w:spacing w:after="0"/>
        <w:contextualSpacing/>
        <w:jc w:val="center"/>
        <w:rPr>
          <w:rFonts w:ascii="Times New Roman" w:hAnsi="Times New Roman" w:cs="Times New Roman"/>
          <w:b/>
          <w:bCs/>
          <w:sz w:val="25"/>
          <w:szCs w:val="25"/>
        </w:rPr>
      </w:pPr>
    </w:p>
    <w:p w:rsidR="00B92A18" w:rsidRPr="007677EC" w:rsidRDefault="00B92A18" w:rsidP="009D481E">
      <w:pPr>
        <w:tabs>
          <w:tab w:val="left" w:pos="4370"/>
        </w:tabs>
        <w:spacing w:after="0"/>
        <w:contextualSpacing/>
        <w:jc w:val="center"/>
        <w:rPr>
          <w:rFonts w:ascii="Times New Roman" w:hAnsi="Times New Roman" w:cs="Times New Roman"/>
          <w:b/>
          <w:bCs/>
          <w:sz w:val="25"/>
          <w:szCs w:val="25"/>
        </w:rPr>
      </w:pPr>
      <w:r w:rsidRPr="007677EC">
        <w:rPr>
          <w:rFonts w:ascii="Times New Roman" w:hAnsi="Times New Roman" w:cs="Times New Roman"/>
          <w:b/>
          <w:bCs/>
          <w:sz w:val="25"/>
          <w:szCs w:val="25"/>
        </w:rPr>
        <w:lastRenderedPageBreak/>
        <w:t>Торгівельна зона Г-</w:t>
      </w:r>
      <w:r w:rsidR="00C54076" w:rsidRPr="007677EC">
        <w:rPr>
          <w:rFonts w:ascii="Times New Roman" w:hAnsi="Times New Roman" w:cs="Times New Roman"/>
          <w:b/>
          <w:bCs/>
          <w:sz w:val="25"/>
          <w:szCs w:val="25"/>
        </w:rPr>
        <w:t>6</w:t>
      </w:r>
    </w:p>
    <w:p w:rsidR="00B92A18" w:rsidRPr="007677EC" w:rsidRDefault="00B92A18"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B92A18" w:rsidRPr="007677EC" w:rsidRDefault="00B92A18"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Г-</w:t>
      </w:r>
      <w:r w:rsidR="00C54076" w:rsidRPr="007677EC">
        <w:rPr>
          <w:rFonts w:ascii="Times New Roman" w:hAnsi="Times New Roman" w:cs="Times New Roman"/>
          <w:sz w:val="25"/>
          <w:szCs w:val="25"/>
        </w:rPr>
        <w:t>6</w:t>
      </w:r>
    </w:p>
    <w:p w:rsidR="00B92A18" w:rsidRPr="007677EC" w:rsidRDefault="00B92A18" w:rsidP="009D481E">
      <w:pPr>
        <w:spacing w:after="0"/>
        <w:contextualSpacing/>
        <w:rPr>
          <w:rFonts w:ascii="Times New Roman" w:hAnsi="Times New Roman" w:cs="Times New Roman"/>
          <w:sz w:val="1"/>
          <w:szCs w:val="1"/>
        </w:rPr>
      </w:pPr>
    </w:p>
    <w:tbl>
      <w:tblPr>
        <w:tblW w:w="0" w:type="auto"/>
        <w:tblInd w:w="99" w:type="dxa"/>
        <w:tblLayout w:type="fixed"/>
        <w:tblCellMar>
          <w:left w:w="0" w:type="dxa"/>
          <w:right w:w="0" w:type="dxa"/>
        </w:tblCellMar>
        <w:tblLook w:val="01E0" w:firstRow="1" w:lastRow="1" w:firstColumn="1" w:lastColumn="1" w:noHBand="0" w:noVBand="0"/>
      </w:tblPr>
      <w:tblGrid>
        <w:gridCol w:w="569"/>
        <w:gridCol w:w="4536"/>
        <w:gridCol w:w="4639"/>
      </w:tblGrid>
      <w:tr w:rsidR="00B92A18" w:rsidRPr="007677EC" w:rsidTr="00B92A18">
        <w:trPr>
          <w:trHeight w:hRule="exact" w:val="1066"/>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B92A18" w:rsidRPr="007677EC" w:rsidTr="00D9138F">
        <w:trPr>
          <w:trHeight w:hRule="exact" w:val="2071"/>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Згідно </w:t>
            </w:r>
            <w:r w:rsidR="007C45E5">
              <w:rPr>
                <w:sz w:val="25"/>
                <w:szCs w:val="25"/>
              </w:rPr>
              <w:t>додатку Е.4 ДБН Б.2.2-12:2019 «Планування та</w:t>
            </w:r>
            <w:r w:rsidR="00D9138F" w:rsidRPr="007677EC">
              <w:rPr>
                <w:sz w:val="25"/>
                <w:szCs w:val="25"/>
              </w:rPr>
              <w:t xml:space="preserve"> забудова територій»</w:t>
            </w:r>
            <w:r w:rsidRPr="007677EC">
              <w:rPr>
                <w:bCs/>
                <w:color w:val="auto"/>
                <w:sz w:val="25"/>
                <w:szCs w:val="25"/>
              </w:rPr>
              <w:t>,</w:t>
            </w:r>
          </w:p>
          <w:p w:rsidR="00B92A18" w:rsidRPr="007677EC" w:rsidRDefault="004B5AFA" w:rsidP="00D9138F">
            <w:pPr>
              <w:pStyle w:val="Default"/>
              <w:spacing w:line="276" w:lineRule="auto"/>
              <w:ind w:left="142"/>
              <w:contextualSpacing/>
              <w:rPr>
                <w:bCs/>
                <w:color w:val="auto"/>
                <w:sz w:val="25"/>
                <w:szCs w:val="25"/>
              </w:rPr>
            </w:pPr>
            <w:r>
              <w:rPr>
                <w:bCs/>
                <w:color w:val="auto"/>
                <w:sz w:val="25"/>
                <w:szCs w:val="25"/>
              </w:rPr>
              <w:t>ДБН В.2.2-9:2018</w:t>
            </w:r>
            <w:r w:rsidR="00B92A18" w:rsidRPr="007677EC">
              <w:rPr>
                <w:bCs/>
                <w:color w:val="auto"/>
                <w:sz w:val="25"/>
                <w:szCs w:val="25"/>
              </w:rPr>
              <w:t xml:space="preserve"> «Громадські будинки та споруди», ДБН В.2.2-23-2009</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«Підприємства торгівлі» та згідно з профільним ДБН за типом об’єкту</w:t>
            </w:r>
          </w:p>
        </w:tc>
      </w:tr>
      <w:tr w:rsidR="00B92A18" w:rsidRPr="007677EC" w:rsidTr="00B92A18">
        <w:trPr>
          <w:trHeight w:hRule="exact" w:val="3533"/>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w:t>
            </w:r>
          </w:p>
          <w:p w:rsidR="00D9138F"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будинки та споруди. Основні положення», ДБН В.2.2-23-2009 «Підприємства торгівлі» та ДБН В.1.2-7-2008 «Основні вимоги до будівель і споруд. Пожежна безпека»; </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ДБН Б.2.2-3-2012 (при розміщенні в межах територій історико- культурного призначення); та згідно з профільним ДБН за типом об’єкту</w:t>
            </w:r>
          </w:p>
        </w:tc>
      </w:tr>
      <w:tr w:rsidR="00B92A18" w:rsidRPr="007677EC" w:rsidTr="00B92A18">
        <w:trPr>
          <w:trHeight w:hRule="exact" w:val="1839"/>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4B5AFA">
              <w:rPr>
                <w:bCs/>
                <w:color w:val="auto"/>
                <w:sz w:val="25"/>
                <w:szCs w:val="25"/>
              </w:rPr>
              <w:t>ДБН В.2.2-9:2018</w:t>
            </w:r>
            <w:r w:rsidRPr="007677EC">
              <w:rPr>
                <w:bCs/>
                <w:color w:val="auto"/>
                <w:sz w:val="25"/>
                <w:szCs w:val="25"/>
              </w:rPr>
              <w:t xml:space="preserve"> «Громадські</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будинки та споруди. Основні положення», ДБН В.2.2-23-2009 «Підприємства торгівлі» та згідно з профільним ДБН за типом об’єкту</w:t>
            </w:r>
          </w:p>
        </w:tc>
      </w:tr>
      <w:tr w:rsidR="00B92A18" w:rsidRPr="007677EC" w:rsidTr="00B92A18">
        <w:trPr>
          <w:trHeight w:hRule="exact" w:val="859"/>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B92A18" w:rsidRPr="007677EC" w:rsidTr="00B92A18">
        <w:trPr>
          <w:trHeight w:hRule="exact" w:val="1141"/>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B92A18" w:rsidRPr="007677EC" w:rsidRDefault="00997099" w:rsidP="009D481E">
            <w:pPr>
              <w:pStyle w:val="Default"/>
              <w:spacing w:line="276" w:lineRule="auto"/>
              <w:ind w:left="142"/>
              <w:contextualSpacing/>
              <w:rPr>
                <w:bCs/>
                <w:color w:val="auto"/>
                <w:sz w:val="25"/>
                <w:szCs w:val="25"/>
              </w:rPr>
            </w:pPr>
            <w:r w:rsidRPr="007677EC">
              <w:rPr>
                <w:bCs/>
                <w:color w:val="auto"/>
                <w:sz w:val="25"/>
                <w:szCs w:val="25"/>
              </w:rPr>
              <w:t>д</w:t>
            </w:r>
            <w:r w:rsidR="00B92A18"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D9138F">
            <w:pPr>
              <w:pStyle w:val="Default"/>
              <w:spacing w:line="276" w:lineRule="auto"/>
              <w:ind w:left="142"/>
              <w:contextualSpacing/>
              <w:rPr>
                <w:bCs/>
                <w:color w:val="auto"/>
                <w:sz w:val="25"/>
                <w:szCs w:val="25"/>
              </w:rPr>
            </w:pPr>
            <w:r w:rsidRPr="007677EC">
              <w:rPr>
                <w:bCs/>
                <w:color w:val="auto"/>
                <w:sz w:val="25"/>
                <w:szCs w:val="25"/>
              </w:rPr>
              <w:t xml:space="preserve">Згідно </w:t>
            </w:r>
            <w:r w:rsidR="007C45E5">
              <w:rPr>
                <w:sz w:val="25"/>
                <w:szCs w:val="25"/>
              </w:rPr>
              <w:t>з ДБН Б.2.2-12:2019 «Планування та</w:t>
            </w:r>
            <w:r w:rsidR="00D9138F" w:rsidRPr="007677EC">
              <w:rPr>
                <w:sz w:val="25"/>
                <w:szCs w:val="25"/>
              </w:rPr>
              <w:t xml:space="preserve"> забудова територій»</w:t>
            </w:r>
          </w:p>
        </w:tc>
      </w:tr>
      <w:tr w:rsidR="00B92A18" w:rsidRPr="007677EC" w:rsidTr="00B92A18">
        <w:trPr>
          <w:trHeight w:hRule="exact" w:val="2745"/>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p>
          <w:p w:rsidR="00B92A18" w:rsidRPr="007677EC" w:rsidRDefault="00E929AF" w:rsidP="009D481E">
            <w:pPr>
              <w:pStyle w:val="Default"/>
              <w:spacing w:line="276" w:lineRule="auto"/>
              <w:ind w:left="142"/>
              <w:contextualSpacing/>
              <w:rPr>
                <w:bCs/>
                <w:color w:val="auto"/>
                <w:sz w:val="25"/>
                <w:szCs w:val="25"/>
              </w:rPr>
            </w:pPr>
            <w:r>
              <w:rPr>
                <w:bCs/>
                <w:color w:val="auto"/>
                <w:sz w:val="25"/>
                <w:szCs w:val="25"/>
              </w:rPr>
              <w:t>смт Борова</w:t>
            </w:r>
            <w:r w:rsidR="00B92A18" w:rsidRPr="007677EC">
              <w:rPr>
                <w:bCs/>
                <w:color w:val="auto"/>
                <w:sz w:val="25"/>
                <w:szCs w:val="25"/>
              </w:rPr>
              <w:t>;</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B92A18" w:rsidRPr="007677EC" w:rsidRDefault="00B92A18" w:rsidP="009D481E">
            <w:pPr>
              <w:pStyle w:val="Default"/>
              <w:spacing w:line="276" w:lineRule="auto"/>
              <w:ind w:left="142"/>
              <w:contextualSpacing/>
              <w:rPr>
                <w:bCs/>
                <w:color w:val="auto"/>
                <w:sz w:val="25"/>
                <w:szCs w:val="25"/>
              </w:rPr>
            </w:pPr>
          </w:p>
        </w:tc>
      </w:tr>
      <w:tr w:rsidR="00D9138F" w:rsidRPr="007677EC" w:rsidTr="00D9138F">
        <w:trPr>
          <w:trHeight w:hRule="exact" w:val="1447"/>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lastRenderedPageBreak/>
              <w:t>8.</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п. 15.2  ДБН Б.2.2-12:2019 «Планування та</w:t>
            </w:r>
            <w:r w:rsidRPr="007677EC">
              <w:rPr>
                <w:sz w:val="25"/>
                <w:szCs w:val="25"/>
              </w:rPr>
              <w:t xml:space="preserve"> забудова територій»</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 урахуванням санітарних норм та норм інсоляції </w:t>
            </w:r>
          </w:p>
        </w:tc>
      </w:tr>
      <w:tr w:rsidR="00D9138F" w:rsidRPr="007677EC" w:rsidTr="00D9138F">
        <w:trPr>
          <w:trHeight w:hRule="exact" w:val="1694"/>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п.11.5 ДБН Б.2.2-12:2019 «Планування та</w:t>
            </w:r>
            <w:r w:rsidRPr="007677EC">
              <w:rPr>
                <w:sz w:val="25"/>
                <w:szCs w:val="25"/>
              </w:rPr>
              <w:t xml:space="preserve"> забудова територій»</w:t>
            </w:r>
            <w:r w:rsidRPr="007677EC">
              <w:rPr>
                <w:bCs/>
                <w:color w:val="auto"/>
                <w:sz w:val="25"/>
                <w:szCs w:val="25"/>
              </w:rPr>
              <w:t xml:space="preserve">;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D9138F" w:rsidRPr="007677EC" w:rsidTr="00B92A18">
        <w:trPr>
          <w:trHeight w:hRule="exact" w:val="869"/>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D9138F" w:rsidRPr="007677EC" w:rsidTr="00B92A18">
        <w:trPr>
          <w:trHeight w:hRule="exact" w:val="1832"/>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D9138F" w:rsidRPr="007677EC" w:rsidTr="00D9138F">
        <w:trPr>
          <w:trHeight w:hRule="exact" w:val="2678"/>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C45E5">
              <w:rPr>
                <w:sz w:val="25"/>
                <w:szCs w:val="25"/>
              </w:rPr>
              <w:t>ДБН Б.2.2-12:2019</w:t>
            </w:r>
            <w:r w:rsidRPr="007677EC">
              <w:rPr>
                <w:sz w:val="25"/>
                <w:szCs w:val="25"/>
              </w:rPr>
              <w:t xml:space="preserve"> «Планування</w:t>
            </w:r>
            <w:r w:rsidR="007C45E5">
              <w:rPr>
                <w:sz w:val="25"/>
                <w:szCs w:val="25"/>
              </w:rPr>
              <w:t xml:space="preserve"> та</w:t>
            </w:r>
            <w:r w:rsidRPr="007677EC">
              <w:rPr>
                <w:sz w:val="25"/>
                <w:szCs w:val="25"/>
              </w:rPr>
              <w:t xml:space="preserve"> забудова територій» </w:t>
            </w:r>
          </w:p>
          <w:p w:rsidR="00D9138F" w:rsidRPr="007677EC" w:rsidRDefault="00D9138F" w:rsidP="00D9138F">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D9138F" w:rsidRPr="007677EC" w:rsidTr="00B92A18">
        <w:trPr>
          <w:trHeight w:hRule="exact" w:val="1562"/>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D9138F" w:rsidRPr="007677EC" w:rsidRDefault="00D9138F" w:rsidP="00D9138F">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B92A18" w:rsidRPr="007677EC" w:rsidTr="00B92A18">
        <w:trPr>
          <w:trHeight w:hRule="exact" w:val="1840"/>
        </w:trPr>
        <w:tc>
          <w:tcPr>
            <w:tcW w:w="569" w:type="dxa"/>
            <w:tcBorders>
              <w:top w:val="single" w:sz="4" w:space="0" w:color="000000"/>
              <w:left w:val="single" w:sz="4" w:space="0" w:color="000000"/>
              <w:bottom w:val="single" w:sz="4" w:space="0" w:color="000000"/>
              <w:right w:val="single" w:sz="4" w:space="0" w:color="000000"/>
            </w:tcBorders>
            <w:shd w:val="clear" w:color="auto" w:fill="BFBFBF"/>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B92A18" w:rsidRPr="007677EC" w:rsidRDefault="00B92A18" w:rsidP="009D481E">
            <w:pPr>
              <w:pStyle w:val="Default"/>
              <w:spacing w:line="276" w:lineRule="auto"/>
              <w:ind w:left="142"/>
              <w:contextualSpacing/>
              <w:rPr>
                <w:bCs/>
                <w:color w:val="auto"/>
                <w:sz w:val="25"/>
                <w:szCs w:val="25"/>
              </w:rPr>
            </w:pPr>
            <w:r w:rsidRPr="007677EC">
              <w:rPr>
                <w:bCs/>
                <w:color w:val="auto"/>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F93A25" w:rsidRPr="007677EC" w:rsidRDefault="00F93A25" w:rsidP="009D481E">
      <w:pPr>
        <w:pStyle w:val="Default"/>
        <w:spacing w:line="276" w:lineRule="auto"/>
        <w:ind w:left="142"/>
        <w:contextualSpacing/>
        <w:rPr>
          <w:bCs/>
          <w:color w:val="auto"/>
          <w:sz w:val="25"/>
          <w:szCs w:val="25"/>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3F44E8" w:rsidRDefault="003F44E8" w:rsidP="009D481E">
      <w:pPr>
        <w:tabs>
          <w:tab w:val="left" w:pos="4370"/>
        </w:tabs>
        <w:spacing w:after="0"/>
        <w:contextualSpacing/>
        <w:jc w:val="center"/>
        <w:rPr>
          <w:rFonts w:ascii="Times New Roman" w:hAnsi="Times New Roman" w:cs="Times New Roman"/>
          <w:bCs/>
          <w:sz w:val="28"/>
          <w:szCs w:val="28"/>
        </w:rPr>
      </w:pPr>
    </w:p>
    <w:p w:rsidR="00B92A18" w:rsidRPr="007677EC" w:rsidRDefault="005B7097" w:rsidP="009D481E">
      <w:pPr>
        <w:tabs>
          <w:tab w:val="left" w:pos="4370"/>
        </w:tabs>
        <w:spacing w:after="0"/>
        <w:contextualSpacing/>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ЖИТЛОВІ ЗОНИ</w:t>
      </w:r>
    </w:p>
    <w:p w:rsidR="00B92A18" w:rsidRPr="007677EC" w:rsidRDefault="00B92A18" w:rsidP="009D481E">
      <w:pPr>
        <w:tabs>
          <w:tab w:val="left" w:pos="4370"/>
        </w:tabs>
        <w:spacing w:after="0"/>
        <w:contextualSpacing/>
        <w:jc w:val="center"/>
        <w:rPr>
          <w:rFonts w:ascii="Times New Roman" w:hAnsi="Times New Roman" w:cs="Times New Roman"/>
          <w:b/>
          <w:bCs/>
          <w:sz w:val="28"/>
          <w:szCs w:val="28"/>
        </w:rPr>
      </w:pPr>
      <w:r w:rsidRPr="007677EC">
        <w:rPr>
          <w:rFonts w:ascii="Times New Roman" w:hAnsi="Times New Roman" w:cs="Times New Roman"/>
          <w:b/>
          <w:bCs/>
          <w:sz w:val="25"/>
          <w:szCs w:val="25"/>
        </w:rPr>
        <w:t>Зона садибної забудови Ж-1</w:t>
      </w:r>
    </w:p>
    <w:p w:rsidR="00B92A18" w:rsidRPr="007677EC" w:rsidRDefault="00B92A18"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B92A18" w:rsidRPr="007677EC" w:rsidRDefault="00B92A18"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Ж-1</w:t>
      </w:r>
    </w:p>
    <w:tbl>
      <w:tblPr>
        <w:tblW w:w="9586" w:type="dxa"/>
        <w:tblInd w:w="99" w:type="dxa"/>
        <w:tblCellMar>
          <w:left w:w="0" w:type="dxa"/>
          <w:right w:w="0" w:type="dxa"/>
        </w:tblCellMar>
        <w:tblLook w:val="01E0" w:firstRow="1" w:lastRow="1" w:firstColumn="1" w:lastColumn="1" w:noHBand="0" w:noVBand="0"/>
      </w:tblPr>
      <w:tblGrid>
        <w:gridCol w:w="605"/>
        <w:gridCol w:w="4303"/>
        <w:gridCol w:w="4678"/>
      </w:tblGrid>
      <w:tr w:rsidR="00F93A25" w:rsidRPr="007677EC" w:rsidTr="00F93A25">
        <w:trPr>
          <w:trHeight w:hRule="exact" w:val="122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1.</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spacing w:after="0"/>
              <w:ind w:left="54" w:right="132"/>
              <w:contextualSpacing/>
              <w:rPr>
                <w:rFonts w:ascii="Times New Roman" w:hAnsi="Times New Roman" w:cs="Times New Roman"/>
                <w:bCs/>
                <w:sz w:val="25"/>
                <w:szCs w:val="25"/>
              </w:rPr>
            </w:pPr>
            <w:r w:rsidRPr="007677EC">
              <w:rPr>
                <w:rFonts w:ascii="Times New Roman" w:hAnsi="Times New Roman" w:cs="Times New Roman"/>
                <w:bCs/>
                <w:sz w:val="25"/>
                <w:szCs w:val="25"/>
              </w:rPr>
              <w:t>Вид об'єкта містобудування</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Відповідно до переліку переважних,</w:t>
            </w:r>
          </w:p>
          <w:p w:rsidR="00F93A25" w:rsidRPr="007677EC" w:rsidRDefault="00F93A25" w:rsidP="009D481E">
            <w:pPr>
              <w:pStyle w:val="Default"/>
              <w:spacing w:line="276" w:lineRule="auto"/>
              <w:ind w:left="142" w:right="182"/>
              <w:contextualSpacing/>
              <w:rPr>
                <w:bCs/>
                <w:sz w:val="25"/>
                <w:szCs w:val="25"/>
              </w:rPr>
            </w:pPr>
            <w:r w:rsidRPr="007677EC">
              <w:rPr>
                <w:bCs/>
                <w:color w:val="auto"/>
                <w:sz w:val="25"/>
                <w:szCs w:val="25"/>
              </w:rPr>
              <w:t>супутніх та допустимих видів використання</w:t>
            </w:r>
          </w:p>
        </w:tc>
      </w:tr>
      <w:tr w:rsidR="00F93A25" w:rsidRPr="007677EC" w:rsidTr="00D9138F">
        <w:trPr>
          <w:trHeight w:hRule="exact" w:val="338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2.</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Згідно з ДБН В.2.2-15-2005 «Житлові</w:t>
            </w:r>
          </w:p>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 xml:space="preserve">будинки. Основні положення»; </w:t>
            </w:r>
          </w:p>
          <w:p w:rsidR="00F93A25" w:rsidRPr="007677EC" w:rsidRDefault="00EC1BD4" w:rsidP="00871073">
            <w:pPr>
              <w:pStyle w:val="Default"/>
              <w:spacing w:line="276" w:lineRule="auto"/>
              <w:ind w:left="142" w:right="182"/>
              <w:contextualSpacing/>
              <w:rPr>
                <w:bCs/>
                <w:color w:val="auto"/>
                <w:sz w:val="25"/>
                <w:szCs w:val="25"/>
              </w:rPr>
            </w:pPr>
            <w:r>
              <w:rPr>
                <w:bCs/>
                <w:color w:val="auto"/>
                <w:sz w:val="25"/>
                <w:szCs w:val="25"/>
              </w:rPr>
              <w:t xml:space="preserve">ДБН В.2.2-15-2005 «Будинки і споруди. Житлові будинки. Основні положення» </w:t>
            </w:r>
            <w:r w:rsidR="00F93A25" w:rsidRPr="007677EC">
              <w:rPr>
                <w:bCs/>
                <w:color w:val="auto"/>
                <w:sz w:val="25"/>
                <w:szCs w:val="25"/>
              </w:rPr>
              <w:t xml:space="preserve">для об’єктів громадської забудови – згідно </w:t>
            </w:r>
            <w:r w:rsidR="007C45E5">
              <w:rPr>
                <w:sz w:val="25"/>
                <w:szCs w:val="25"/>
              </w:rPr>
              <w:t>ДБН Б.2.2-12:2019 «Планування та</w:t>
            </w:r>
            <w:r w:rsidR="00D9138F" w:rsidRPr="007677EC">
              <w:rPr>
                <w:sz w:val="25"/>
                <w:szCs w:val="25"/>
              </w:rPr>
              <w:t xml:space="preserve"> забудова територій»</w:t>
            </w:r>
            <w:r w:rsidR="00F93A25" w:rsidRPr="007677EC">
              <w:rPr>
                <w:bCs/>
                <w:color w:val="auto"/>
                <w:sz w:val="25"/>
                <w:szCs w:val="25"/>
              </w:rPr>
              <w:t xml:space="preserve"> та </w:t>
            </w:r>
            <w:r w:rsidR="004B5AFA">
              <w:rPr>
                <w:bCs/>
                <w:color w:val="auto"/>
                <w:sz w:val="25"/>
                <w:szCs w:val="25"/>
              </w:rPr>
              <w:t>ДБН В.2.2-9:2018</w:t>
            </w:r>
            <w:r w:rsidR="00F93A25" w:rsidRPr="007677EC">
              <w:rPr>
                <w:bCs/>
                <w:color w:val="auto"/>
                <w:sz w:val="25"/>
                <w:szCs w:val="25"/>
              </w:rPr>
              <w:t xml:space="preserve"> «Громадські будинки та споруди» та згідно з профільним ДБН за типом об’єкту.</w:t>
            </w:r>
          </w:p>
        </w:tc>
      </w:tr>
      <w:tr w:rsidR="00F93A25" w:rsidRPr="007677EC" w:rsidTr="00B22FBC">
        <w:trPr>
          <w:trHeight w:hRule="exact" w:val="368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3.</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 xml:space="preserve">Згідно </w:t>
            </w:r>
            <w:r w:rsidR="00D9138F" w:rsidRPr="007677EC">
              <w:rPr>
                <w:bCs/>
                <w:color w:val="auto"/>
                <w:sz w:val="25"/>
                <w:szCs w:val="25"/>
              </w:rPr>
              <w:t>п. 6.1.31</w:t>
            </w:r>
            <w:r w:rsidR="007C45E5">
              <w:rPr>
                <w:sz w:val="25"/>
                <w:szCs w:val="25"/>
              </w:rPr>
              <w:t xml:space="preserve"> ДБН Б.2.2-12:2019 «Планування та</w:t>
            </w:r>
            <w:r w:rsidR="00D9138F" w:rsidRPr="007677EC">
              <w:rPr>
                <w:sz w:val="25"/>
                <w:szCs w:val="25"/>
              </w:rPr>
              <w:t xml:space="preserve"> забудова територій»</w:t>
            </w:r>
            <w:r w:rsidRPr="007677EC">
              <w:rPr>
                <w:bCs/>
                <w:color w:val="auto"/>
                <w:sz w:val="25"/>
                <w:szCs w:val="25"/>
              </w:rPr>
              <w:t xml:space="preserve">, </w:t>
            </w:r>
          </w:p>
          <w:p w:rsidR="00F93A25" w:rsidRPr="007677EC" w:rsidRDefault="00EC1BD4" w:rsidP="009D481E">
            <w:pPr>
              <w:pStyle w:val="Default"/>
              <w:spacing w:line="276" w:lineRule="auto"/>
              <w:ind w:left="142" w:right="182"/>
              <w:contextualSpacing/>
              <w:rPr>
                <w:bCs/>
                <w:color w:val="auto"/>
                <w:sz w:val="25"/>
                <w:szCs w:val="25"/>
              </w:rPr>
            </w:pPr>
            <w:r>
              <w:rPr>
                <w:bCs/>
                <w:color w:val="auto"/>
                <w:sz w:val="25"/>
                <w:szCs w:val="25"/>
              </w:rPr>
              <w:t>ДБН В.2.2-15-2005 «Будинки і споруди. Житлові будинки. Основні положення»</w:t>
            </w:r>
            <w:r w:rsidR="00F93A25" w:rsidRPr="007677EC">
              <w:rPr>
                <w:bCs/>
                <w:color w:val="auto"/>
                <w:sz w:val="25"/>
                <w:szCs w:val="25"/>
              </w:rPr>
              <w:t>, ДБН В.В.1-7-2002</w:t>
            </w:r>
          </w:p>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 xml:space="preserve">«Основні вимоги до будівель і споруд. Пожежна безпека»; </w:t>
            </w:r>
          </w:p>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ДБН Б.2.2-3-2012 (при розміщенні в зоні земель історико культурного призначення); та згідно з профільним ДБН за типом об’єкту.</w:t>
            </w:r>
          </w:p>
        </w:tc>
      </w:tr>
      <w:tr w:rsidR="00F93A25" w:rsidRPr="007677EC" w:rsidTr="00F93A25">
        <w:trPr>
          <w:trHeight w:hRule="exact" w:val="114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4.</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Відповідно до перед проектних розробок та згідно з профільним ДБН за типом об’єкту.</w:t>
            </w:r>
          </w:p>
        </w:tc>
      </w:tr>
      <w:tr w:rsidR="00F93A25" w:rsidRPr="007677EC" w:rsidTr="00B22FBC">
        <w:trPr>
          <w:trHeight w:hRule="exact" w:val="113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5.</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B22FBC">
            <w:pPr>
              <w:pStyle w:val="Default"/>
              <w:spacing w:line="276" w:lineRule="auto"/>
              <w:ind w:left="142" w:right="182"/>
              <w:contextualSpacing/>
              <w:rPr>
                <w:bCs/>
                <w:color w:val="auto"/>
                <w:sz w:val="25"/>
                <w:szCs w:val="25"/>
              </w:rPr>
            </w:pPr>
            <w:r w:rsidRPr="007677EC">
              <w:rPr>
                <w:bCs/>
                <w:color w:val="auto"/>
                <w:sz w:val="25"/>
                <w:szCs w:val="25"/>
              </w:rPr>
              <w:t xml:space="preserve">Визначається згідно з </w:t>
            </w:r>
            <w:r w:rsidR="00B22FBC" w:rsidRPr="007677EC">
              <w:rPr>
                <w:sz w:val="25"/>
                <w:szCs w:val="25"/>
              </w:rPr>
              <w:t>п. 6.</w:t>
            </w:r>
            <w:r w:rsidR="007C45E5">
              <w:rPr>
                <w:sz w:val="25"/>
                <w:szCs w:val="25"/>
              </w:rPr>
              <w:t xml:space="preserve">1.35, </w:t>
            </w:r>
            <w:proofErr w:type="spellStart"/>
            <w:r w:rsidR="007C45E5">
              <w:rPr>
                <w:sz w:val="25"/>
                <w:szCs w:val="25"/>
              </w:rPr>
              <w:t>таб</w:t>
            </w:r>
            <w:proofErr w:type="spellEnd"/>
            <w:r w:rsidR="007C45E5">
              <w:rPr>
                <w:sz w:val="25"/>
                <w:szCs w:val="25"/>
              </w:rPr>
              <w:t>. 6.6 ДБН Б.2.2-12:2019 «Планування та</w:t>
            </w:r>
            <w:r w:rsidR="00B22FBC" w:rsidRPr="007677EC">
              <w:rPr>
                <w:sz w:val="25"/>
                <w:szCs w:val="25"/>
              </w:rPr>
              <w:t xml:space="preserve"> забудова територій»</w:t>
            </w:r>
          </w:p>
        </w:tc>
      </w:tr>
      <w:tr w:rsidR="00F93A25" w:rsidRPr="007677EC" w:rsidTr="00B22FBC">
        <w:trPr>
          <w:trHeight w:hRule="exact" w:val="183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6.</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 до меж червоних ліній та ліній регулювання забудови</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F93A25" w:rsidP="00B22FBC">
            <w:pPr>
              <w:pStyle w:val="Default"/>
              <w:spacing w:line="276" w:lineRule="auto"/>
              <w:ind w:left="142" w:right="182"/>
              <w:contextualSpacing/>
              <w:rPr>
                <w:sz w:val="25"/>
                <w:szCs w:val="25"/>
              </w:rPr>
            </w:pPr>
            <w:r w:rsidRPr="007677EC">
              <w:rPr>
                <w:bCs/>
                <w:color w:val="auto"/>
                <w:sz w:val="25"/>
                <w:szCs w:val="25"/>
              </w:rPr>
              <w:t xml:space="preserve">Згідно з </w:t>
            </w:r>
            <w:r w:rsidR="00B22FBC" w:rsidRPr="007677EC">
              <w:rPr>
                <w:sz w:val="25"/>
                <w:szCs w:val="25"/>
              </w:rPr>
              <w:t>п. 6</w:t>
            </w:r>
            <w:r w:rsidR="007C45E5">
              <w:rPr>
                <w:sz w:val="25"/>
                <w:szCs w:val="25"/>
              </w:rPr>
              <w:t>.1.33 ДБН Б.2.2-12:2019 «Планування та</w:t>
            </w:r>
            <w:r w:rsidR="00B22FBC" w:rsidRPr="007677EC">
              <w:rPr>
                <w:sz w:val="25"/>
                <w:szCs w:val="25"/>
              </w:rPr>
              <w:t xml:space="preserve"> забудова територій»;</w:t>
            </w:r>
          </w:p>
          <w:p w:rsidR="00F93A25" w:rsidRPr="007677EC" w:rsidRDefault="00EC1BD4" w:rsidP="00B22FBC">
            <w:pPr>
              <w:pStyle w:val="Default"/>
              <w:spacing w:line="276" w:lineRule="auto"/>
              <w:ind w:left="142" w:right="182"/>
              <w:contextualSpacing/>
              <w:rPr>
                <w:bCs/>
                <w:color w:val="auto"/>
                <w:sz w:val="25"/>
                <w:szCs w:val="25"/>
              </w:rPr>
            </w:pPr>
            <w:r>
              <w:rPr>
                <w:bCs/>
                <w:color w:val="auto"/>
                <w:sz w:val="25"/>
                <w:szCs w:val="25"/>
              </w:rPr>
              <w:t xml:space="preserve">ДБН В.2.2-15-2005 «Будинки і споруди. Житлові будинки. Основні положення» </w:t>
            </w:r>
            <w:r w:rsidR="00F93A25" w:rsidRPr="007677EC">
              <w:rPr>
                <w:bCs/>
                <w:color w:val="auto"/>
                <w:sz w:val="25"/>
                <w:szCs w:val="25"/>
              </w:rPr>
              <w:t>та перед проектних розробок.</w:t>
            </w:r>
          </w:p>
        </w:tc>
      </w:tr>
      <w:tr w:rsidR="00F93A25" w:rsidRPr="007677EC" w:rsidTr="00F93A25">
        <w:trPr>
          <w:trHeight w:hRule="exact" w:val="243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lastRenderedPageBreak/>
              <w:t>7.</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 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F93A25" w:rsidRPr="007677EC" w:rsidRDefault="00F93A25" w:rsidP="00EC1BD4">
            <w:pPr>
              <w:pStyle w:val="Default"/>
              <w:spacing w:line="276" w:lineRule="auto"/>
              <w:ind w:left="142"/>
              <w:contextualSpacing/>
              <w:rPr>
                <w:bCs/>
                <w:color w:val="auto"/>
                <w:sz w:val="25"/>
                <w:szCs w:val="25"/>
              </w:rPr>
            </w:pPr>
            <w:r w:rsidRPr="007677EC">
              <w:rPr>
                <w:bCs/>
                <w:color w:val="auto"/>
                <w:sz w:val="25"/>
                <w:szCs w:val="25"/>
              </w:rPr>
              <w:t>- Схеми зонування терит</w:t>
            </w:r>
            <w:r w:rsidR="00EC1BD4">
              <w:rPr>
                <w:bCs/>
                <w:color w:val="auto"/>
                <w:sz w:val="25"/>
                <w:szCs w:val="25"/>
              </w:rPr>
              <w:t xml:space="preserve">орії </w:t>
            </w:r>
            <w:r w:rsidR="00E929AF">
              <w:rPr>
                <w:bCs/>
                <w:color w:val="auto"/>
                <w:sz w:val="25"/>
                <w:szCs w:val="25"/>
              </w:rPr>
              <w:t>смт Борова</w:t>
            </w:r>
            <w:r w:rsidRPr="007677EC">
              <w:rPr>
                <w:bCs/>
                <w:color w:val="auto"/>
                <w:sz w:val="25"/>
                <w:szCs w:val="25"/>
              </w:rPr>
              <w:t>;</w:t>
            </w:r>
          </w:p>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F93A25" w:rsidRPr="007677EC" w:rsidRDefault="00F93A25" w:rsidP="009D481E">
            <w:pPr>
              <w:pStyle w:val="Default"/>
              <w:spacing w:line="276" w:lineRule="auto"/>
              <w:ind w:left="142" w:right="182"/>
              <w:contextualSpacing/>
              <w:rPr>
                <w:bCs/>
                <w:color w:val="auto"/>
                <w:sz w:val="25"/>
                <w:szCs w:val="25"/>
              </w:rPr>
            </w:pPr>
          </w:p>
        </w:tc>
      </w:tr>
      <w:tr w:rsidR="00F93A25" w:rsidRPr="007677EC" w:rsidTr="00B22FBC">
        <w:trPr>
          <w:trHeight w:hRule="exact" w:val="169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8.</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 об'єктів, які проектуються, до існуючих будинків та споруд</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Згідно з </w:t>
            </w:r>
            <w:proofErr w:type="spellStart"/>
            <w:r w:rsidRPr="007677EC">
              <w:rPr>
                <w:sz w:val="25"/>
                <w:szCs w:val="25"/>
              </w:rPr>
              <w:t>пп</w:t>
            </w:r>
            <w:proofErr w:type="spellEnd"/>
            <w:r w:rsidR="007C45E5">
              <w:rPr>
                <w:sz w:val="25"/>
                <w:szCs w:val="25"/>
              </w:rPr>
              <w:t>. 6.1.41,15.2  ДБН Б.2.2-12:2019 «Планування та</w:t>
            </w:r>
            <w:r w:rsidRPr="007677EC">
              <w:rPr>
                <w:sz w:val="25"/>
                <w:szCs w:val="25"/>
              </w:rPr>
              <w:t xml:space="preserve"> забудова територій»</w:t>
            </w:r>
          </w:p>
          <w:p w:rsidR="00F93A25" w:rsidRPr="007677EC" w:rsidRDefault="00B22FBC" w:rsidP="00B22FBC">
            <w:pPr>
              <w:pStyle w:val="Default"/>
              <w:spacing w:line="276" w:lineRule="auto"/>
              <w:ind w:left="142" w:right="182"/>
              <w:contextualSpacing/>
              <w:rPr>
                <w:bCs/>
                <w:color w:val="auto"/>
                <w:sz w:val="25"/>
                <w:szCs w:val="25"/>
              </w:rPr>
            </w:pPr>
            <w:r w:rsidRPr="007677EC">
              <w:rPr>
                <w:bCs/>
                <w:color w:val="auto"/>
                <w:sz w:val="25"/>
                <w:szCs w:val="25"/>
              </w:rPr>
              <w:t>з урахуванням санітарних норм та норм інсоляції</w:t>
            </w:r>
          </w:p>
        </w:tc>
      </w:tr>
      <w:tr w:rsidR="00B22FBC" w:rsidRPr="007677EC" w:rsidTr="00B22FBC">
        <w:trPr>
          <w:trHeight w:hRule="exact" w:val="142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22FBC" w:rsidRPr="007677EC" w:rsidRDefault="00B22FBC" w:rsidP="00B22FBC">
            <w:pPr>
              <w:pStyle w:val="Default"/>
              <w:spacing w:line="276" w:lineRule="auto"/>
              <w:contextualSpacing/>
              <w:jc w:val="center"/>
              <w:rPr>
                <w:bCs/>
                <w:color w:val="auto"/>
                <w:sz w:val="25"/>
                <w:szCs w:val="25"/>
              </w:rPr>
            </w:pPr>
            <w:r w:rsidRPr="007677EC">
              <w:rPr>
                <w:bCs/>
                <w:color w:val="auto"/>
                <w:sz w:val="25"/>
                <w:szCs w:val="25"/>
              </w:rPr>
              <w:t>9.</w:t>
            </w:r>
          </w:p>
        </w:tc>
        <w:tc>
          <w:tcPr>
            <w:tcW w:w="4303"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Згідно з </w:t>
            </w:r>
            <w:r w:rsidRPr="007677EC">
              <w:rPr>
                <w:sz w:val="25"/>
                <w:szCs w:val="25"/>
              </w:rPr>
              <w:t>п.11.5 ДБН Б.2.2-1</w:t>
            </w:r>
            <w:r w:rsidR="007C45E5">
              <w:rPr>
                <w:sz w:val="25"/>
                <w:szCs w:val="25"/>
              </w:rPr>
              <w:t>2:2019 «Планування та</w:t>
            </w:r>
            <w:r w:rsidRPr="007677EC">
              <w:rPr>
                <w:sz w:val="25"/>
                <w:szCs w:val="25"/>
              </w:rPr>
              <w:t xml:space="preserve"> забудова територій»</w:t>
            </w:r>
            <w:r w:rsidRPr="007677EC">
              <w:rPr>
                <w:bCs/>
                <w:color w:val="auto"/>
                <w:sz w:val="25"/>
                <w:szCs w:val="25"/>
              </w:rPr>
              <w:t xml:space="preserve">; </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B22FBC" w:rsidRPr="007677EC" w:rsidTr="00F93A25">
        <w:trPr>
          <w:trHeight w:hRule="exact" w:val="85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22FBC" w:rsidRPr="007677EC" w:rsidRDefault="00B22FBC" w:rsidP="00B22FBC">
            <w:pPr>
              <w:pStyle w:val="Default"/>
              <w:spacing w:line="276" w:lineRule="auto"/>
              <w:contextualSpacing/>
              <w:jc w:val="center"/>
              <w:rPr>
                <w:bCs/>
                <w:color w:val="auto"/>
                <w:sz w:val="25"/>
                <w:szCs w:val="25"/>
              </w:rPr>
            </w:pPr>
            <w:r w:rsidRPr="007677EC">
              <w:rPr>
                <w:bCs/>
                <w:color w:val="auto"/>
                <w:sz w:val="25"/>
                <w:szCs w:val="25"/>
              </w:rPr>
              <w:t>10.</w:t>
            </w:r>
          </w:p>
        </w:tc>
        <w:tc>
          <w:tcPr>
            <w:tcW w:w="4303"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B22FBC" w:rsidRPr="007677EC" w:rsidRDefault="00997099" w:rsidP="00B22FBC">
            <w:pPr>
              <w:pStyle w:val="Default"/>
              <w:spacing w:line="276" w:lineRule="auto"/>
              <w:ind w:left="142"/>
              <w:contextualSpacing/>
              <w:rPr>
                <w:bCs/>
                <w:color w:val="auto"/>
                <w:sz w:val="25"/>
                <w:szCs w:val="25"/>
              </w:rPr>
            </w:pPr>
            <w:r w:rsidRPr="007677EC">
              <w:rPr>
                <w:bCs/>
                <w:color w:val="auto"/>
                <w:sz w:val="25"/>
                <w:szCs w:val="25"/>
              </w:rPr>
              <w:t>і</w:t>
            </w:r>
            <w:r w:rsidR="00B22FBC" w:rsidRPr="007677EC">
              <w:rPr>
                <w:bCs/>
                <w:color w:val="auto"/>
                <w:sz w:val="25"/>
                <w:szCs w:val="25"/>
              </w:rPr>
              <w:t xml:space="preserve">нженерних </w:t>
            </w:r>
            <w:proofErr w:type="spellStart"/>
            <w:r w:rsidR="00B22FBC" w:rsidRPr="007677EC">
              <w:rPr>
                <w:bCs/>
                <w:color w:val="auto"/>
                <w:sz w:val="25"/>
                <w:szCs w:val="25"/>
              </w:rPr>
              <w:t>вишукувань</w:t>
            </w:r>
            <w:proofErr w:type="spellEnd"/>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B22FBC" w:rsidRPr="007677EC" w:rsidTr="00F93A25">
        <w:trPr>
          <w:trHeight w:hRule="exact" w:val="184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22FBC" w:rsidRPr="007677EC" w:rsidRDefault="00B22FBC" w:rsidP="00B22FBC">
            <w:pPr>
              <w:pStyle w:val="Default"/>
              <w:spacing w:line="276" w:lineRule="auto"/>
              <w:contextualSpacing/>
              <w:jc w:val="center"/>
              <w:rPr>
                <w:bCs/>
                <w:color w:val="auto"/>
                <w:sz w:val="25"/>
                <w:szCs w:val="25"/>
              </w:rPr>
            </w:pPr>
            <w:r w:rsidRPr="007677EC">
              <w:rPr>
                <w:bCs/>
                <w:color w:val="auto"/>
                <w:sz w:val="25"/>
                <w:szCs w:val="25"/>
              </w:rPr>
              <w:t>11.</w:t>
            </w:r>
          </w:p>
        </w:tc>
        <w:tc>
          <w:tcPr>
            <w:tcW w:w="4303"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 щодо відновлення благоустрою)</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B22FBC" w:rsidRPr="007677EC" w:rsidTr="00B22FBC">
        <w:trPr>
          <w:trHeight w:hRule="exact" w:val="268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22FBC" w:rsidRPr="007677EC" w:rsidRDefault="00B22FBC" w:rsidP="00B22FBC">
            <w:pPr>
              <w:pStyle w:val="Default"/>
              <w:spacing w:line="276" w:lineRule="auto"/>
              <w:contextualSpacing/>
              <w:jc w:val="center"/>
              <w:rPr>
                <w:bCs/>
                <w:color w:val="auto"/>
                <w:sz w:val="25"/>
                <w:szCs w:val="25"/>
              </w:rPr>
            </w:pPr>
            <w:r w:rsidRPr="007677EC">
              <w:rPr>
                <w:bCs/>
                <w:color w:val="auto"/>
                <w:sz w:val="25"/>
                <w:szCs w:val="25"/>
              </w:rPr>
              <w:t>12.</w:t>
            </w:r>
          </w:p>
        </w:tc>
        <w:tc>
          <w:tcPr>
            <w:tcW w:w="4303"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транспортно-пішохідного зв'язку</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C45E5">
              <w:rPr>
                <w:sz w:val="25"/>
                <w:szCs w:val="25"/>
              </w:rPr>
              <w:t>ДБН Б.2.2-12:2019 «Планування та</w:t>
            </w:r>
            <w:r w:rsidRPr="007677EC">
              <w:rPr>
                <w:sz w:val="25"/>
                <w:szCs w:val="25"/>
              </w:rPr>
              <w:t xml:space="preserve"> забудова територій» </w:t>
            </w:r>
          </w:p>
          <w:p w:rsidR="00B22FBC" w:rsidRPr="007677EC" w:rsidRDefault="00B22FBC" w:rsidP="00B22FBC">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ДБН В 2.2-17</w:t>
            </w:r>
            <w:r w:rsidR="00EC1BD4">
              <w:rPr>
                <w:bCs/>
                <w:color w:val="auto"/>
                <w:sz w:val="25"/>
                <w:szCs w:val="25"/>
              </w:rPr>
              <w:t xml:space="preserve"> </w:t>
            </w:r>
            <w:r w:rsidRPr="007677EC">
              <w:rPr>
                <w:bCs/>
                <w:color w:val="auto"/>
                <w:sz w:val="25"/>
                <w:szCs w:val="25"/>
              </w:rPr>
              <w:t xml:space="preserve">«Доступність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B22FBC" w:rsidRPr="007677EC" w:rsidTr="00F93A25">
        <w:trPr>
          <w:trHeight w:hRule="exact" w:val="143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22FBC" w:rsidRPr="007677EC" w:rsidRDefault="00B22FBC" w:rsidP="00B22FBC">
            <w:pPr>
              <w:pStyle w:val="Default"/>
              <w:spacing w:line="276" w:lineRule="auto"/>
              <w:contextualSpacing/>
              <w:jc w:val="center"/>
              <w:rPr>
                <w:bCs/>
                <w:color w:val="auto"/>
                <w:sz w:val="25"/>
                <w:szCs w:val="25"/>
              </w:rPr>
            </w:pPr>
            <w:r w:rsidRPr="007677EC">
              <w:rPr>
                <w:bCs/>
                <w:color w:val="auto"/>
                <w:sz w:val="25"/>
                <w:szCs w:val="25"/>
              </w:rPr>
              <w:t>13.</w:t>
            </w:r>
          </w:p>
        </w:tc>
        <w:tc>
          <w:tcPr>
            <w:tcW w:w="4303"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 кількістю місць зберігання автотранспорту</w:t>
            </w:r>
          </w:p>
        </w:tc>
        <w:tc>
          <w:tcPr>
            <w:tcW w:w="4678" w:type="dxa"/>
            <w:tcBorders>
              <w:top w:val="single" w:sz="4" w:space="0" w:color="000000"/>
              <w:left w:val="single" w:sz="4" w:space="0" w:color="000000"/>
              <w:bottom w:val="single" w:sz="4" w:space="0" w:color="000000"/>
              <w:right w:val="single" w:sz="4" w:space="0" w:color="000000"/>
            </w:tcBorders>
          </w:tcPr>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B22FBC" w:rsidRPr="007677EC" w:rsidRDefault="00B22FBC" w:rsidP="00B22FBC">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F93A25" w:rsidRPr="007677EC" w:rsidTr="00F93A25">
        <w:trPr>
          <w:trHeight w:hRule="exact" w:val="184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F93A25" w:rsidRPr="007677EC" w:rsidRDefault="00F93A25" w:rsidP="009D481E">
            <w:pPr>
              <w:pStyle w:val="Default"/>
              <w:spacing w:line="276" w:lineRule="auto"/>
              <w:contextualSpacing/>
              <w:jc w:val="center"/>
              <w:rPr>
                <w:bCs/>
                <w:color w:val="auto"/>
                <w:sz w:val="25"/>
                <w:szCs w:val="25"/>
              </w:rPr>
            </w:pPr>
            <w:r w:rsidRPr="007677EC">
              <w:rPr>
                <w:bCs/>
                <w:color w:val="auto"/>
                <w:sz w:val="25"/>
                <w:szCs w:val="25"/>
              </w:rPr>
              <w:t>14.</w:t>
            </w:r>
          </w:p>
        </w:tc>
        <w:tc>
          <w:tcPr>
            <w:tcW w:w="4303"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 спадщини</w:t>
            </w:r>
          </w:p>
        </w:tc>
        <w:tc>
          <w:tcPr>
            <w:tcW w:w="4678" w:type="dxa"/>
            <w:tcBorders>
              <w:top w:val="single" w:sz="4" w:space="0" w:color="000000"/>
              <w:left w:val="single" w:sz="4" w:space="0" w:color="000000"/>
              <w:bottom w:val="single" w:sz="4" w:space="0" w:color="000000"/>
              <w:right w:val="single" w:sz="4" w:space="0" w:color="000000"/>
            </w:tcBorders>
          </w:tcPr>
          <w:p w:rsidR="00F93A25" w:rsidRPr="007677EC" w:rsidRDefault="00F93A25" w:rsidP="009D481E">
            <w:pPr>
              <w:pStyle w:val="Default"/>
              <w:spacing w:line="276" w:lineRule="auto"/>
              <w:ind w:left="142" w:right="182"/>
              <w:contextualSpacing/>
              <w:rPr>
                <w:bCs/>
                <w:color w:val="auto"/>
                <w:sz w:val="25"/>
                <w:szCs w:val="25"/>
              </w:rPr>
            </w:pPr>
            <w:r w:rsidRPr="007677EC">
              <w:rPr>
                <w:bCs/>
                <w:color w:val="auto"/>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7201BB" w:rsidRPr="007677EC" w:rsidRDefault="007201BB" w:rsidP="009D481E">
      <w:pPr>
        <w:tabs>
          <w:tab w:val="left" w:pos="4370"/>
        </w:tabs>
        <w:spacing w:after="0"/>
        <w:contextualSpacing/>
        <w:jc w:val="both"/>
        <w:rPr>
          <w:rFonts w:ascii="Times New Roman" w:hAnsi="Times New Roman" w:cs="Times New Roman"/>
          <w:bCs/>
          <w:sz w:val="25"/>
          <w:szCs w:val="25"/>
        </w:rPr>
      </w:pPr>
    </w:p>
    <w:p w:rsidR="00F93A25" w:rsidRPr="007677EC" w:rsidRDefault="00F93A25" w:rsidP="009D481E">
      <w:pPr>
        <w:tabs>
          <w:tab w:val="left" w:pos="4370"/>
        </w:tabs>
        <w:spacing w:after="0"/>
        <w:contextualSpacing/>
        <w:jc w:val="center"/>
        <w:rPr>
          <w:rFonts w:ascii="Times New Roman" w:hAnsi="Times New Roman" w:cs="Times New Roman"/>
          <w:b/>
          <w:bCs/>
          <w:sz w:val="28"/>
          <w:szCs w:val="28"/>
        </w:rPr>
      </w:pPr>
      <w:r w:rsidRPr="007677EC">
        <w:rPr>
          <w:rFonts w:ascii="Times New Roman" w:hAnsi="Times New Roman" w:cs="Times New Roman"/>
          <w:b/>
          <w:bCs/>
          <w:sz w:val="28"/>
          <w:szCs w:val="28"/>
        </w:rPr>
        <w:lastRenderedPageBreak/>
        <w:t xml:space="preserve">Зона існуючої та перспективної змішаної від 2-х до </w:t>
      </w:r>
      <w:r w:rsidR="00AF0501">
        <w:rPr>
          <w:rFonts w:ascii="Times New Roman" w:hAnsi="Times New Roman" w:cs="Times New Roman"/>
          <w:b/>
          <w:bCs/>
          <w:sz w:val="28"/>
          <w:szCs w:val="28"/>
        </w:rPr>
        <w:t>5-ти</w:t>
      </w:r>
      <w:r w:rsidRPr="007677EC">
        <w:rPr>
          <w:rFonts w:ascii="Times New Roman" w:hAnsi="Times New Roman" w:cs="Times New Roman"/>
          <w:b/>
          <w:bCs/>
          <w:sz w:val="28"/>
          <w:szCs w:val="28"/>
        </w:rPr>
        <w:t xml:space="preserve"> поверхів житлової за</w:t>
      </w:r>
      <w:r w:rsidR="002324EF" w:rsidRPr="007677EC">
        <w:rPr>
          <w:rFonts w:ascii="Times New Roman" w:hAnsi="Times New Roman" w:cs="Times New Roman"/>
          <w:b/>
          <w:bCs/>
          <w:sz w:val="28"/>
          <w:szCs w:val="28"/>
        </w:rPr>
        <w:t>будови та громадської забудови Ж-3</w:t>
      </w:r>
    </w:p>
    <w:p w:rsidR="00F93A25" w:rsidRPr="007677EC" w:rsidRDefault="00F93A25"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F93A25" w:rsidRPr="007677EC" w:rsidRDefault="00F93A25" w:rsidP="009D481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що розташована в зоні Ж-3 </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0F045A" w:rsidRPr="007677EC" w:rsidTr="000F045A">
        <w:trPr>
          <w:trHeight w:hRule="exact" w:val="120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 супутніх та допустимих видів використання</w:t>
            </w:r>
          </w:p>
        </w:tc>
      </w:tr>
      <w:tr w:rsidR="000F045A" w:rsidRPr="007677EC" w:rsidTr="00E35C9E">
        <w:trPr>
          <w:trHeight w:hRule="exact" w:val="251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Згідно з ДБН В.2.2-15-2005 «Житлові</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будинки. Основні положення»; </w:t>
            </w:r>
          </w:p>
          <w:p w:rsidR="000F045A" w:rsidRPr="007677EC" w:rsidRDefault="007C45E5" w:rsidP="009D481E">
            <w:pPr>
              <w:pStyle w:val="Default"/>
              <w:spacing w:line="276" w:lineRule="auto"/>
              <w:ind w:left="142"/>
              <w:contextualSpacing/>
              <w:rPr>
                <w:bCs/>
                <w:color w:val="auto"/>
                <w:sz w:val="25"/>
                <w:szCs w:val="25"/>
              </w:rPr>
            </w:pPr>
            <w:r>
              <w:rPr>
                <w:sz w:val="25"/>
                <w:szCs w:val="25"/>
              </w:rPr>
              <w:t>ДБН Б.2.2-12:2019 «Планування та</w:t>
            </w:r>
            <w:r w:rsidR="00871073" w:rsidRPr="007677EC">
              <w:rPr>
                <w:sz w:val="25"/>
                <w:szCs w:val="25"/>
              </w:rPr>
              <w:t xml:space="preserve"> забудова територій» </w:t>
            </w:r>
            <w:r w:rsidR="00871073" w:rsidRPr="007677EC">
              <w:rPr>
                <w:bCs/>
                <w:color w:val="auto"/>
                <w:sz w:val="25"/>
                <w:szCs w:val="25"/>
              </w:rPr>
              <w:t xml:space="preserve"> п. 6</w:t>
            </w:r>
            <w:r w:rsidR="00E35C9E" w:rsidRPr="007677EC">
              <w:rPr>
                <w:bCs/>
                <w:color w:val="auto"/>
                <w:sz w:val="25"/>
                <w:szCs w:val="25"/>
              </w:rPr>
              <w:t xml:space="preserve">.1.26, </w:t>
            </w:r>
            <w:proofErr w:type="spellStart"/>
            <w:r w:rsidR="00E35C9E" w:rsidRPr="007677EC">
              <w:rPr>
                <w:bCs/>
                <w:color w:val="auto"/>
                <w:sz w:val="25"/>
                <w:szCs w:val="25"/>
              </w:rPr>
              <w:t>таб</w:t>
            </w:r>
            <w:proofErr w:type="spellEnd"/>
            <w:r w:rsidR="00E35C9E" w:rsidRPr="007677EC">
              <w:rPr>
                <w:bCs/>
                <w:color w:val="auto"/>
                <w:sz w:val="25"/>
                <w:szCs w:val="25"/>
              </w:rPr>
              <w:t xml:space="preserve">. 6.3 </w:t>
            </w:r>
            <w:r w:rsidR="000F045A" w:rsidRPr="007677EC">
              <w:rPr>
                <w:bCs/>
                <w:color w:val="auto"/>
                <w:sz w:val="25"/>
                <w:szCs w:val="25"/>
              </w:rPr>
              <w:t xml:space="preserve">та </w:t>
            </w:r>
            <w:r w:rsidR="00FA08D6">
              <w:rPr>
                <w:bCs/>
                <w:color w:val="auto"/>
                <w:sz w:val="25"/>
                <w:szCs w:val="25"/>
              </w:rPr>
              <w:t>ДБН В.2.2-9:2018</w:t>
            </w:r>
            <w:r w:rsidR="00EC1BD4">
              <w:rPr>
                <w:bCs/>
                <w:color w:val="auto"/>
                <w:sz w:val="25"/>
                <w:szCs w:val="25"/>
              </w:rPr>
              <w:t xml:space="preserve"> </w:t>
            </w:r>
            <w:r w:rsidR="000F045A" w:rsidRPr="007677EC">
              <w:rPr>
                <w:bCs/>
                <w:color w:val="auto"/>
                <w:sz w:val="25"/>
                <w:szCs w:val="25"/>
              </w:rPr>
              <w:t>«Громадські будинки та споруди» та згідно з профільним ДБН за типом об’єкту</w:t>
            </w:r>
          </w:p>
        </w:tc>
      </w:tr>
      <w:tr w:rsidR="000F045A" w:rsidRPr="007677EC" w:rsidTr="007A1668">
        <w:trPr>
          <w:trHeight w:hRule="exact" w:val="340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7A1668" w:rsidRPr="007677EC" w:rsidRDefault="000F045A" w:rsidP="007A1668">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007A1668" w:rsidRPr="007677EC">
              <w:rPr>
                <w:sz w:val="25"/>
                <w:szCs w:val="25"/>
              </w:rPr>
              <w:t xml:space="preserve"> забудова територій» </w:t>
            </w:r>
            <w:r w:rsidR="007A1668" w:rsidRPr="007677EC">
              <w:rPr>
                <w:bCs/>
                <w:color w:val="auto"/>
                <w:sz w:val="25"/>
                <w:szCs w:val="25"/>
              </w:rPr>
              <w:t xml:space="preserve"> п. 6.1.3</w:t>
            </w:r>
            <w:r w:rsidRPr="007677EC">
              <w:rPr>
                <w:bCs/>
                <w:color w:val="auto"/>
                <w:sz w:val="25"/>
                <w:szCs w:val="25"/>
              </w:rPr>
              <w:t xml:space="preserve">, </w:t>
            </w:r>
          </w:p>
          <w:p w:rsidR="000F045A" w:rsidRPr="007677EC" w:rsidRDefault="000F045A" w:rsidP="007A1668">
            <w:pPr>
              <w:pStyle w:val="Default"/>
              <w:spacing w:line="276" w:lineRule="auto"/>
              <w:ind w:left="142"/>
              <w:contextualSpacing/>
              <w:rPr>
                <w:bCs/>
                <w:color w:val="auto"/>
                <w:sz w:val="25"/>
                <w:szCs w:val="25"/>
              </w:rPr>
            </w:pPr>
            <w:r w:rsidRPr="007677EC">
              <w:rPr>
                <w:bCs/>
                <w:color w:val="auto"/>
                <w:sz w:val="25"/>
                <w:szCs w:val="25"/>
              </w:rPr>
              <w:t>ДБН В.2.2-15-2005 «Житлові будинки. Основні положення»; ДБН В.1.2-7-2008 «Основні вимоги до будівель і споруд. Пожежна безпека»; ДБН Б.2.2-3-2012 (при розміщенні в межах територій історико-культурного призначення); та згідно з профільним ДБН за типом об’єкту</w:t>
            </w:r>
          </w:p>
        </w:tc>
      </w:tr>
      <w:tr w:rsidR="000F045A" w:rsidRPr="007677EC" w:rsidTr="000F045A">
        <w:trPr>
          <w:trHeight w:hRule="exact" w:val="114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предпроектних</w:t>
            </w:r>
            <w:proofErr w:type="spellEnd"/>
            <w:r w:rsidRPr="007677EC">
              <w:rPr>
                <w:bCs/>
                <w:color w:val="auto"/>
                <w:sz w:val="25"/>
                <w:szCs w:val="25"/>
              </w:rPr>
              <w:t xml:space="preserve"> розробок</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та згідно з профільним ДБН за типом об’єкту</w:t>
            </w:r>
          </w:p>
        </w:tc>
      </w:tr>
      <w:tr w:rsidR="000F045A" w:rsidRPr="007677EC" w:rsidTr="00480ABB">
        <w:trPr>
          <w:trHeight w:hRule="exact" w:val="98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480ABB">
            <w:pPr>
              <w:pStyle w:val="Default"/>
              <w:spacing w:line="276" w:lineRule="auto"/>
              <w:ind w:left="142"/>
              <w:contextualSpacing/>
              <w:rPr>
                <w:bCs/>
                <w:color w:val="auto"/>
                <w:sz w:val="25"/>
                <w:szCs w:val="25"/>
              </w:rPr>
            </w:pPr>
            <w:r w:rsidRPr="007677EC">
              <w:rPr>
                <w:bCs/>
                <w:color w:val="auto"/>
                <w:sz w:val="25"/>
                <w:szCs w:val="25"/>
              </w:rPr>
              <w:t xml:space="preserve">Визначається згідно </w:t>
            </w:r>
            <w:r w:rsidR="00480ABB" w:rsidRPr="007677EC">
              <w:rPr>
                <w:sz w:val="25"/>
                <w:szCs w:val="25"/>
              </w:rPr>
              <w:t>додатку В</w:t>
            </w:r>
            <w:r w:rsidR="007C45E5">
              <w:rPr>
                <w:sz w:val="25"/>
                <w:szCs w:val="25"/>
              </w:rPr>
              <w:t>.1             ДБН Б.2.2-12:2019 «Планування та</w:t>
            </w:r>
            <w:r w:rsidR="00480ABB" w:rsidRPr="007677EC">
              <w:rPr>
                <w:sz w:val="25"/>
                <w:szCs w:val="25"/>
              </w:rPr>
              <w:t xml:space="preserve"> забудова територій»</w:t>
            </w:r>
          </w:p>
        </w:tc>
      </w:tr>
      <w:tr w:rsidR="000F045A" w:rsidRPr="007677EC" w:rsidTr="000F045A">
        <w:trPr>
          <w:trHeight w:hRule="exact" w:val="112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 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00480ABB" w:rsidRPr="007677EC">
              <w:rPr>
                <w:sz w:val="25"/>
                <w:szCs w:val="25"/>
              </w:rPr>
              <w:t xml:space="preserve"> забудова територій»</w:t>
            </w:r>
            <w:r w:rsidRPr="007677EC">
              <w:rPr>
                <w:bCs/>
                <w:color w:val="auto"/>
                <w:sz w:val="25"/>
                <w:szCs w:val="25"/>
              </w:rPr>
              <w:t xml:space="preserve"> </w:t>
            </w:r>
            <w:r w:rsidR="00480ABB" w:rsidRPr="007677EC">
              <w:rPr>
                <w:bCs/>
                <w:color w:val="auto"/>
                <w:sz w:val="25"/>
                <w:szCs w:val="25"/>
              </w:rPr>
              <w:t xml:space="preserve">п. 6.1.23 </w:t>
            </w:r>
            <w:r w:rsidRPr="007677EC">
              <w:rPr>
                <w:bCs/>
                <w:color w:val="auto"/>
                <w:sz w:val="25"/>
                <w:szCs w:val="25"/>
              </w:rPr>
              <w:t>та перед-</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проектних розробок</w:t>
            </w:r>
          </w:p>
        </w:tc>
      </w:tr>
      <w:tr w:rsidR="000F045A" w:rsidRPr="007677EC" w:rsidTr="000F045A">
        <w:trPr>
          <w:trHeight w:hRule="exact" w:val="212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0F045A" w:rsidRPr="007677EC" w:rsidRDefault="00EC1BD4" w:rsidP="00EC1BD4">
            <w:pPr>
              <w:pStyle w:val="Default"/>
              <w:spacing w:line="276" w:lineRule="auto"/>
              <w:ind w:left="142"/>
              <w:contextualSpacing/>
              <w:rPr>
                <w:bCs/>
                <w:color w:val="auto"/>
                <w:sz w:val="25"/>
                <w:szCs w:val="25"/>
              </w:rPr>
            </w:pPr>
            <w:r>
              <w:rPr>
                <w:bCs/>
                <w:color w:val="auto"/>
                <w:sz w:val="25"/>
                <w:szCs w:val="25"/>
              </w:rPr>
              <w:t xml:space="preserve">- Схеми зонування території </w:t>
            </w:r>
            <w:r w:rsidR="00E929AF">
              <w:rPr>
                <w:bCs/>
                <w:color w:val="auto"/>
                <w:sz w:val="25"/>
                <w:szCs w:val="25"/>
              </w:rPr>
              <w:t>смт Борова</w:t>
            </w:r>
            <w:r w:rsidR="000F045A" w:rsidRPr="007677EC">
              <w:rPr>
                <w:bCs/>
                <w:color w:val="auto"/>
                <w:sz w:val="25"/>
                <w:szCs w:val="25"/>
              </w:rPr>
              <w:t>;</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0F045A" w:rsidRPr="007677EC" w:rsidRDefault="000F045A" w:rsidP="009D481E">
            <w:pPr>
              <w:pStyle w:val="Default"/>
              <w:spacing w:line="276" w:lineRule="auto"/>
              <w:ind w:left="142"/>
              <w:contextualSpacing/>
              <w:rPr>
                <w:bCs/>
                <w:color w:val="auto"/>
                <w:sz w:val="25"/>
                <w:szCs w:val="25"/>
              </w:rPr>
            </w:pPr>
          </w:p>
        </w:tc>
      </w:tr>
      <w:tr w:rsidR="000F045A" w:rsidRPr="007677EC" w:rsidTr="00480ABB">
        <w:trPr>
          <w:trHeight w:hRule="exact" w:val="14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lastRenderedPageBreak/>
              <w:t>8.</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w:t>
            </w:r>
            <w:r w:rsidRPr="007677EC">
              <w:rPr>
                <w:bCs/>
                <w:color w:val="auto"/>
                <w:sz w:val="25"/>
                <w:szCs w:val="25"/>
              </w:rPr>
              <w:t xml:space="preserve"> </w:t>
            </w:r>
            <w:proofErr w:type="spellStart"/>
            <w:r w:rsidRPr="007677EC">
              <w:rPr>
                <w:bCs/>
                <w:color w:val="auto"/>
                <w:sz w:val="25"/>
                <w:szCs w:val="25"/>
              </w:rPr>
              <w:t>пп</w:t>
            </w:r>
            <w:proofErr w:type="spellEnd"/>
            <w:r w:rsidRPr="007677EC">
              <w:rPr>
                <w:bCs/>
                <w:color w:val="auto"/>
                <w:sz w:val="25"/>
                <w:szCs w:val="25"/>
              </w:rPr>
              <w:t xml:space="preserve">. 6.1.21 - 6.1.24 </w:t>
            </w:r>
            <w:r w:rsidR="000F045A" w:rsidRPr="007677EC">
              <w:rPr>
                <w:bCs/>
                <w:color w:val="auto"/>
                <w:sz w:val="25"/>
                <w:szCs w:val="25"/>
              </w:rPr>
              <w:t>з урахуванням санітарних норм та норм інсоляції</w:t>
            </w:r>
          </w:p>
        </w:tc>
      </w:tr>
      <w:tr w:rsidR="00480ABB" w:rsidRPr="007677EC" w:rsidTr="00480ABB">
        <w:trPr>
          <w:trHeight w:hRule="exact" w:val="183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80ABB" w:rsidRPr="007677EC" w:rsidRDefault="00480ABB" w:rsidP="00480ABB">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п.11.5 ДБН Б.2.2-12:2019 «Планування та</w:t>
            </w:r>
            <w:r w:rsidRPr="007677EC">
              <w:rPr>
                <w:sz w:val="25"/>
                <w:szCs w:val="25"/>
              </w:rPr>
              <w:t xml:space="preserve"> забудова територій»</w:t>
            </w:r>
            <w:r w:rsidRPr="007677EC">
              <w:rPr>
                <w:bCs/>
                <w:color w:val="auto"/>
                <w:sz w:val="25"/>
                <w:szCs w:val="25"/>
              </w:rPr>
              <w:t xml:space="preserve">; </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профільною нормативною документацією та </w:t>
            </w:r>
            <w:proofErr w:type="spellStart"/>
            <w:r w:rsidRPr="007677EC">
              <w:rPr>
                <w:bCs/>
                <w:color w:val="auto"/>
                <w:sz w:val="25"/>
                <w:szCs w:val="25"/>
              </w:rPr>
              <w:t>предпроектними</w:t>
            </w:r>
            <w:proofErr w:type="spellEnd"/>
            <w:r w:rsidRPr="007677EC">
              <w:rPr>
                <w:bCs/>
                <w:color w:val="auto"/>
                <w:sz w:val="25"/>
                <w:szCs w:val="25"/>
              </w:rPr>
              <w:t xml:space="preserve"> розробками </w:t>
            </w:r>
          </w:p>
        </w:tc>
      </w:tr>
      <w:tr w:rsidR="00480ABB" w:rsidRPr="007677EC" w:rsidTr="000F045A">
        <w:trPr>
          <w:trHeight w:hRule="exact" w:val="85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80ABB" w:rsidRPr="007677EC" w:rsidRDefault="00480ABB" w:rsidP="00480ABB">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Згідно з ДБН А.2.1-1-2008 «Інженерні </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вишукування для будівництва» </w:t>
            </w:r>
          </w:p>
        </w:tc>
      </w:tr>
      <w:tr w:rsidR="00480ABB" w:rsidRPr="007677EC" w:rsidTr="000F045A">
        <w:trPr>
          <w:trHeight w:hRule="exact" w:val="1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80ABB" w:rsidRPr="007677EC" w:rsidRDefault="00480ABB" w:rsidP="00480ABB">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благоустрій </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населених пунктів» № 4220-VI від </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22.12.2011; ДБН Б.2.2-5:2011 «Благоустрій території» та згідно з профільними ДБН за типом об’єкту </w:t>
            </w:r>
          </w:p>
        </w:tc>
      </w:tr>
      <w:tr w:rsidR="00480ABB" w:rsidRPr="007677EC" w:rsidTr="00480ABB">
        <w:trPr>
          <w:trHeight w:hRule="exact" w:val="282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80ABB" w:rsidRPr="007677EC" w:rsidRDefault="00480ABB" w:rsidP="00480ABB">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C45E5">
              <w:rPr>
                <w:sz w:val="25"/>
                <w:szCs w:val="25"/>
              </w:rPr>
              <w:t>ДБН Б.2.2-12:2019 «Планування та</w:t>
            </w:r>
            <w:r w:rsidRPr="007677EC">
              <w:rPr>
                <w:sz w:val="25"/>
                <w:szCs w:val="25"/>
              </w:rPr>
              <w:t xml:space="preserve"> забудова територій» </w:t>
            </w:r>
          </w:p>
          <w:p w:rsidR="00480ABB" w:rsidRPr="007677EC" w:rsidRDefault="00480ABB" w:rsidP="00480ABB">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480ABB" w:rsidRPr="007677EC" w:rsidTr="000F045A">
        <w:trPr>
          <w:trHeight w:hRule="exact" w:val="155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80ABB" w:rsidRPr="007677EC" w:rsidRDefault="00480ABB" w:rsidP="00480ABB">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480ABB" w:rsidRPr="007677EC" w:rsidRDefault="00480ABB" w:rsidP="00480ABB">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0F045A" w:rsidRPr="007677EC" w:rsidTr="000F045A">
        <w:trPr>
          <w:trHeight w:hRule="exact" w:val="184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0F045A" w:rsidRPr="007677EC" w:rsidRDefault="000F045A" w:rsidP="009D481E">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охорону культурної спадщини» №2921-III та </w:t>
            </w:r>
          </w:p>
          <w:p w:rsidR="000F045A" w:rsidRPr="007677EC" w:rsidRDefault="000F045A" w:rsidP="009D481E">
            <w:pPr>
              <w:pStyle w:val="Default"/>
              <w:spacing w:line="276" w:lineRule="auto"/>
              <w:ind w:left="142"/>
              <w:contextualSpacing/>
              <w:rPr>
                <w:bCs/>
                <w:color w:val="auto"/>
                <w:sz w:val="25"/>
                <w:szCs w:val="25"/>
              </w:rPr>
            </w:pPr>
            <w:r w:rsidRPr="007677EC">
              <w:rPr>
                <w:bCs/>
                <w:color w:val="auto"/>
                <w:sz w:val="25"/>
                <w:szCs w:val="25"/>
              </w:rPr>
              <w:t>ДБН Б.2.2-3-2012 (при розміщенні в межах територій історико-культурного призначення)</w:t>
            </w:r>
          </w:p>
        </w:tc>
      </w:tr>
    </w:tbl>
    <w:p w:rsidR="00EC1BD4" w:rsidRDefault="00EC1BD4" w:rsidP="009D481E">
      <w:pPr>
        <w:tabs>
          <w:tab w:val="left" w:pos="4370"/>
        </w:tabs>
        <w:spacing w:after="0"/>
        <w:contextualSpacing/>
        <w:jc w:val="center"/>
        <w:rPr>
          <w:rFonts w:ascii="Times New Roman" w:hAnsi="Times New Roman" w:cs="Times New Roman"/>
          <w:bCs/>
          <w:sz w:val="28"/>
          <w:szCs w:val="28"/>
        </w:rPr>
      </w:pPr>
    </w:p>
    <w:p w:rsidR="00EC1BD4" w:rsidRDefault="00EC1BD4" w:rsidP="009D481E">
      <w:pPr>
        <w:tabs>
          <w:tab w:val="left" w:pos="4370"/>
        </w:tabs>
        <w:spacing w:after="0"/>
        <w:contextualSpacing/>
        <w:jc w:val="center"/>
        <w:rPr>
          <w:rFonts w:ascii="Times New Roman" w:hAnsi="Times New Roman" w:cs="Times New Roman"/>
          <w:bCs/>
          <w:sz w:val="28"/>
          <w:szCs w:val="28"/>
        </w:rPr>
      </w:pPr>
    </w:p>
    <w:p w:rsidR="00EC1BD4" w:rsidRDefault="00EC1BD4" w:rsidP="009D481E">
      <w:pPr>
        <w:tabs>
          <w:tab w:val="left" w:pos="4370"/>
        </w:tabs>
        <w:spacing w:after="0"/>
        <w:contextualSpacing/>
        <w:jc w:val="center"/>
        <w:rPr>
          <w:rFonts w:ascii="Times New Roman" w:hAnsi="Times New Roman" w:cs="Times New Roman"/>
          <w:bCs/>
          <w:sz w:val="28"/>
          <w:szCs w:val="28"/>
        </w:rPr>
      </w:pPr>
    </w:p>
    <w:p w:rsidR="00EC1BD4" w:rsidRDefault="00EC1BD4" w:rsidP="009D481E">
      <w:pPr>
        <w:tabs>
          <w:tab w:val="left" w:pos="4370"/>
        </w:tabs>
        <w:spacing w:after="0"/>
        <w:contextualSpacing/>
        <w:jc w:val="center"/>
        <w:rPr>
          <w:rFonts w:ascii="Times New Roman" w:hAnsi="Times New Roman" w:cs="Times New Roman"/>
          <w:bCs/>
          <w:sz w:val="28"/>
          <w:szCs w:val="28"/>
        </w:rPr>
      </w:pPr>
    </w:p>
    <w:p w:rsidR="00EC1BD4" w:rsidRDefault="00EC1BD4" w:rsidP="009D481E">
      <w:pPr>
        <w:tabs>
          <w:tab w:val="left" w:pos="4370"/>
        </w:tabs>
        <w:spacing w:after="0"/>
        <w:contextualSpacing/>
        <w:jc w:val="center"/>
        <w:rPr>
          <w:rFonts w:ascii="Times New Roman" w:hAnsi="Times New Roman" w:cs="Times New Roman"/>
          <w:bCs/>
          <w:sz w:val="28"/>
          <w:szCs w:val="28"/>
        </w:rPr>
      </w:pPr>
    </w:p>
    <w:p w:rsidR="00EC1BD4" w:rsidRDefault="00EC1BD4" w:rsidP="009D481E">
      <w:pPr>
        <w:tabs>
          <w:tab w:val="left" w:pos="4370"/>
        </w:tabs>
        <w:spacing w:after="0"/>
        <w:contextualSpacing/>
        <w:jc w:val="center"/>
        <w:rPr>
          <w:rFonts w:ascii="Times New Roman" w:hAnsi="Times New Roman" w:cs="Times New Roman"/>
          <w:bCs/>
          <w:sz w:val="28"/>
          <w:szCs w:val="28"/>
        </w:rPr>
      </w:pPr>
    </w:p>
    <w:p w:rsidR="005B7097" w:rsidRDefault="005B7097" w:rsidP="009D481E">
      <w:pPr>
        <w:tabs>
          <w:tab w:val="left" w:pos="4370"/>
        </w:tabs>
        <w:spacing w:after="0"/>
        <w:contextualSpacing/>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РЕКРЕАЦІЙНІ ЗОНИ</w:t>
      </w:r>
    </w:p>
    <w:p w:rsidR="00EC1BD4" w:rsidRPr="00EC1BD4" w:rsidRDefault="00EC1BD4" w:rsidP="00EC1BD4">
      <w:pPr>
        <w:spacing w:before="26" w:after="0" w:line="240" w:lineRule="auto"/>
        <w:ind w:right="57"/>
        <w:jc w:val="center"/>
        <w:outlineLvl w:val="0"/>
        <w:rPr>
          <w:rFonts w:ascii="Times New Roman" w:hAnsi="Times New Roman" w:cs="Times New Roman"/>
          <w:b/>
          <w:bCs/>
          <w:sz w:val="28"/>
          <w:szCs w:val="28"/>
        </w:rPr>
      </w:pPr>
      <w:r w:rsidRPr="00EC1BD4">
        <w:rPr>
          <w:rFonts w:ascii="Times New Roman" w:hAnsi="Times New Roman" w:cs="Times New Roman"/>
          <w:b/>
          <w:bCs/>
          <w:sz w:val="28"/>
          <w:szCs w:val="28"/>
        </w:rPr>
        <w:t>Рекреаційна зона природних ландшафтів Р-1</w:t>
      </w:r>
    </w:p>
    <w:p w:rsidR="00EC1BD4" w:rsidRPr="00EC1BD4" w:rsidRDefault="00EC1BD4" w:rsidP="00EC1BD4">
      <w:pPr>
        <w:pStyle w:val="a4"/>
        <w:spacing w:after="0"/>
        <w:ind w:left="0"/>
        <w:jc w:val="center"/>
        <w:rPr>
          <w:rFonts w:ascii="Times New Roman" w:hAnsi="Times New Roman" w:cs="Times New Roman"/>
          <w:sz w:val="25"/>
          <w:szCs w:val="25"/>
        </w:rPr>
      </w:pPr>
      <w:r w:rsidRPr="00EC1BD4">
        <w:rPr>
          <w:rFonts w:ascii="Times New Roman" w:hAnsi="Times New Roman" w:cs="Times New Roman"/>
          <w:sz w:val="25"/>
          <w:szCs w:val="25"/>
        </w:rPr>
        <w:t xml:space="preserve">Містобудівні умови і обмеження забудови земельної ділянки, </w:t>
      </w:r>
    </w:p>
    <w:p w:rsidR="00B31854" w:rsidRPr="00EC1BD4" w:rsidRDefault="00EC1BD4" w:rsidP="00B31854">
      <w:pPr>
        <w:pStyle w:val="a4"/>
        <w:spacing w:after="0"/>
        <w:ind w:left="0"/>
        <w:jc w:val="center"/>
        <w:rPr>
          <w:rFonts w:ascii="Times New Roman" w:hAnsi="Times New Roman" w:cs="Times New Roman"/>
          <w:sz w:val="25"/>
          <w:szCs w:val="25"/>
        </w:rPr>
      </w:pPr>
      <w:r w:rsidRPr="00EC1BD4">
        <w:rPr>
          <w:rFonts w:ascii="Times New Roman" w:hAnsi="Times New Roman" w:cs="Times New Roman"/>
          <w:sz w:val="25"/>
          <w:szCs w:val="25"/>
        </w:rPr>
        <w:t>що розташована в зоні Р-1</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EC1BD4" w:rsidRPr="007677EC" w:rsidTr="00251F7A">
        <w:trPr>
          <w:trHeight w:hRule="exact" w:val="120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EC1BD4" w:rsidRPr="007677EC" w:rsidTr="00251F7A">
        <w:trPr>
          <w:trHeight w:hRule="exact" w:val="212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8.4.2 та згідно з профільним ДБН за типом об’єкту</w:t>
            </w:r>
          </w:p>
        </w:tc>
      </w:tr>
      <w:tr w:rsidR="00EC1BD4" w:rsidRPr="007677EC" w:rsidTr="00251F7A">
        <w:trPr>
          <w:trHeight w:hRule="exact" w:val="83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Визначається у </w:t>
            </w:r>
            <w:proofErr w:type="spellStart"/>
            <w:r w:rsidRPr="007677EC">
              <w:rPr>
                <w:bCs/>
                <w:color w:val="auto"/>
                <w:sz w:val="25"/>
                <w:szCs w:val="25"/>
              </w:rPr>
              <w:t>передпроектних</w:t>
            </w:r>
            <w:proofErr w:type="spellEnd"/>
            <w:r w:rsidRPr="007677EC">
              <w:rPr>
                <w:bCs/>
                <w:color w:val="auto"/>
                <w:sz w:val="25"/>
                <w:szCs w:val="25"/>
              </w:rPr>
              <w:t xml:space="preserve"> розробках</w:t>
            </w:r>
          </w:p>
        </w:tc>
      </w:tr>
      <w:tr w:rsidR="00EC1BD4" w:rsidRPr="007677EC" w:rsidTr="00251F7A">
        <w:trPr>
          <w:trHeight w:hRule="exact" w:val="17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w:t>
            </w:r>
            <w:r w:rsidRPr="007677EC">
              <w:rPr>
                <w:bCs/>
                <w:color w:val="auto"/>
                <w:sz w:val="25"/>
                <w:szCs w:val="25"/>
              </w:rPr>
              <w:t>.</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 та згідно з профільним ДБН за типом об’єкту</w:t>
            </w:r>
          </w:p>
        </w:tc>
      </w:tr>
      <w:tr w:rsidR="00EC1BD4" w:rsidRPr="007677EC" w:rsidTr="00251F7A">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EC1BD4" w:rsidRPr="007677EC" w:rsidTr="00251F7A">
        <w:trPr>
          <w:trHeight w:hRule="exact" w:val="158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EC1BD4">
            <w:pPr>
              <w:pStyle w:val="Default"/>
              <w:spacing w:line="276" w:lineRule="auto"/>
              <w:ind w:left="142"/>
              <w:contextualSpacing/>
              <w:rPr>
                <w:bCs/>
                <w:color w:val="auto"/>
                <w:sz w:val="25"/>
                <w:szCs w:val="25"/>
              </w:rPr>
            </w:pPr>
            <w:r w:rsidRPr="007677EC">
              <w:rPr>
                <w:bCs/>
                <w:color w:val="auto"/>
                <w:sz w:val="25"/>
                <w:szCs w:val="25"/>
              </w:rPr>
              <w:t>Відстані  ві</w:t>
            </w:r>
            <w:r>
              <w:rPr>
                <w:bCs/>
                <w:color w:val="auto"/>
                <w:sz w:val="25"/>
                <w:szCs w:val="25"/>
              </w:rPr>
              <w:t>д  об'єкта, який  проектується, д</w:t>
            </w:r>
            <w:r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007C45E5">
              <w:rPr>
                <w:bCs/>
                <w:color w:val="auto"/>
                <w:sz w:val="25"/>
                <w:szCs w:val="25"/>
              </w:rPr>
              <w:t xml:space="preserve"> та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EC1BD4" w:rsidRPr="007677EC" w:rsidTr="00251F7A">
        <w:trPr>
          <w:trHeight w:hRule="exact" w:val="2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 пам'яток культурної спадщини, зони охоронюваного ландшафту, межі</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Pr>
                <w:bCs/>
                <w:color w:val="auto"/>
                <w:sz w:val="25"/>
                <w:szCs w:val="25"/>
              </w:rPr>
              <w:t>смт Борова</w:t>
            </w:r>
            <w:r w:rsidRPr="007677EC">
              <w:rPr>
                <w:bCs/>
                <w:color w:val="auto"/>
                <w:sz w:val="25"/>
                <w:szCs w:val="25"/>
              </w:rPr>
              <w:t>;</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Pr>
                <w:bCs/>
                <w:color w:val="auto"/>
                <w:sz w:val="25"/>
                <w:szCs w:val="25"/>
              </w:rPr>
              <w:t>смт Борова</w:t>
            </w:r>
            <w:r w:rsidRPr="007677EC">
              <w:rPr>
                <w:bCs/>
                <w:color w:val="auto"/>
                <w:sz w:val="25"/>
                <w:szCs w:val="25"/>
              </w:rPr>
              <w:t>.</w:t>
            </w:r>
          </w:p>
          <w:p w:rsidR="00EC1BD4" w:rsidRPr="007677EC" w:rsidRDefault="00EC1BD4" w:rsidP="00251F7A">
            <w:pPr>
              <w:pStyle w:val="Default"/>
              <w:spacing w:line="276" w:lineRule="auto"/>
              <w:ind w:left="142"/>
              <w:contextualSpacing/>
              <w:rPr>
                <w:bCs/>
                <w:color w:val="auto"/>
                <w:sz w:val="25"/>
                <w:szCs w:val="25"/>
              </w:rPr>
            </w:pPr>
          </w:p>
        </w:tc>
      </w:tr>
      <w:tr w:rsidR="00EC1BD4" w:rsidRPr="007677EC" w:rsidTr="00251F7A">
        <w:trPr>
          <w:trHeight w:hRule="exact" w:val="120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 об'єктів, які проектуються, до існуючих</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15.2 з урахуванням санітарних норм</w:t>
            </w:r>
          </w:p>
        </w:tc>
      </w:tr>
      <w:tr w:rsidR="00EC1BD4" w:rsidRPr="007677EC" w:rsidTr="00251F7A">
        <w:trPr>
          <w:trHeight w:hRule="exact" w:val="126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 комунікацій</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C45E5">
              <w:rPr>
                <w:sz w:val="25"/>
                <w:szCs w:val="25"/>
              </w:rPr>
              <w:t>ДБН Б.2.2-12:2019 «Планування та</w:t>
            </w:r>
            <w:r w:rsidRPr="007677EC">
              <w:rPr>
                <w:sz w:val="25"/>
                <w:szCs w:val="25"/>
              </w:rPr>
              <w:t xml:space="preserve"> забудова територій» </w:t>
            </w:r>
            <w:r w:rsidRPr="007677EC">
              <w:rPr>
                <w:bCs/>
                <w:color w:val="auto"/>
                <w:sz w:val="25"/>
                <w:szCs w:val="25"/>
              </w:rPr>
              <w:t>додаток И.1,  И.2;</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EC1BD4" w:rsidRPr="007677EC" w:rsidRDefault="00EC1BD4" w:rsidP="00251F7A">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EC1BD4" w:rsidRPr="007677EC" w:rsidTr="00251F7A">
        <w:trPr>
          <w:trHeight w:hRule="exact" w:val="79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lastRenderedPageBreak/>
              <w:t>10.</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Вимоги до необхідності проведення 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EC1BD4" w:rsidRPr="007677EC" w:rsidTr="00251F7A">
        <w:trPr>
          <w:trHeight w:hRule="exact" w:val="156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 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EC1BD4" w:rsidRPr="007677EC" w:rsidTr="00251F7A">
        <w:trPr>
          <w:trHeight w:hRule="exact" w:val="2755"/>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Pr="007677EC">
              <w:rPr>
                <w:sz w:val="25"/>
                <w:szCs w:val="25"/>
              </w:rPr>
              <w:t xml:space="preserve"> забудова територій» </w:t>
            </w:r>
          </w:p>
          <w:p w:rsidR="00EC1BD4" w:rsidRPr="007677EC" w:rsidRDefault="00EC1BD4" w:rsidP="00251F7A">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EC1BD4" w:rsidRPr="007677EC" w:rsidTr="00251F7A">
        <w:trPr>
          <w:trHeight w:hRule="exact" w:val="142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 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Pr="007677EC">
              <w:rPr>
                <w:sz w:val="25"/>
                <w:szCs w:val="25"/>
              </w:rPr>
              <w:t>ДБН</w:t>
            </w:r>
            <w:r w:rsidR="005704BA">
              <w:rPr>
                <w:sz w:val="25"/>
                <w:szCs w:val="25"/>
              </w:rPr>
              <w:t xml:space="preserve">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EC1BD4" w:rsidRPr="007677EC" w:rsidTr="00251F7A">
        <w:trPr>
          <w:trHeight w:hRule="exact" w:val="18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C1BD4" w:rsidRPr="007677EC" w:rsidRDefault="00EC1BD4" w:rsidP="00251F7A">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 спадщини</w:t>
            </w:r>
          </w:p>
        </w:tc>
        <w:tc>
          <w:tcPr>
            <w:tcW w:w="4639" w:type="dxa"/>
            <w:tcBorders>
              <w:top w:val="single" w:sz="4" w:space="0" w:color="000000"/>
              <w:left w:val="single" w:sz="4" w:space="0" w:color="000000"/>
              <w:bottom w:val="single" w:sz="4" w:space="0" w:color="000000"/>
              <w:right w:val="single" w:sz="4" w:space="0" w:color="000000"/>
            </w:tcBorders>
          </w:tcPr>
          <w:p w:rsidR="00EC1BD4" w:rsidRPr="007677EC" w:rsidRDefault="00EC1BD4" w:rsidP="00251F7A">
            <w:pPr>
              <w:pStyle w:val="Default"/>
              <w:spacing w:line="276" w:lineRule="auto"/>
              <w:ind w:left="142"/>
              <w:contextualSpacing/>
              <w:rPr>
                <w:bCs/>
                <w:color w:val="auto"/>
                <w:sz w:val="25"/>
                <w:szCs w:val="25"/>
              </w:rPr>
            </w:pPr>
            <w:r w:rsidRPr="007677EC">
              <w:rPr>
                <w:bCs/>
                <w:color w:val="auto"/>
                <w:sz w:val="25"/>
                <w:szCs w:val="25"/>
              </w:rPr>
              <w:t>Відповідно ЗУ «Про охорону культурної спадщини» №2921-III та ДБН Б.2.2-3-2012 (при розміщенні в межах територій історико-культурного призначення)</w:t>
            </w:r>
          </w:p>
        </w:tc>
      </w:tr>
    </w:tbl>
    <w:p w:rsidR="00B31854" w:rsidRPr="007677EC" w:rsidRDefault="00B31854" w:rsidP="009D481E">
      <w:pPr>
        <w:tabs>
          <w:tab w:val="left" w:pos="4370"/>
        </w:tabs>
        <w:spacing w:after="0"/>
        <w:contextualSpacing/>
        <w:jc w:val="center"/>
        <w:rPr>
          <w:rFonts w:ascii="Times New Roman" w:hAnsi="Times New Roman" w:cs="Times New Roman"/>
          <w:bCs/>
          <w:sz w:val="28"/>
          <w:szCs w:val="28"/>
        </w:rPr>
      </w:pPr>
    </w:p>
    <w:p w:rsidR="00E6165A" w:rsidRPr="007677EC" w:rsidRDefault="00E6165A" w:rsidP="00E6165A">
      <w:pPr>
        <w:spacing w:before="26" w:after="0" w:line="240" w:lineRule="auto"/>
        <w:ind w:right="57"/>
        <w:jc w:val="center"/>
        <w:outlineLvl w:val="0"/>
        <w:rPr>
          <w:rFonts w:ascii="Times New Roman" w:hAnsi="Times New Roman" w:cs="Times New Roman"/>
          <w:b/>
          <w:bCs/>
          <w:sz w:val="28"/>
          <w:szCs w:val="28"/>
        </w:rPr>
      </w:pPr>
      <w:r w:rsidRPr="007677EC">
        <w:rPr>
          <w:rFonts w:ascii="Times New Roman" w:hAnsi="Times New Roman" w:cs="Times New Roman"/>
          <w:b/>
          <w:bCs/>
          <w:sz w:val="28"/>
          <w:szCs w:val="28"/>
        </w:rPr>
        <w:t>Рекреаційна зона активного відпочинку Р-2</w:t>
      </w:r>
    </w:p>
    <w:p w:rsidR="00E6165A" w:rsidRPr="007677EC" w:rsidRDefault="00E6165A" w:rsidP="00E6165A">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E6165A" w:rsidRPr="007677EC" w:rsidRDefault="00E6165A" w:rsidP="00E6165A">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Р-2</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E6165A" w:rsidRPr="007677EC" w:rsidTr="00E6165A">
        <w:trPr>
          <w:trHeight w:hRule="exact" w:val="120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E6165A" w:rsidRPr="007677EC" w:rsidTr="00E6165A">
        <w:trPr>
          <w:trHeight w:hRule="exact" w:val="212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4B79DE">
            <w:pPr>
              <w:pStyle w:val="Default"/>
              <w:spacing w:line="276" w:lineRule="auto"/>
              <w:ind w:left="142"/>
              <w:contextualSpacing/>
              <w:rPr>
                <w:bCs/>
                <w:color w:val="auto"/>
                <w:sz w:val="25"/>
                <w:szCs w:val="25"/>
              </w:rPr>
            </w:pPr>
            <w:r w:rsidRPr="007677EC">
              <w:rPr>
                <w:bCs/>
                <w:color w:val="auto"/>
                <w:sz w:val="25"/>
                <w:szCs w:val="25"/>
              </w:rPr>
              <w:t xml:space="preserve">Згідно </w:t>
            </w:r>
            <w:r w:rsidR="005704BA">
              <w:rPr>
                <w:sz w:val="25"/>
                <w:szCs w:val="25"/>
              </w:rPr>
              <w:t>ДБН Б.2.2-12:2019 «Планування та</w:t>
            </w:r>
            <w:r w:rsidR="004B79DE" w:rsidRPr="007677EC">
              <w:rPr>
                <w:sz w:val="25"/>
                <w:szCs w:val="25"/>
              </w:rPr>
              <w:t xml:space="preserve"> забудова територій» </w:t>
            </w:r>
            <w:r w:rsidR="004B79DE" w:rsidRPr="007677EC">
              <w:rPr>
                <w:bCs/>
                <w:color w:val="auto"/>
                <w:sz w:val="25"/>
                <w:szCs w:val="25"/>
              </w:rPr>
              <w:t xml:space="preserve"> п. 8.4.2</w:t>
            </w:r>
            <w:r w:rsidR="003A721D" w:rsidRPr="007677EC">
              <w:rPr>
                <w:bCs/>
                <w:color w:val="auto"/>
                <w:sz w:val="25"/>
                <w:szCs w:val="25"/>
              </w:rPr>
              <w:t xml:space="preserve"> </w:t>
            </w:r>
            <w:r w:rsidRPr="007677EC">
              <w:rPr>
                <w:bCs/>
                <w:color w:val="auto"/>
                <w:sz w:val="25"/>
                <w:szCs w:val="25"/>
              </w:rPr>
              <w:t>та згідно з профільним ДБН за типом об’єкту</w:t>
            </w:r>
          </w:p>
        </w:tc>
      </w:tr>
      <w:tr w:rsidR="00E6165A" w:rsidRPr="007677EC" w:rsidTr="00E6165A">
        <w:trPr>
          <w:trHeight w:hRule="exact" w:val="83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Визначається у </w:t>
            </w:r>
            <w:proofErr w:type="spellStart"/>
            <w:r w:rsidRPr="007677EC">
              <w:rPr>
                <w:bCs/>
                <w:color w:val="auto"/>
                <w:sz w:val="25"/>
                <w:szCs w:val="25"/>
              </w:rPr>
              <w:t>передпроектних</w:t>
            </w:r>
            <w:proofErr w:type="spellEnd"/>
            <w:r w:rsidRPr="007677EC">
              <w:rPr>
                <w:bCs/>
                <w:color w:val="auto"/>
                <w:sz w:val="25"/>
                <w:szCs w:val="25"/>
              </w:rPr>
              <w:t xml:space="preserve"> розробках</w:t>
            </w:r>
          </w:p>
        </w:tc>
      </w:tr>
      <w:tr w:rsidR="00E6165A" w:rsidRPr="007677EC" w:rsidTr="004B79DE">
        <w:trPr>
          <w:trHeight w:hRule="exact" w:val="17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lastRenderedPageBreak/>
              <w:t>4.</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5704BA">
              <w:rPr>
                <w:bCs/>
                <w:color w:val="auto"/>
                <w:sz w:val="25"/>
                <w:szCs w:val="25"/>
              </w:rPr>
              <w:t>Згідно</w:t>
            </w:r>
            <w:r w:rsidRPr="007677EC">
              <w:rPr>
                <w:bCs/>
                <w:color w:val="auto"/>
                <w:sz w:val="25"/>
                <w:szCs w:val="25"/>
              </w:rPr>
              <w:t xml:space="preserve"> з </w:t>
            </w:r>
            <w:r w:rsidR="005704BA">
              <w:rPr>
                <w:sz w:val="25"/>
                <w:szCs w:val="25"/>
              </w:rPr>
              <w:t>ДБН Б.2.2-12:2019 «Планування та</w:t>
            </w:r>
            <w:r w:rsidR="004B79DE" w:rsidRPr="007677EC">
              <w:rPr>
                <w:sz w:val="25"/>
                <w:szCs w:val="25"/>
              </w:rPr>
              <w:t xml:space="preserve"> забудова територій»</w:t>
            </w:r>
            <w:r w:rsidRPr="007677EC">
              <w:rPr>
                <w:bCs/>
                <w:color w:val="auto"/>
                <w:sz w:val="25"/>
                <w:szCs w:val="25"/>
              </w:rPr>
              <w:t>.</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 та згідно з профільним ДБН за типом об’єкту</w:t>
            </w:r>
          </w:p>
        </w:tc>
      </w:tr>
      <w:tr w:rsidR="00E6165A" w:rsidRPr="007677EC" w:rsidTr="00E6165A">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E6165A" w:rsidRPr="007677EC" w:rsidTr="00E6165A">
        <w:trPr>
          <w:trHeight w:hRule="exact" w:val="158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C1BD4">
            <w:pPr>
              <w:pStyle w:val="Default"/>
              <w:spacing w:line="276" w:lineRule="auto"/>
              <w:ind w:left="142"/>
              <w:contextualSpacing/>
              <w:rPr>
                <w:bCs/>
                <w:color w:val="auto"/>
                <w:sz w:val="25"/>
                <w:szCs w:val="25"/>
              </w:rPr>
            </w:pPr>
            <w:r w:rsidRPr="007677EC">
              <w:rPr>
                <w:bCs/>
                <w:color w:val="auto"/>
                <w:sz w:val="25"/>
                <w:szCs w:val="25"/>
              </w:rPr>
              <w:t>Відстані  ві</w:t>
            </w:r>
            <w:r w:rsidR="00EC1BD4">
              <w:rPr>
                <w:bCs/>
                <w:color w:val="auto"/>
                <w:sz w:val="25"/>
                <w:szCs w:val="25"/>
              </w:rPr>
              <w:t>д  об'єкта, який  проектується, д</w:t>
            </w:r>
            <w:r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4B79DE" w:rsidRPr="007677EC">
              <w:rPr>
                <w:sz w:val="25"/>
                <w:szCs w:val="25"/>
              </w:rPr>
              <w:t xml:space="preserve"> забудова територій» </w:t>
            </w:r>
            <w:r w:rsidR="004B79DE" w:rsidRPr="007677EC">
              <w:rPr>
                <w:bCs/>
                <w:color w:val="auto"/>
                <w:sz w:val="25"/>
                <w:szCs w:val="25"/>
              </w:rPr>
              <w:t xml:space="preserve"> </w:t>
            </w:r>
            <w:r w:rsidRPr="007677EC">
              <w:rPr>
                <w:bCs/>
                <w:color w:val="auto"/>
                <w:sz w:val="25"/>
                <w:szCs w:val="25"/>
              </w:rPr>
              <w:t xml:space="preserve">та </w:t>
            </w:r>
            <w:proofErr w:type="spellStart"/>
            <w:r w:rsidRPr="007677EC">
              <w:rPr>
                <w:bCs/>
                <w:color w:val="auto"/>
                <w:sz w:val="25"/>
                <w:szCs w:val="25"/>
              </w:rPr>
              <w:t>передпроектних</w:t>
            </w:r>
            <w:proofErr w:type="spellEnd"/>
            <w:r w:rsidR="00BE19F8" w:rsidRPr="007677EC">
              <w:rPr>
                <w:bCs/>
                <w:color w:val="auto"/>
                <w:sz w:val="25"/>
                <w:szCs w:val="25"/>
              </w:rPr>
              <w:t xml:space="preserve"> </w:t>
            </w:r>
            <w:r w:rsidRPr="007677EC">
              <w:rPr>
                <w:bCs/>
                <w:color w:val="auto"/>
                <w:sz w:val="25"/>
                <w:szCs w:val="25"/>
              </w:rPr>
              <w:t>розробок</w:t>
            </w:r>
          </w:p>
        </w:tc>
      </w:tr>
      <w:tr w:rsidR="00E6165A" w:rsidRPr="007677EC" w:rsidTr="00E6165A">
        <w:trPr>
          <w:trHeight w:hRule="exact" w:val="2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 пам'яток культурної спадщини, зони охоронюваного ландшафту, межі</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sidR="00E929AF">
              <w:rPr>
                <w:bCs/>
                <w:color w:val="auto"/>
                <w:sz w:val="25"/>
                <w:szCs w:val="25"/>
              </w:rPr>
              <w:t>смт Борова</w:t>
            </w:r>
            <w:r w:rsidRPr="007677EC">
              <w:rPr>
                <w:bCs/>
                <w:color w:val="auto"/>
                <w:sz w:val="25"/>
                <w:szCs w:val="25"/>
              </w:rPr>
              <w:t>;</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E6165A" w:rsidRPr="007677EC" w:rsidRDefault="00E6165A" w:rsidP="00E6165A">
            <w:pPr>
              <w:pStyle w:val="Default"/>
              <w:spacing w:line="276" w:lineRule="auto"/>
              <w:ind w:left="142"/>
              <w:contextualSpacing/>
              <w:rPr>
                <w:bCs/>
                <w:color w:val="auto"/>
                <w:sz w:val="25"/>
                <w:szCs w:val="25"/>
              </w:rPr>
            </w:pPr>
          </w:p>
        </w:tc>
      </w:tr>
      <w:tr w:rsidR="00E6165A" w:rsidRPr="007677EC" w:rsidTr="004B79DE">
        <w:trPr>
          <w:trHeight w:hRule="exact" w:val="120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 об'єктів, які проектуються, до існуючих</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4B79DE" w:rsidRPr="007677EC">
              <w:rPr>
                <w:sz w:val="25"/>
                <w:szCs w:val="25"/>
              </w:rPr>
              <w:t xml:space="preserve"> забудова територій» </w:t>
            </w:r>
            <w:r w:rsidR="004B79DE" w:rsidRPr="007677EC">
              <w:rPr>
                <w:bCs/>
                <w:color w:val="auto"/>
                <w:sz w:val="25"/>
                <w:szCs w:val="25"/>
              </w:rPr>
              <w:t xml:space="preserve"> п. 15.2</w:t>
            </w:r>
            <w:r w:rsidRPr="007677EC">
              <w:rPr>
                <w:bCs/>
                <w:color w:val="auto"/>
                <w:sz w:val="25"/>
                <w:szCs w:val="25"/>
              </w:rPr>
              <w:t xml:space="preserve"> з урахуванням санітарних норм</w:t>
            </w:r>
          </w:p>
        </w:tc>
      </w:tr>
      <w:tr w:rsidR="00E6165A" w:rsidRPr="007677EC" w:rsidTr="00E6165A">
        <w:trPr>
          <w:trHeight w:hRule="exact" w:val="126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 комунікацій</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4B79DE" w:rsidRPr="007677EC">
              <w:rPr>
                <w:sz w:val="25"/>
                <w:szCs w:val="25"/>
              </w:rPr>
              <w:t xml:space="preserve"> забудова територій» </w:t>
            </w:r>
            <w:r w:rsidRPr="007677EC">
              <w:rPr>
                <w:bCs/>
                <w:color w:val="auto"/>
                <w:sz w:val="25"/>
                <w:szCs w:val="25"/>
              </w:rPr>
              <w:t xml:space="preserve">додаток </w:t>
            </w:r>
            <w:r w:rsidR="004B79DE" w:rsidRPr="007677EC">
              <w:rPr>
                <w:bCs/>
                <w:color w:val="auto"/>
                <w:sz w:val="25"/>
                <w:szCs w:val="25"/>
              </w:rPr>
              <w:t>И</w:t>
            </w:r>
            <w:r w:rsidRPr="007677EC">
              <w:rPr>
                <w:bCs/>
                <w:color w:val="auto"/>
                <w:sz w:val="25"/>
                <w:szCs w:val="25"/>
              </w:rPr>
              <w:t xml:space="preserve">.1,  </w:t>
            </w:r>
            <w:r w:rsidR="004B79DE" w:rsidRPr="007677EC">
              <w:rPr>
                <w:bCs/>
                <w:color w:val="auto"/>
                <w:sz w:val="25"/>
                <w:szCs w:val="25"/>
              </w:rPr>
              <w:t>И</w:t>
            </w:r>
            <w:r w:rsidRPr="007677EC">
              <w:rPr>
                <w:bCs/>
                <w:color w:val="auto"/>
                <w:sz w:val="25"/>
                <w:szCs w:val="25"/>
              </w:rPr>
              <w:t>.2;</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E6165A" w:rsidRPr="007677EC" w:rsidRDefault="00E6165A" w:rsidP="00E6165A">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E6165A" w:rsidRPr="007677EC" w:rsidTr="00E6165A">
        <w:trPr>
          <w:trHeight w:hRule="exact" w:val="79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 xml:space="preserve">Вимоги до необхідності проведення 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E6165A" w:rsidRPr="007677EC" w:rsidTr="00E6165A">
        <w:trPr>
          <w:trHeight w:hRule="exact" w:val="156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 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4B79DE" w:rsidRPr="007677EC" w:rsidTr="004B79DE">
        <w:trPr>
          <w:trHeight w:hRule="exact" w:val="2755"/>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Pr="007677EC">
              <w:rPr>
                <w:sz w:val="25"/>
                <w:szCs w:val="25"/>
              </w:rPr>
              <w:t xml:space="preserve"> забудова територій» </w:t>
            </w:r>
          </w:p>
          <w:p w:rsidR="004B79DE" w:rsidRPr="007677EC" w:rsidRDefault="004B79DE" w:rsidP="004B79DE">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4B79DE" w:rsidRPr="007677EC" w:rsidTr="004B79DE">
        <w:trPr>
          <w:trHeight w:hRule="exact" w:val="142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lastRenderedPageBreak/>
              <w:t>13.</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 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10.8 та </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E6165A" w:rsidRPr="007677EC" w:rsidTr="00E6165A">
        <w:trPr>
          <w:trHeight w:hRule="exact" w:val="18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165A" w:rsidRPr="007677EC" w:rsidRDefault="00E6165A" w:rsidP="00E6165A">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 спадщини</w:t>
            </w:r>
          </w:p>
        </w:tc>
        <w:tc>
          <w:tcPr>
            <w:tcW w:w="4639" w:type="dxa"/>
            <w:tcBorders>
              <w:top w:val="single" w:sz="4" w:space="0" w:color="000000"/>
              <w:left w:val="single" w:sz="4" w:space="0" w:color="000000"/>
              <w:bottom w:val="single" w:sz="4" w:space="0" w:color="000000"/>
              <w:right w:val="single" w:sz="4" w:space="0" w:color="000000"/>
            </w:tcBorders>
          </w:tcPr>
          <w:p w:rsidR="00E6165A" w:rsidRPr="007677EC" w:rsidRDefault="00E6165A" w:rsidP="00E6165A">
            <w:pPr>
              <w:pStyle w:val="Default"/>
              <w:spacing w:line="276" w:lineRule="auto"/>
              <w:ind w:left="142"/>
              <w:contextualSpacing/>
              <w:rPr>
                <w:bCs/>
                <w:color w:val="auto"/>
                <w:sz w:val="25"/>
                <w:szCs w:val="25"/>
              </w:rPr>
            </w:pPr>
            <w:r w:rsidRPr="007677EC">
              <w:rPr>
                <w:bCs/>
                <w:color w:val="auto"/>
                <w:sz w:val="25"/>
                <w:szCs w:val="25"/>
              </w:rPr>
              <w:t>Відповідно ЗУ «Про охорону культурної спадщини» №2921-III та ДБН Б.2.2-3-2012 (при розміщенні в межах територій історико-культурного призначення)</w:t>
            </w:r>
          </w:p>
        </w:tc>
      </w:tr>
    </w:tbl>
    <w:p w:rsidR="007201BB" w:rsidRPr="007677EC" w:rsidRDefault="007201BB" w:rsidP="009D481E">
      <w:pPr>
        <w:tabs>
          <w:tab w:val="left" w:pos="4370"/>
        </w:tabs>
        <w:spacing w:after="0"/>
        <w:contextualSpacing/>
        <w:jc w:val="both"/>
        <w:rPr>
          <w:rFonts w:ascii="Times New Roman" w:hAnsi="Times New Roman" w:cs="Times New Roman"/>
          <w:bCs/>
          <w:sz w:val="25"/>
          <w:szCs w:val="25"/>
        </w:rPr>
      </w:pPr>
    </w:p>
    <w:p w:rsidR="007B0DEE" w:rsidRPr="007677EC" w:rsidRDefault="007B0DEE" w:rsidP="007B0DEE">
      <w:pPr>
        <w:spacing w:after="0"/>
        <w:ind w:right="57"/>
        <w:contextualSpacing/>
        <w:jc w:val="center"/>
        <w:outlineLvl w:val="0"/>
        <w:rPr>
          <w:rFonts w:ascii="Times New Roman" w:hAnsi="Times New Roman" w:cs="Times New Roman"/>
          <w:b/>
          <w:bCs/>
          <w:sz w:val="28"/>
          <w:szCs w:val="28"/>
        </w:rPr>
      </w:pPr>
      <w:r w:rsidRPr="007677EC">
        <w:rPr>
          <w:rFonts w:ascii="Times New Roman" w:hAnsi="Times New Roman" w:cs="Times New Roman"/>
          <w:b/>
          <w:bCs/>
          <w:sz w:val="28"/>
          <w:szCs w:val="28"/>
        </w:rPr>
        <w:t>Рекреаційна зона озеленених територій загального користування Р-3</w:t>
      </w:r>
    </w:p>
    <w:p w:rsidR="007B0DEE" w:rsidRPr="007677EC" w:rsidRDefault="007B0DEE" w:rsidP="007B0DE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7B0DEE" w:rsidRPr="007677EC" w:rsidRDefault="007B0DEE" w:rsidP="007B0DEE">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Р-3</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4B79DE" w:rsidRPr="007677EC" w:rsidTr="004B79DE">
        <w:trPr>
          <w:trHeight w:hRule="exact" w:val="107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4B79DE" w:rsidRPr="007677EC" w:rsidTr="004B79DE">
        <w:trPr>
          <w:trHeight w:hRule="exact" w:val="113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w:t>
            </w:r>
            <w:r w:rsidRPr="007677EC">
              <w:rPr>
                <w:sz w:val="25"/>
                <w:szCs w:val="25"/>
              </w:rPr>
              <w:t>ДБН Б.2.2-</w:t>
            </w:r>
            <w:r w:rsidR="005704BA">
              <w:rPr>
                <w:sz w:val="25"/>
                <w:szCs w:val="25"/>
              </w:rPr>
              <w:t>12:2019 «Планування та</w:t>
            </w:r>
            <w:r w:rsidRPr="007677EC">
              <w:rPr>
                <w:sz w:val="25"/>
                <w:szCs w:val="25"/>
              </w:rPr>
              <w:t xml:space="preserve"> забудова територій» </w:t>
            </w:r>
            <w:r w:rsidRPr="007677EC">
              <w:rPr>
                <w:bCs/>
                <w:color w:val="auto"/>
                <w:sz w:val="25"/>
                <w:szCs w:val="25"/>
              </w:rPr>
              <w:t xml:space="preserve"> п. 8.4.2 та згідно з профільним ДБН за типом об’єкту</w:t>
            </w:r>
          </w:p>
        </w:tc>
      </w:tr>
      <w:tr w:rsidR="004B79DE" w:rsidRPr="007677EC" w:rsidTr="001A1FA4">
        <w:trPr>
          <w:trHeight w:hRule="exact" w:val="70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Визначається у </w:t>
            </w:r>
            <w:proofErr w:type="spellStart"/>
            <w:r w:rsidRPr="007677EC">
              <w:rPr>
                <w:bCs/>
                <w:color w:val="auto"/>
                <w:sz w:val="25"/>
                <w:szCs w:val="25"/>
              </w:rPr>
              <w:t>передпроектних</w:t>
            </w:r>
            <w:proofErr w:type="spellEnd"/>
            <w:r w:rsidRPr="007677EC">
              <w:rPr>
                <w:bCs/>
                <w:color w:val="auto"/>
                <w:sz w:val="25"/>
                <w:szCs w:val="25"/>
              </w:rPr>
              <w:t xml:space="preserve"> розробках</w:t>
            </w:r>
          </w:p>
        </w:tc>
      </w:tr>
      <w:tr w:rsidR="004B79DE" w:rsidRPr="007677EC" w:rsidTr="004B79DE">
        <w:trPr>
          <w:trHeight w:hRule="exact" w:val="173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Pr="007677EC">
              <w:rPr>
                <w:sz w:val="25"/>
                <w:szCs w:val="25"/>
              </w:rPr>
              <w:t>ДБН Б.2.2</w:t>
            </w:r>
            <w:r w:rsidR="005704BA">
              <w:rPr>
                <w:sz w:val="25"/>
                <w:szCs w:val="25"/>
              </w:rPr>
              <w:t>-12:2019 «Планування та</w:t>
            </w:r>
            <w:r w:rsidRPr="007677EC">
              <w:rPr>
                <w:sz w:val="25"/>
                <w:szCs w:val="25"/>
              </w:rPr>
              <w:t xml:space="preserve"> забудова територій»</w:t>
            </w:r>
            <w:r w:rsidRPr="007677EC">
              <w:rPr>
                <w:bCs/>
                <w:color w:val="auto"/>
                <w:sz w:val="25"/>
                <w:szCs w:val="25"/>
              </w:rPr>
              <w:t>.</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 та згідно з профільним ДБН за типом об’єкту</w:t>
            </w:r>
          </w:p>
        </w:tc>
      </w:tr>
      <w:tr w:rsidR="004B79DE" w:rsidRPr="007677EC" w:rsidTr="001A1FA4">
        <w:trPr>
          <w:trHeight w:hRule="exact" w:val="73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4B79DE" w:rsidRPr="007677EC" w:rsidTr="001A1FA4">
        <w:trPr>
          <w:trHeight w:hRule="exact" w:val="103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EC1BD4">
            <w:pPr>
              <w:pStyle w:val="Default"/>
              <w:spacing w:line="276" w:lineRule="auto"/>
              <w:ind w:left="142"/>
              <w:contextualSpacing/>
              <w:rPr>
                <w:bCs/>
                <w:color w:val="auto"/>
                <w:sz w:val="25"/>
                <w:szCs w:val="25"/>
              </w:rPr>
            </w:pPr>
            <w:r w:rsidRPr="007677EC">
              <w:rPr>
                <w:bCs/>
                <w:color w:val="auto"/>
                <w:sz w:val="25"/>
                <w:szCs w:val="25"/>
              </w:rPr>
              <w:t xml:space="preserve">Відстані </w:t>
            </w:r>
            <w:r w:rsidR="00EC1BD4">
              <w:rPr>
                <w:bCs/>
                <w:color w:val="auto"/>
                <w:sz w:val="25"/>
                <w:szCs w:val="25"/>
              </w:rPr>
              <w:t>від об'єкта, який проектується, д</w:t>
            </w:r>
            <w:r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w:t>
            </w:r>
            <w:r w:rsidR="005704BA">
              <w:rPr>
                <w:sz w:val="25"/>
                <w:szCs w:val="25"/>
                <w:lang w:val="ru-RU"/>
              </w:rPr>
              <w:t>9</w:t>
            </w:r>
            <w:r w:rsidR="005704BA">
              <w:rPr>
                <w:sz w:val="25"/>
                <w:szCs w:val="25"/>
              </w:rPr>
              <w:t xml:space="preserve"> «Планування та</w:t>
            </w:r>
            <w:r w:rsidRPr="007677EC">
              <w:rPr>
                <w:sz w:val="25"/>
                <w:szCs w:val="25"/>
              </w:rPr>
              <w:t xml:space="preserve"> забудова територій» </w:t>
            </w:r>
            <w:r w:rsidRPr="007677EC">
              <w:rPr>
                <w:bCs/>
                <w:color w:val="auto"/>
                <w:sz w:val="25"/>
                <w:szCs w:val="25"/>
              </w:rPr>
              <w:t xml:space="preserve"> та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4B79DE" w:rsidRPr="007677EC" w:rsidTr="001A1FA4">
        <w:trPr>
          <w:trHeight w:hRule="exact" w:val="201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sidR="00E929AF">
              <w:rPr>
                <w:bCs/>
                <w:color w:val="auto"/>
                <w:sz w:val="25"/>
                <w:szCs w:val="25"/>
              </w:rPr>
              <w:t>смт Борова</w:t>
            </w:r>
            <w:r w:rsidRPr="007677EC">
              <w:rPr>
                <w:bCs/>
                <w:color w:val="auto"/>
                <w:sz w:val="25"/>
                <w:szCs w:val="25"/>
              </w:rPr>
              <w:t>;</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4B79DE" w:rsidRPr="007677EC" w:rsidRDefault="004B79DE" w:rsidP="004B79DE">
            <w:pPr>
              <w:pStyle w:val="Default"/>
              <w:spacing w:line="276" w:lineRule="auto"/>
              <w:ind w:left="142"/>
              <w:contextualSpacing/>
              <w:rPr>
                <w:bCs/>
                <w:color w:val="auto"/>
                <w:sz w:val="25"/>
                <w:szCs w:val="25"/>
              </w:rPr>
            </w:pPr>
          </w:p>
        </w:tc>
      </w:tr>
      <w:tr w:rsidR="004B79DE" w:rsidRPr="007677EC" w:rsidTr="004B79DE">
        <w:trPr>
          <w:trHeight w:hRule="exact" w:val="120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Pr="007677EC">
              <w:rPr>
                <w:sz w:val="25"/>
                <w:szCs w:val="25"/>
              </w:rPr>
              <w:t xml:space="preserve"> забудова територій» </w:t>
            </w:r>
            <w:r w:rsidRPr="007677EC">
              <w:rPr>
                <w:bCs/>
                <w:color w:val="auto"/>
                <w:sz w:val="25"/>
                <w:szCs w:val="25"/>
              </w:rPr>
              <w:t xml:space="preserve"> п. 15.2 з урахуванням санітарних норм</w:t>
            </w:r>
          </w:p>
        </w:tc>
      </w:tr>
      <w:tr w:rsidR="004B79DE" w:rsidRPr="007677EC" w:rsidTr="004B79DE">
        <w:trPr>
          <w:trHeight w:hRule="exact" w:val="156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lastRenderedPageBreak/>
              <w:t>9.</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додаток И.1,  И.2;</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4B79DE" w:rsidRPr="007677EC" w:rsidRDefault="004B79DE" w:rsidP="004B79DE">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4B79DE" w:rsidRPr="007677EC" w:rsidTr="004B79DE">
        <w:trPr>
          <w:trHeight w:hRule="exact" w:val="845"/>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4B79DE" w:rsidRPr="007677EC" w:rsidTr="001A1FA4">
        <w:trPr>
          <w:trHeight w:hRule="exact" w:val="139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4B79DE" w:rsidRPr="007677EC" w:rsidTr="00AD2993">
        <w:trPr>
          <w:trHeight w:hRule="exact" w:val="272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005704BA" w:rsidRPr="007677EC">
              <w:rPr>
                <w:sz w:val="25"/>
                <w:szCs w:val="25"/>
              </w:rPr>
              <w:t xml:space="preserve"> забудова територій»</w:t>
            </w:r>
          </w:p>
          <w:p w:rsidR="004B79DE" w:rsidRPr="007677EC" w:rsidRDefault="004B79DE" w:rsidP="004B79DE">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4B79DE" w:rsidRPr="007677EC" w:rsidTr="00AD2993">
        <w:trPr>
          <w:trHeight w:hRule="exact" w:val="141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B79DE" w:rsidRPr="007677EC" w:rsidRDefault="004B79DE" w:rsidP="004B79DE">
            <w:pPr>
              <w:pStyle w:val="Default"/>
              <w:spacing w:line="276" w:lineRule="auto"/>
              <w:contextualSpacing/>
              <w:jc w:val="center"/>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10.8 та </w:t>
            </w:r>
          </w:p>
          <w:p w:rsidR="004B79DE" w:rsidRPr="007677EC" w:rsidRDefault="004B79DE" w:rsidP="004B79DE">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7B0DEE" w:rsidRPr="007677EC" w:rsidTr="001A1FA4">
        <w:trPr>
          <w:trHeight w:hRule="exact" w:val="339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B0DEE" w:rsidRPr="007677EC" w:rsidRDefault="007B0DEE" w:rsidP="007B0DEE">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7B0DEE" w:rsidRPr="007677EC" w:rsidRDefault="007B0DEE" w:rsidP="007B0DEE">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7B0DEE" w:rsidRPr="007677EC" w:rsidRDefault="007B0DEE" w:rsidP="007B0DEE">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7B0DEE" w:rsidRPr="007677EC" w:rsidRDefault="001A1FA4" w:rsidP="00E6165A">
            <w:pPr>
              <w:pStyle w:val="Default"/>
              <w:spacing w:line="276" w:lineRule="auto"/>
              <w:ind w:left="142"/>
              <w:contextualSpacing/>
              <w:rPr>
                <w:bCs/>
                <w:color w:val="auto"/>
                <w:sz w:val="25"/>
                <w:szCs w:val="25"/>
              </w:rPr>
            </w:pPr>
            <w:r w:rsidRPr="007677EC">
              <w:rPr>
                <w:bCs/>
                <w:color w:val="auto"/>
                <w:sz w:val="25"/>
                <w:szCs w:val="25"/>
              </w:rPr>
              <w:t>Відповідно до ЗУ «Про охорону культурної спадщини». 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 (ч. 1 ст. 37 ЗУ «Про охорону культурної спадщини»)</w:t>
            </w:r>
          </w:p>
        </w:tc>
      </w:tr>
    </w:tbl>
    <w:p w:rsidR="00AD2993" w:rsidRPr="007677EC" w:rsidRDefault="00AD2993"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DA1575" w:rsidRDefault="00DA1575" w:rsidP="00EB1FD9">
      <w:pPr>
        <w:tabs>
          <w:tab w:val="left" w:pos="4370"/>
        </w:tabs>
        <w:spacing w:after="0"/>
        <w:contextualSpacing/>
        <w:jc w:val="center"/>
        <w:rPr>
          <w:rFonts w:ascii="Times New Roman" w:hAnsi="Times New Roman" w:cs="Times New Roman"/>
          <w:bCs/>
          <w:sz w:val="28"/>
          <w:szCs w:val="28"/>
        </w:rPr>
      </w:pPr>
    </w:p>
    <w:p w:rsidR="00EB1FD9" w:rsidRPr="007677EC" w:rsidRDefault="00EB1FD9" w:rsidP="00EB1FD9">
      <w:pPr>
        <w:tabs>
          <w:tab w:val="left" w:pos="4370"/>
        </w:tabs>
        <w:spacing w:after="0"/>
        <w:contextualSpacing/>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ЗОНИ ТРАНСПОРТНОЇ ІНФРАСТРУКТУРИ</w:t>
      </w:r>
    </w:p>
    <w:p w:rsidR="00EB1FD9" w:rsidRPr="007677EC" w:rsidRDefault="00EB1FD9" w:rsidP="00EB1FD9">
      <w:pPr>
        <w:tabs>
          <w:tab w:val="left" w:pos="4370"/>
        </w:tabs>
        <w:spacing w:after="0"/>
        <w:contextualSpacing/>
        <w:jc w:val="center"/>
        <w:rPr>
          <w:rFonts w:ascii="Times New Roman" w:hAnsi="Times New Roman" w:cs="Times New Roman"/>
          <w:b/>
          <w:bCs/>
          <w:sz w:val="28"/>
          <w:szCs w:val="28"/>
        </w:rPr>
      </w:pPr>
    </w:p>
    <w:p w:rsidR="002714CC" w:rsidRDefault="002714CC" w:rsidP="00EB1FD9">
      <w:pPr>
        <w:spacing w:after="0"/>
        <w:ind w:left="100" w:right="-20"/>
        <w:contextualSpacing/>
        <w:jc w:val="center"/>
        <w:rPr>
          <w:rFonts w:ascii="Times New Roman" w:hAnsi="Times New Roman" w:cs="Times New Roman"/>
          <w:b/>
          <w:bCs/>
          <w:sz w:val="28"/>
          <w:szCs w:val="28"/>
        </w:rPr>
      </w:pPr>
      <w:r w:rsidRPr="002714CC">
        <w:rPr>
          <w:rFonts w:ascii="Times New Roman" w:hAnsi="Times New Roman" w:cs="Times New Roman"/>
          <w:b/>
          <w:bCs/>
          <w:sz w:val="28"/>
          <w:szCs w:val="28"/>
        </w:rPr>
        <w:t xml:space="preserve">Зона транспортної інфраструктури, яка містить території смуг відводу залізниці </w:t>
      </w:r>
      <w:r w:rsidRPr="007677EC">
        <w:rPr>
          <w:rFonts w:ascii="Times New Roman" w:hAnsi="Times New Roman" w:cs="Times New Roman"/>
          <w:b/>
          <w:bCs/>
          <w:sz w:val="28"/>
          <w:szCs w:val="28"/>
        </w:rPr>
        <w:t>ТР-</w:t>
      </w:r>
      <w:r>
        <w:rPr>
          <w:rFonts w:ascii="Times New Roman" w:hAnsi="Times New Roman" w:cs="Times New Roman"/>
          <w:b/>
          <w:bCs/>
          <w:sz w:val="28"/>
          <w:szCs w:val="28"/>
        </w:rPr>
        <w:t>1</w:t>
      </w:r>
      <w:r w:rsidR="00DA1575">
        <w:rPr>
          <w:rFonts w:ascii="Times New Roman" w:hAnsi="Times New Roman" w:cs="Times New Roman"/>
          <w:b/>
          <w:bCs/>
          <w:sz w:val="28"/>
          <w:szCs w:val="28"/>
        </w:rPr>
        <w:t>з</w:t>
      </w:r>
    </w:p>
    <w:p w:rsidR="002714CC" w:rsidRPr="007677EC" w:rsidRDefault="002714CC" w:rsidP="002714CC">
      <w:pPr>
        <w:spacing w:before="82" w:after="0" w:line="312" w:lineRule="auto"/>
        <w:ind w:left="1610" w:right="1486"/>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 що розташована в зоні ТР-</w:t>
      </w:r>
      <w:r>
        <w:rPr>
          <w:rFonts w:ascii="Times New Roman" w:hAnsi="Times New Roman" w:cs="Times New Roman"/>
          <w:sz w:val="25"/>
          <w:szCs w:val="25"/>
        </w:rPr>
        <w:t>1</w:t>
      </w:r>
      <w:r w:rsidR="00DA1575">
        <w:rPr>
          <w:rFonts w:ascii="Times New Roman" w:hAnsi="Times New Roman" w:cs="Times New Roman"/>
          <w:sz w:val="25"/>
          <w:szCs w:val="25"/>
        </w:rPr>
        <w:t>з</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2714CC" w:rsidRPr="007677EC" w:rsidTr="002E06C7">
        <w:trPr>
          <w:trHeight w:hRule="exact" w:val="9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супутніх допустимих видів використання</w:t>
            </w:r>
          </w:p>
        </w:tc>
      </w:tr>
      <w:tr w:rsidR="002714CC" w:rsidRPr="007677EC" w:rsidTr="002714CC">
        <w:trPr>
          <w:trHeight w:hRule="exact" w:val="365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2714CC" w:rsidRPr="002714CC" w:rsidRDefault="002714CC" w:rsidP="002714CC">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2714CC">
              <w:rPr>
                <w:bCs/>
                <w:color w:val="auto"/>
                <w:sz w:val="25"/>
                <w:szCs w:val="25"/>
              </w:rPr>
              <w:t xml:space="preserve"> </w:t>
            </w:r>
            <w:proofErr w:type="spellStart"/>
            <w:r w:rsidRPr="002714CC">
              <w:rPr>
                <w:bCs/>
                <w:color w:val="auto"/>
                <w:sz w:val="25"/>
                <w:szCs w:val="25"/>
              </w:rPr>
              <w:t>СНиП</w:t>
            </w:r>
            <w:proofErr w:type="spellEnd"/>
            <w:r w:rsidRPr="002714CC">
              <w:rPr>
                <w:bCs/>
                <w:color w:val="auto"/>
                <w:sz w:val="25"/>
                <w:szCs w:val="25"/>
              </w:rPr>
              <w:t xml:space="preserve"> III-38-75</w:t>
            </w:r>
          </w:p>
          <w:p w:rsidR="002714CC" w:rsidRPr="007677EC" w:rsidRDefault="002714CC" w:rsidP="00DA1575">
            <w:pPr>
              <w:pStyle w:val="Default"/>
              <w:spacing w:line="276" w:lineRule="auto"/>
              <w:ind w:left="142"/>
              <w:contextualSpacing/>
              <w:rPr>
                <w:bCs/>
                <w:color w:val="auto"/>
                <w:sz w:val="25"/>
                <w:szCs w:val="25"/>
              </w:rPr>
            </w:pPr>
            <w:r w:rsidRPr="002714CC">
              <w:rPr>
                <w:bCs/>
                <w:color w:val="auto"/>
                <w:sz w:val="25"/>
                <w:szCs w:val="25"/>
              </w:rPr>
              <w:t>«</w:t>
            </w:r>
            <w:proofErr w:type="spellStart"/>
            <w:r w:rsidRPr="002714CC">
              <w:rPr>
                <w:bCs/>
                <w:color w:val="auto"/>
                <w:sz w:val="25"/>
                <w:szCs w:val="25"/>
              </w:rPr>
              <w:t>Железные</w:t>
            </w:r>
            <w:proofErr w:type="spellEnd"/>
            <w:r w:rsidRPr="002714CC">
              <w:rPr>
                <w:bCs/>
                <w:color w:val="auto"/>
                <w:sz w:val="25"/>
                <w:szCs w:val="25"/>
              </w:rPr>
              <w:t xml:space="preserve"> дороги»; </w:t>
            </w:r>
            <w:r w:rsidR="00DA1575" w:rsidRPr="00DA1575">
              <w:rPr>
                <w:bCs/>
                <w:color w:val="auto"/>
                <w:sz w:val="25"/>
                <w:szCs w:val="25"/>
              </w:rPr>
              <w:t xml:space="preserve">ГБН В.2.3-37472062-2:2013 </w:t>
            </w:r>
            <w:r w:rsidR="00DA1575">
              <w:rPr>
                <w:bCs/>
                <w:color w:val="auto"/>
                <w:sz w:val="25"/>
                <w:szCs w:val="25"/>
              </w:rPr>
              <w:t>«</w:t>
            </w:r>
            <w:r w:rsidR="00DA1575" w:rsidRPr="00DA1575">
              <w:rPr>
                <w:bCs/>
                <w:color w:val="auto"/>
                <w:sz w:val="25"/>
                <w:szCs w:val="25"/>
              </w:rPr>
              <w:t xml:space="preserve">Службово-технічні будівлі і споруди </w:t>
            </w:r>
            <w:proofErr w:type="spellStart"/>
            <w:r w:rsidR="00DA1575" w:rsidRPr="00DA1575">
              <w:rPr>
                <w:bCs/>
                <w:color w:val="auto"/>
                <w:sz w:val="25"/>
                <w:szCs w:val="25"/>
              </w:rPr>
              <w:t>станційно</w:t>
            </w:r>
            <w:proofErr w:type="spellEnd"/>
            <w:r w:rsidR="00DA1575" w:rsidRPr="00DA1575">
              <w:rPr>
                <w:bCs/>
                <w:color w:val="auto"/>
                <w:sz w:val="25"/>
                <w:szCs w:val="25"/>
              </w:rPr>
              <w:t>-вокзальних комплексів та зупинних пунктів залізничного транспорту. Проектування, будівництво</w:t>
            </w:r>
            <w:r w:rsidR="00DA1575">
              <w:rPr>
                <w:bCs/>
                <w:color w:val="auto"/>
                <w:sz w:val="25"/>
                <w:szCs w:val="25"/>
              </w:rPr>
              <w:t xml:space="preserve">» </w:t>
            </w:r>
            <w:r w:rsidRPr="002714CC">
              <w:rPr>
                <w:bCs/>
                <w:color w:val="auto"/>
                <w:sz w:val="25"/>
                <w:szCs w:val="25"/>
              </w:rPr>
              <w:t xml:space="preserve">та згідно з профільним ДБН за типом об’єкту </w:t>
            </w:r>
            <w:r w:rsidRPr="007677EC">
              <w:rPr>
                <w:bCs/>
                <w:color w:val="auto"/>
                <w:sz w:val="25"/>
                <w:szCs w:val="25"/>
              </w:rPr>
              <w:t xml:space="preserve">та </w:t>
            </w:r>
            <w:r>
              <w:rPr>
                <w:bCs/>
                <w:color w:val="auto"/>
                <w:sz w:val="25"/>
                <w:szCs w:val="25"/>
              </w:rPr>
              <w:t xml:space="preserve">згідно з профільним </w:t>
            </w:r>
            <w:r w:rsidRPr="007677EC">
              <w:rPr>
                <w:bCs/>
                <w:color w:val="auto"/>
                <w:sz w:val="25"/>
                <w:szCs w:val="25"/>
              </w:rPr>
              <w:t>ДБН за типом об’єкту</w:t>
            </w:r>
          </w:p>
        </w:tc>
      </w:tr>
      <w:tr w:rsidR="002714CC" w:rsidRPr="007677EC" w:rsidTr="002E06C7">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та спеціалізованих норм.</w:t>
            </w:r>
          </w:p>
        </w:tc>
      </w:tr>
      <w:tr w:rsidR="002714CC" w:rsidRPr="007677EC" w:rsidTr="002E06C7">
        <w:trPr>
          <w:trHeight w:hRule="exact" w:val="98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та спеціалізованих норм</w:t>
            </w:r>
          </w:p>
        </w:tc>
      </w:tr>
      <w:tr w:rsidR="002714CC" w:rsidRPr="007677EC" w:rsidTr="002E06C7">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2714CC" w:rsidRPr="007677EC" w:rsidTr="002E06C7">
        <w:trPr>
          <w:trHeight w:hRule="exact" w:val="14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та </w:t>
            </w:r>
            <w:proofErr w:type="spellStart"/>
            <w:r w:rsidRPr="007677EC">
              <w:rPr>
                <w:bCs/>
                <w:color w:val="auto"/>
                <w:sz w:val="25"/>
                <w:szCs w:val="25"/>
              </w:rPr>
              <w:t>передпроектни</w:t>
            </w:r>
            <w:proofErr w:type="spellEnd"/>
            <w:r w:rsidRPr="007677EC">
              <w:rPr>
                <w:bCs/>
                <w:color w:val="auto"/>
                <w:sz w:val="25"/>
                <w:szCs w:val="25"/>
              </w:rPr>
              <w:t>-</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ми розробками</w:t>
            </w:r>
          </w:p>
        </w:tc>
      </w:tr>
      <w:tr w:rsidR="002714CC" w:rsidRPr="007677EC" w:rsidTr="002E06C7">
        <w:trPr>
          <w:trHeight w:hRule="exact" w:val="2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Pr>
                <w:bCs/>
                <w:color w:val="auto"/>
                <w:sz w:val="25"/>
                <w:szCs w:val="25"/>
              </w:rPr>
              <w:t>смт Борова</w:t>
            </w:r>
            <w:r w:rsidRPr="007677EC">
              <w:rPr>
                <w:bCs/>
                <w:color w:val="auto"/>
                <w:sz w:val="25"/>
                <w:szCs w:val="25"/>
              </w:rPr>
              <w:t>;</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Pr>
                <w:bCs/>
                <w:color w:val="auto"/>
                <w:sz w:val="25"/>
                <w:szCs w:val="25"/>
              </w:rPr>
              <w:t>смт Борова</w:t>
            </w:r>
            <w:r w:rsidRPr="007677EC">
              <w:rPr>
                <w:bCs/>
                <w:color w:val="auto"/>
                <w:sz w:val="25"/>
                <w:szCs w:val="25"/>
              </w:rPr>
              <w:t>.</w:t>
            </w:r>
          </w:p>
          <w:p w:rsidR="002714CC" w:rsidRPr="007677EC" w:rsidRDefault="002714CC" w:rsidP="002E06C7">
            <w:pPr>
              <w:pStyle w:val="Default"/>
              <w:spacing w:line="276" w:lineRule="auto"/>
              <w:ind w:left="142"/>
              <w:contextualSpacing/>
              <w:rPr>
                <w:bCs/>
                <w:color w:val="auto"/>
                <w:sz w:val="25"/>
                <w:szCs w:val="25"/>
              </w:rPr>
            </w:pPr>
          </w:p>
        </w:tc>
      </w:tr>
      <w:tr w:rsidR="002714CC" w:rsidRPr="007677EC" w:rsidTr="002E06C7">
        <w:trPr>
          <w:trHeight w:hRule="exact" w:val="113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2714CC" w:rsidRPr="007677EC" w:rsidTr="002E06C7">
        <w:trPr>
          <w:trHeight w:hRule="exact" w:val="143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lastRenderedPageBreak/>
              <w:t>9.</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додаток И.1,  И.2;</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2714CC" w:rsidRPr="007677EC" w:rsidRDefault="002714CC" w:rsidP="002E06C7">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2714CC" w:rsidRPr="007677EC" w:rsidTr="002E06C7">
        <w:trPr>
          <w:trHeight w:hRule="exact" w:val="84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2714CC" w:rsidRPr="007677EC" w:rsidTr="002E06C7">
        <w:trPr>
          <w:trHeight w:hRule="exact" w:val="155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2714CC" w:rsidRPr="007677EC" w:rsidTr="002E06C7">
        <w:trPr>
          <w:trHeight w:hRule="exact" w:val="270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p>
          <w:p w:rsidR="002714CC" w:rsidRPr="007677EC" w:rsidRDefault="002714CC" w:rsidP="002E06C7">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2714CC" w:rsidRPr="007677EC" w:rsidTr="002E06C7">
        <w:trPr>
          <w:trHeight w:hRule="exact" w:val="154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10.8 та </w:t>
            </w:r>
          </w:p>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2714CC" w:rsidRPr="007677EC" w:rsidTr="002E06C7">
        <w:trPr>
          <w:trHeight w:hRule="exact" w:val="18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2714CC" w:rsidRPr="007677EC" w:rsidRDefault="002714CC" w:rsidP="002E06C7">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 спадщини</w:t>
            </w:r>
          </w:p>
        </w:tc>
        <w:tc>
          <w:tcPr>
            <w:tcW w:w="4639" w:type="dxa"/>
            <w:tcBorders>
              <w:top w:val="single" w:sz="4" w:space="0" w:color="000000"/>
              <w:left w:val="single" w:sz="4" w:space="0" w:color="000000"/>
              <w:bottom w:val="single" w:sz="4" w:space="0" w:color="000000"/>
              <w:right w:val="single" w:sz="4" w:space="0" w:color="000000"/>
            </w:tcBorders>
          </w:tcPr>
          <w:p w:rsidR="002714CC" w:rsidRPr="007677EC" w:rsidRDefault="002714CC" w:rsidP="002E06C7">
            <w:pPr>
              <w:pStyle w:val="Default"/>
              <w:spacing w:line="276" w:lineRule="auto"/>
              <w:ind w:left="142"/>
              <w:contextualSpacing/>
              <w:rPr>
                <w:bCs/>
                <w:color w:val="auto"/>
                <w:sz w:val="25"/>
                <w:szCs w:val="25"/>
              </w:rPr>
            </w:pPr>
            <w:r w:rsidRPr="007677EC">
              <w:rPr>
                <w:bCs/>
                <w:color w:val="auto"/>
                <w:sz w:val="25"/>
                <w:szCs w:val="25"/>
              </w:rPr>
              <w:t>Відповідно ЗУ «Про охорону культурної спадщини» №2921-III та ДБН Б.2.2-3-2012 (при розміщенні в межах територій історико-культурного призначення)</w:t>
            </w:r>
          </w:p>
          <w:p w:rsidR="002714CC" w:rsidRPr="007677EC" w:rsidRDefault="002714CC" w:rsidP="002E06C7">
            <w:pPr>
              <w:pStyle w:val="Default"/>
              <w:spacing w:line="276" w:lineRule="auto"/>
              <w:ind w:left="142"/>
              <w:contextualSpacing/>
              <w:rPr>
                <w:bCs/>
                <w:color w:val="auto"/>
                <w:sz w:val="25"/>
                <w:szCs w:val="25"/>
              </w:rPr>
            </w:pPr>
          </w:p>
        </w:tc>
      </w:tr>
    </w:tbl>
    <w:p w:rsidR="00F97C38" w:rsidRDefault="00F97C38" w:rsidP="00EB1FD9">
      <w:pPr>
        <w:spacing w:after="0"/>
        <w:ind w:left="100" w:right="-20"/>
        <w:contextualSpacing/>
        <w:jc w:val="center"/>
        <w:rPr>
          <w:rFonts w:ascii="Times New Roman" w:hAnsi="Times New Roman" w:cs="Times New Roman"/>
          <w:b/>
          <w:bCs/>
          <w:sz w:val="28"/>
          <w:szCs w:val="28"/>
        </w:rPr>
      </w:pPr>
    </w:p>
    <w:p w:rsidR="007201BB" w:rsidRPr="007677EC" w:rsidRDefault="00EB1FD9" w:rsidP="00EB1FD9">
      <w:pPr>
        <w:spacing w:after="0"/>
        <w:ind w:left="100" w:right="-20"/>
        <w:contextualSpacing/>
        <w:jc w:val="center"/>
        <w:rPr>
          <w:rFonts w:ascii="Times New Roman" w:hAnsi="Times New Roman" w:cs="Times New Roman"/>
          <w:b/>
          <w:bCs/>
          <w:sz w:val="28"/>
          <w:szCs w:val="28"/>
        </w:rPr>
      </w:pPr>
      <w:r w:rsidRPr="007677EC">
        <w:rPr>
          <w:rFonts w:ascii="Times New Roman" w:hAnsi="Times New Roman" w:cs="Times New Roman"/>
          <w:b/>
          <w:bCs/>
          <w:sz w:val="28"/>
          <w:szCs w:val="28"/>
        </w:rPr>
        <w:t>Зона транспортної інфраструктури території вулиць, майданів в межах червоних ліній ТР-</w:t>
      </w:r>
      <w:r w:rsidR="00C54076" w:rsidRPr="007677EC">
        <w:rPr>
          <w:rFonts w:ascii="Times New Roman" w:hAnsi="Times New Roman" w:cs="Times New Roman"/>
          <w:b/>
          <w:bCs/>
          <w:sz w:val="28"/>
          <w:szCs w:val="28"/>
        </w:rPr>
        <w:t>2</w:t>
      </w:r>
    </w:p>
    <w:p w:rsidR="00EB1FD9" w:rsidRPr="007677EC" w:rsidRDefault="00EB1FD9" w:rsidP="00EB1FD9">
      <w:pPr>
        <w:spacing w:before="82" w:after="0" w:line="312" w:lineRule="auto"/>
        <w:ind w:left="1610" w:right="1486"/>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 що розташована в зоні ТР-</w:t>
      </w:r>
      <w:r w:rsidR="00C54076" w:rsidRPr="007677EC">
        <w:rPr>
          <w:rFonts w:ascii="Times New Roman" w:hAnsi="Times New Roman" w:cs="Times New Roman"/>
          <w:sz w:val="25"/>
          <w:szCs w:val="25"/>
        </w:rPr>
        <w:t>2</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EB1FD9" w:rsidRPr="007677EC" w:rsidTr="00EB1FD9">
        <w:trPr>
          <w:trHeight w:hRule="exact" w:val="9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супутніх допустимих видів використання</w:t>
            </w:r>
          </w:p>
        </w:tc>
      </w:tr>
      <w:tr w:rsidR="00EB1FD9" w:rsidRPr="007677EC" w:rsidTr="00AD2993">
        <w:trPr>
          <w:trHeight w:hRule="exact" w:val="109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00AD2993" w:rsidRPr="007677EC">
              <w:rPr>
                <w:sz w:val="25"/>
                <w:szCs w:val="25"/>
              </w:rPr>
              <w:t xml:space="preserve"> </w:t>
            </w:r>
            <w:r w:rsidRPr="007677EC">
              <w:rPr>
                <w:bCs/>
                <w:color w:val="auto"/>
                <w:sz w:val="25"/>
                <w:szCs w:val="25"/>
              </w:rPr>
              <w:t>та з профільним</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ДБН за типом об’єкту</w:t>
            </w:r>
          </w:p>
        </w:tc>
      </w:tr>
      <w:tr w:rsidR="00EB1FD9" w:rsidRPr="007677EC" w:rsidTr="00EB1FD9">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lastRenderedPageBreak/>
              <w:t>3.</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та спеціалізованих норм.</w:t>
            </w:r>
          </w:p>
        </w:tc>
      </w:tr>
      <w:tr w:rsidR="00EB1FD9" w:rsidRPr="007677EC" w:rsidTr="00EB1FD9">
        <w:trPr>
          <w:trHeight w:hRule="exact" w:val="98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та спеціалізованих норм</w:t>
            </w:r>
          </w:p>
        </w:tc>
      </w:tr>
      <w:tr w:rsidR="00EB1FD9" w:rsidRPr="007677EC" w:rsidTr="000431EB">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EB1FD9" w:rsidRPr="007677EC" w:rsidTr="000431EB">
        <w:trPr>
          <w:trHeight w:hRule="exact" w:val="14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EB1FD9" w:rsidRPr="007677EC" w:rsidRDefault="00AD2993" w:rsidP="00EB1FD9">
            <w:pPr>
              <w:pStyle w:val="Default"/>
              <w:spacing w:line="276" w:lineRule="auto"/>
              <w:ind w:left="142"/>
              <w:contextualSpacing/>
              <w:rPr>
                <w:bCs/>
                <w:color w:val="auto"/>
                <w:sz w:val="25"/>
                <w:szCs w:val="25"/>
              </w:rPr>
            </w:pPr>
            <w:r w:rsidRPr="007677EC">
              <w:rPr>
                <w:bCs/>
                <w:color w:val="auto"/>
                <w:sz w:val="25"/>
                <w:szCs w:val="25"/>
              </w:rPr>
              <w:t>д</w:t>
            </w:r>
            <w:r w:rsidR="00EB1FD9" w:rsidRPr="007677EC">
              <w:rPr>
                <w:bCs/>
                <w:color w:val="auto"/>
                <w:sz w:val="25"/>
                <w:szCs w:val="25"/>
              </w:rPr>
              <w:t>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00AD2993" w:rsidRPr="007677EC">
              <w:rPr>
                <w:sz w:val="25"/>
                <w:szCs w:val="25"/>
              </w:rPr>
              <w:t xml:space="preserve"> </w:t>
            </w:r>
            <w:r w:rsidRPr="007677EC">
              <w:rPr>
                <w:bCs/>
                <w:color w:val="auto"/>
                <w:sz w:val="25"/>
                <w:szCs w:val="25"/>
              </w:rPr>
              <w:t xml:space="preserve">та </w:t>
            </w:r>
            <w:proofErr w:type="spellStart"/>
            <w:r w:rsidRPr="007677EC">
              <w:rPr>
                <w:bCs/>
                <w:color w:val="auto"/>
                <w:sz w:val="25"/>
                <w:szCs w:val="25"/>
              </w:rPr>
              <w:t>передпроектни</w:t>
            </w:r>
            <w:proofErr w:type="spellEnd"/>
            <w:r w:rsidRPr="007677EC">
              <w:rPr>
                <w:bCs/>
                <w:color w:val="auto"/>
                <w:sz w:val="25"/>
                <w:szCs w:val="25"/>
              </w:rPr>
              <w:t>-</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ми розробками</w:t>
            </w:r>
          </w:p>
        </w:tc>
      </w:tr>
      <w:tr w:rsidR="00EB1FD9" w:rsidRPr="007677EC" w:rsidTr="000431EB">
        <w:trPr>
          <w:trHeight w:hRule="exact" w:val="2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sidR="00E929AF">
              <w:rPr>
                <w:bCs/>
                <w:color w:val="auto"/>
                <w:sz w:val="25"/>
                <w:szCs w:val="25"/>
              </w:rPr>
              <w:t>смт Борова</w:t>
            </w:r>
            <w:r w:rsidRPr="007677EC">
              <w:rPr>
                <w:bCs/>
                <w:color w:val="auto"/>
                <w:sz w:val="25"/>
                <w:szCs w:val="25"/>
              </w:rPr>
              <w:t>;</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EB1FD9" w:rsidRPr="007677EC" w:rsidRDefault="00EB1FD9" w:rsidP="00EB1FD9">
            <w:pPr>
              <w:pStyle w:val="Default"/>
              <w:spacing w:line="276" w:lineRule="auto"/>
              <w:ind w:left="142"/>
              <w:contextualSpacing/>
              <w:rPr>
                <w:bCs/>
                <w:color w:val="auto"/>
                <w:sz w:val="25"/>
                <w:szCs w:val="25"/>
              </w:rPr>
            </w:pPr>
          </w:p>
        </w:tc>
      </w:tr>
      <w:tr w:rsidR="00EB1FD9" w:rsidRPr="007677EC" w:rsidTr="00EB1FD9">
        <w:trPr>
          <w:trHeight w:hRule="exact" w:val="113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AD2993" w:rsidP="00EB1FD9">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AD2993" w:rsidRPr="007677EC" w:rsidTr="00AD2993">
        <w:trPr>
          <w:trHeight w:hRule="exact" w:val="143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додаток И.1,  И.2;</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AD2993" w:rsidRPr="007677EC" w:rsidRDefault="00AD2993" w:rsidP="00AD2993">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AD2993" w:rsidRPr="007677EC" w:rsidTr="000431EB">
        <w:trPr>
          <w:trHeight w:hRule="exact" w:val="84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AD2993" w:rsidRPr="007677EC" w:rsidTr="00EB1FD9">
        <w:trPr>
          <w:trHeight w:hRule="exact" w:val="155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AD2993" w:rsidRPr="007677EC" w:rsidTr="00AD2993">
        <w:trPr>
          <w:trHeight w:hRule="exact" w:val="270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p>
          <w:p w:rsidR="00AD2993" w:rsidRPr="007677EC" w:rsidRDefault="00AD2993" w:rsidP="00AD2993">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AD2993" w:rsidRPr="007677EC" w:rsidTr="000431EB">
        <w:trPr>
          <w:trHeight w:hRule="exact" w:val="154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lastRenderedPageBreak/>
              <w:t>13.</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10.8 та </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EB1FD9" w:rsidRPr="007677EC" w:rsidTr="000431EB">
        <w:trPr>
          <w:trHeight w:hRule="exact" w:val="18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B1FD9" w:rsidRPr="007677EC" w:rsidRDefault="00EB1FD9" w:rsidP="00EB1FD9">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 спадщини</w:t>
            </w:r>
          </w:p>
        </w:tc>
        <w:tc>
          <w:tcPr>
            <w:tcW w:w="4639" w:type="dxa"/>
            <w:tcBorders>
              <w:top w:val="single" w:sz="4" w:space="0" w:color="000000"/>
              <w:left w:val="single" w:sz="4" w:space="0" w:color="000000"/>
              <w:bottom w:val="single" w:sz="4" w:space="0" w:color="000000"/>
              <w:right w:val="single" w:sz="4" w:space="0" w:color="000000"/>
            </w:tcBorders>
          </w:tcPr>
          <w:p w:rsidR="00EB1FD9" w:rsidRPr="007677EC" w:rsidRDefault="00EB1FD9" w:rsidP="00EB1FD9">
            <w:pPr>
              <w:pStyle w:val="Default"/>
              <w:spacing w:line="276" w:lineRule="auto"/>
              <w:ind w:left="142"/>
              <w:contextualSpacing/>
              <w:rPr>
                <w:bCs/>
                <w:color w:val="auto"/>
                <w:sz w:val="25"/>
                <w:szCs w:val="25"/>
              </w:rPr>
            </w:pPr>
            <w:r w:rsidRPr="007677EC">
              <w:rPr>
                <w:bCs/>
                <w:color w:val="auto"/>
                <w:sz w:val="25"/>
                <w:szCs w:val="25"/>
              </w:rPr>
              <w:t>Відповідно ЗУ «Про охорону культурної спадщини» №2921-III та ДБН Б.2.2-3-2012 (при розміщенні в межах територій історико-культурного призначення)</w:t>
            </w:r>
          </w:p>
          <w:p w:rsidR="00EB1FD9" w:rsidRPr="007677EC" w:rsidRDefault="00EB1FD9" w:rsidP="00EB1FD9">
            <w:pPr>
              <w:pStyle w:val="Default"/>
              <w:spacing w:line="276" w:lineRule="auto"/>
              <w:ind w:left="142"/>
              <w:contextualSpacing/>
              <w:rPr>
                <w:bCs/>
                <w:color w:val="auto"/>
                <w:sz w:val="25"/>
                <w:szCs w:val="25"/>
              </w:rPr>
            </w:pPr>
          </w:p>
        </w:tc>
      </w:tr>
    </w:tbl>
    <w:p w:rsidR="006E4948" w:rsidRDefault="006E494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F97C38" w:rsidRDefault="00F97C38"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B31854" w:rsidRDefault="00B31854" w:rsidP="009D481E">
      <w:pPr>
        <w:tabs>
          <w:tab w:val="left" w:pos="4370"/>
        </w:tabs>
        <w:spacing w:after="0"/>
        <w:contextualSpacing/>
        <w:jc w:val="both"/>
        <w:rPr>
          <w:rFonts w:ascii="Times New Roman" w:hAnsi="Times New Roman" w:cs="Times New Roman"/>
          <w:bCs/>
          <w:sz w:val="25"/>
          <w:szCs w:val="25"/>
        </w:rPr>
      </w:pPr>
    </w:p>
    <w:p w:rsidR="00F97C38" w:rsidRPr="007677EC" w:rsidRDefault="00F97C38" w:rsidP="009D481E">
      <w:pPr>
        <w:tabs>
          <w:tab w:val="left" w:pos="4370"/>
        </w:tabs>
        <w:spacing w:after="0"/>
        <w:contextualSpacing/>
        <w:jc w:val="both"/>
        <w:rPr>
          <w:rFonts w:ascii="Times New Roman" w:hAnsi="Times New Roman" w:cs="Times New Roman"/>
          <w:bCs/>
          <w:sz w:val="25"/>
          <w:szCs w:val="25"/>
        </w:rPr>
      </w:pPr>
    </w:p>
    <w:p w:rsidR="006E4948" w:rsidRPr="007677EC" w:rsidRDefault="006E4948" w:rsidP="006E4948">
      <w:pPr>
        <w:tabs>
          <w:tab w:val="left" w:pos="4370"/>
        </w:tabs>
        <w:spacing w:after="0"/>
        <w:contextualSpacing/>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ЗОНИ ІНЖЕНЕРНОЇ ІНФРАСТРУКТУРИ</w:t>
      </w:r>
    </w:p>
    <w:p w:rsidR="006E4948" w:rsidRPr="007677EC" w:rsidRDefault="006E4948" w:rsidP="006E4948">
      <w:pPr>
        <w:spacing w:before="7" w:after="0" w:line="150" w:lineRule="exact"/>
        <w:ind w:right="57"/>
        <w:rPr>
          <w:rFonts w:ascii="Times New Roman" w:hAnsi="Times New Roman" w:cs="Times New Roman"/>
          <w:sz w:val="15"/>
          <w:szCs w:val="15"/>
        </w:rPr>
      </w:pPr>
    </w:p>
    <w:p w:rsidR="006E4948" w:rsidRPr="007677EC" w:rsidRDefault="006E4948" w:rsidP="007D1EB1">
      <w:pPr>
        <w:spacing w:after="0" w:line="240" w:lineRule="auto"/>
        <w:ind w:right="57"/>
        <w:jc w:val="center"/>
        <w:outlineLvl w:val="0"/>
        <w:rPr>
          <w:rFonts w:ascii="Times New Roman" w:hAnsi="Times New Roman" w:cs="Times New Roman"/>
          <w:b/>
          <w:bCs/>
          <w:sz w:val="28"/>
          <w:szCs w:val="28"/>
        </w:rPr>
      </w:pPr>
      <w:r w:rsidRPr="007677EC">
        <w:rPr>
          <w:rFonts w:ascii="Times New Roman" w:hAnsi="Times New Roman" w:cs="Times New Roman"/>
          <w:b/>
          <w:bCs/>
          <w:sz w:val="28"/>
          <w:szCs w:val="28"/>
        </w:rPr>
        <w:t>Зона інженерної інфраструктури ІН-1 та ІН-2 (</w:t>
      </w:r>
      <w:r w:rsidR="007D1EB1" w:rsidRPr="007677EC">
        <w:rPr>
          <w:rFonts w:ascii="Times New Roman" w:hAnsi="Times New Roman" w:cs="Times New Roman"/>
          <w:b/>
          <w:bCs/>
          <w:sz w:val="28"/>
          <w:szCs w:val="28"/>
        </w:rPr>
        <w:t>зони головних об’єктів електромережі,</w:t>
      </w:r>
      <w:r w:rsidR="00DA1575">
        <w:rPr>
          <w:rFonts w:ascii="Times New Roman" w:hAnsi="Times New Roman" w:cs="Times New Roman"/>
          <w:b/>
          <w:bCs/>
          <w:sz w:val="28"/>
          <w:szCs w:val="28"/>
        </w:rPr>
        <w:t xml:space="preserve"> </w:t>
      </w:r>
      <w:r w:rsidR="00A338CD">
        <w:rPr>
          <w:rFonts w:ascii="Times New Roman" w:hAnsi="Times New Roman" w:cs="Times New Roman"/>
          <w:b/>
          <w:bCs/>
          <w:sz w:val="28"/>
          <w:szCs w:val="28"/>
        </w:rPr>
        <w:t>теплопостачання,</w:t>
      </w:r>
      <w:r w:rsidR="00DA1575">
        <w:rPr>
          <w:rFonts w:ascii="Times New Roman" w:hAnsi="Times New Roman" w:cs="Times New Roman"/>
          <w:b/>
          <w:bCs/>
          <w:sz w:val="28"/>
          <w:szCs w:val="28"/>
        </w:rPr>
        <w:t xml:space="preserve"> водопостачання, каналізації </w:t>
      </w:r>
      <w:r w:rsidR="007D1EB1" w:rsidRPr="007677EC">
        <w:rPr>
          <w:rFonts w:ascii="Times New Roman" w:hAnsi="Times New Roman" w:cs="Times New Roman"/>
          <w:b/>
          <w:bCs/>
          <w:sz w:val="28"/>
          <w:szCs w:val="28"/>
        </w:rPr>
        <w:t>та газопостачання</w:t>
      </w:r>
      <w:r w:rsidRPr="007677EC">
        <w:rPr>
          <w:rFonts w:ascii="Times New Roman" w:hAnsi="Times New Roman" w:cs="Times New Roman"/>
          <w:b/>
          <w:bCs/>
          <w:sz w:val="28"/>
          <w:szCs w:val="28"/>
        </w:rPr>
        <w:t>)</w:t>
      </w:r>
    </w:p>
    <w:p w:rsidR="006E4948" w:rsidRPr="007677EC" w:rsidRDefault="006E4948" w:rsidP="006E4948">
      <w:pPr>
        <w:spacing w:after="0" w:line="240" w:lineRule="auto"/>
        <w:ind w:right="57"/>
        <w:jc w:val="center"/>
        <w:outlineLvl w:val="0"/>
        <w:rPr>
          <w:rFonts w:ascii="Times New Roman" w:hAnsi="Times New Roman" w:cs="Times New Roman"/>
          <w:b/>
          <w:bCs/>
          <w:sz w:val="28"/>
          <w:szCs w:val="28"/>
        </w:rPr>
      </w:pPr>
    </w:p>
    <w:p w:rsidR="006E4948" w:rsidRPr="007677EC" w:rsidRDefault="006E4948" w:rsidP="006E4948">
      <w:pPr>
        <w:spacing w:before="80" w:after="0" w:line="312" w:lineRule="auto"/>
        <w:ind w:right="57"/>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6E4948" w:rsidRPr="007677EC" w:rsidRDefault="006E4948" w:rsidP="006E4948">
      <w:pPr>
        <w:spacing w:after="0" w:line="312" w:lineRule="auto"/>
        <w:ind w:right="57"/>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ІН-1 та ІН-2</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6E4948" w:rsidRPr="007677EC" w:rsidTr="006E4948">
        <w:trPr>
          <w:trHeight w:hRule="exact" w:val="107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супутніх та допустимих видів використання</w:t>
            </w:r>
          </w:p>
        </w:tc>
      </w:tr>
      <w:tr w:rsidR="006E4948" w:rsidRPr="007677EC" w:rsidTr="00AD2993">
        <w:trPr>
          <w:trHeight w:hRule="exact" w:val="102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00AD2993" w:rsidRPr="007677EC">
              <w:rPr>
                <w:sz w:val="25"/>
                <w:szCs w:val="25"/>
              </w:rPr>
              <w:t xml:space="preserve"> </w:t>
            </w:r>
            <w:r w:rsidRPr="007677EC">
              <w:rPr>
                <w:bCs/>
                <w:color w:val="auto"/>
                <w:sz w:val="25"/>
                <w:szCs w:val="25"/>
              </w:rPr>
              <w:t>та з</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урахуванням спеціалізованих норм.</w:t>
            </w:r>
          </w:p>
        </w:tc>
      </w:tr>
      <w:tr w:rsidR="006E4948" w:rsidRPr="007677EC" w:rsidTr="00AD2993">
        <w:trPr>
          <w:trHeight w:hRule="exact" w:val="211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bCs/>
                <w:color w:val="auto"/>
                <w:sz w:val="25"/>
                <w:szCs w:val="25"/>
              </w:rPr>
              <w:t xml:space="preserve">, </w:t>
            </w:r>
          </w:p>
          <w:p w:rsidR="006E4948"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ДБН </w:t>
            </w:r>
            <w:r w:rsidR="006E4948" w:rsidRPr="007677EC">
              <w:rPr>
                <w:bCs/>
                <w:color w:val="auto"/>
                <w:sz w:val="25"/>
                <w:szCs w:val="25"/>
              </w:rPr>
              <w:t xml:space="preserve">В.1.2-7-2008 «Основні вимоги до будівель і споруд. Пожежна безпека»; </w:t>
            </w:r>
            <w:proofErr w:type="spellStart"/>
            <w:r w:rsidR="006E4948" w:rsidRPr="007677EC">
              <w:rPr>
                <w:bCs/>
                <w:color w:val="auto"/>
                <w:sz w:val="25"/>
                <w:szCs w:val="25"/>
              </w:rPr>
              <w:t>передпроектними</w:t>
            </w:r>
            <w:proofErr w:type="spellEnd"/>
            <w:r w:rsidR="006E4948" w:rsidRPr="007677EC">
              <w:rPr>
                <w:bCs/>
                <w:color w:val="auto"/>
                <w:sz w:val="25"/>
                <w:szCs w:val="25"/>
              </w:rPr>
              <w:t xml:space="preserve"> розробками та з урахуванням спеціалізованих норм</w:t>
            </w:r>
          </w:p>
        </w:tc>
      </w:tr>
      <w:tr w:rsidR="006E4948" w:rsidRPr="007677EC" w:rsidTr="000431EB">
        <w:trPr>
          <w:trHeight w:hRule="exact" w:val="98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та спеціалізованих норм</w:t>
            </w:r>
          </w:p>
        </w:tc>
      </w:tr>
      <w:tr w:rsidR="006E4948" w:rsidRPr="007677EC" w:rsidTr="000431EB">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Не визначається</w:t>
            </w:r>
          </w:p>
        </w:tc>
      </w:tr>
      <w:tr w:rsidR="006E4948" w:rsidRPr="007677EC" w:rsidTr="000431EB">
        <w:trPr>
          <w:trHeight w:hRule="exact" w:val="142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bCs/>
                <w:color w:val="auto"/>
                <w:sz w:val="25"/>
                <w:szCs w:val="25"/>
              </w:rPr>
              <w:t>, відповідно  до</w:t>
            </w:r>
          </w:p>
          <w:p w:rsidR="006E4948" w:rsidRPr="007677EC" w:rsidRDefault="006E4948" w:rsidP="006E4948">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 та спеціалізованих норм</w:t>
            </w:r>
          </w:p>
        </w:tc>
      </w:tr>
      <w:tr w:rsidR="006E4948" w:rsidRPr="007677EC" w:rsidTr="000431EB">
        <w:trPr>
          <w:trHeight w:hRule="exact" w:val="2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sidR="00E929AF">
              <w:rPr>
                <w:bCs/>
                <w:color w:val="auto"/>
                <w:sz w:val="25"/>
                <w:szCs w:val="25"/>
              </w:rPr>
              <w:t>смт Борова</w:t>
            </w:r>
            <w:r w:rsidRPr="007677EC">
              <w:rPr>
                <w:bCs/>
                <w:color w:val="auto"/>
                <w:sz w:val="25"/>
                <w:szCs w:val="25"/>
              </w:rPr>
              <w:t>;</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6E4948" w:rsidRPr="007677EC" w:rsidRDefault="006E4948" w:rsidP="006E4948">
            <w:pPr>
              <w:pStyle w:val="Default"/>
              <w:spacing w:line="276" w:lineRule="auto"/>
              <w:ind w:left="142"/>
              <w:contextualSpacing/>
              <w:rPr>
                <w:bCs/>
                <w:color w:val="auto"/>
                <w:sz w:val="25"/>
                <w:szCs w:val="25"/>
              </w:rPr>
            </w:pPr>
          </w:p>
        </w:tc>
      </w:tr>
      <w:tr w:rsidR="00AD2993" w:rsidRPr="007677EC" w:rsidTr="006E4948">
        <w:trPr>
          <w:trHeight w:hRule="exact" w:val="123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AD2993" w:rsidRPr="007677EC" w:rsidTr="006E4948">
        <w:trPr>
          <w:trHeight w:hRule="exact" w:val="130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lastRenderedPageBreak/>
              <w:t>9.</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додаток И.1,  И.2;</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AD2993" w:rsidRPr="007677EC" w:rsidRDefault="00AD2993" w:rsidP="00AD2993">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AD2993" w:rsidRPr="007677EC" w:rsidTr="006E4948">
        <w:trPr>
          <w:trHeight w:hRule="exact" w:val="102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AD2993" w:rsidRPr="007677EC" w:rsidTr="00AD2993">
        <w:trPr>
          <w:trHeight w:hRule="exact" w:val="140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AD2993" w:rsidRPr="007677EC" w:rsidTr="00AD2993">
        <w:trPr>
          <w:trHeight w:hRule="exact" w:val="270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5704BA">
              <w:rPr>
                <w:sz w:val="25"/>
                <w:szCs w:val="25"/>
              </w:rPr>
              <w:t>ДБН Б.2.2-12:2019 «Планування та</w:t>
            </w:r>
            <w:r w:rsidR="005704BA" w:rsidRPr="007677EC">
              <w:rPr>
                <w:sz w:val="25"/>
                <w:szCs w:val="25"/>
              </w:rPr>
              <w:t xml:space="preserve"> забудова територій»</w:t>
            </w:r>
          </w:p>
          <w:p w:rsidR="00AD2993" w:rsidRPr="007677EC" w:rsidRDefault="00AD2993" w:rsidP="00AD2993">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AD2993" w:rsidRPr="007677EC" w:rsidTr="000431EB">
        <w:trPr>
          <w:trHeight w:hRule="exact" w:val="154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pStyle w:val="Default"/>
              <w:spacing w:line="276" w:lineRule="auto"/>
              <w:contextualSpacing/>
              <w:jc w:val="center"/>
              <w:rPr>
                <w:bCs/>
                <w:color w:val="auto"/>
                <w:sz w:val="25"/>
                <w:szCs w:val="25"/>
              </w:rPr>
            </w:pPr>
            <w:r w:rsidRPr="007677EC">
              <w:rPr>
                <w:bCs/>
                <w:color w:val="auto"/>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10.8 та </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6E4948" w:rsidRPr="007677EC" w:rsidTr="000431EB">
        <w:trPr>
          <w:trHeight w:hRule="exact" w:val="182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E4948" w:rsidRPr="007677EC" w:rsidRDefault="006E4948" w:rsidP="006E4948">
            <w:pPr>
              <w:pStyle w:val="Default"/>
              <w:spacing w:line="276" w:lineRule="auto"/>
              <w:contextualSpacing/>
              <w:jc w:val="center"/>
              <w:rPr>
                <w:bCs/>
                <w:color w:val="auto"/>
                <w:sz w:val="25"/>
                <w:szCs w:val="25"/>
              </w:rPr>
            </w:pPr>
            <w:r w:rsidRPr="007677EC">
              <w:rPr>
                <w:bCs/>
                <w:color w:val="auto"/>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6E4948" w:rsidRPr="007677EC" w:rsidRDefault="006E4948" w:rsidP="006E4948">
            <w:pPr>
              <w:pStyle w:val="Default"/>
              <w:spacing w:line="276" w:lineRule="auto"/>
              <w:ind w:left="142"/>
              <w:contextualSpacing/>
              <w:rPr>
                <w:bCs/>
                <w:color w:val="auto"/>
                <w:sz w:val="25"/>
                <w:szCs w:val="25"/>
              </w:rPr>
            </w:pPr>
            <w:r w:rsidRPr="007677EC">
              <w:rPr>
                <w:bCs/>
                <w:color w:val="auto"/>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AD2993" w:rsidRPr="007677EC" w:rsidRDefault="00AD2993" w:rsidP="00594FE4">
      <w:pPr>
        <w:pStyle w:val="a4"/>
        <w:spacing w:after="0"/>
        <w:ind w:left="0"/>
        <w:jc w:val="center"/>
        <w:rPr>
          <w:rFonts w:ascii="Times New Roman" w:hAnsi="Times New Roman" w:cs="Times New Roman"/>
          <w:bCs/>
          <w:sz w:val="28"/>
          <w:szCs w:val="28"/>
        </w:rPr>
      </w:pPr>
    </w:p>
    <w:p w:rsidR="00AD2993" w:rsidRDefault="00AD2993"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Default="00F97C38" w:rsidP="00594FE4">
      <w:pPr>
        <w:pStyle w:val="a4"/>
        <w:spacing w:after="0"/>
        <w:ind w:left="0"/>
        <w:jc w:val="center"/>
        <w:rPr>
          <w:rFonts w:ascii="Times New Roman" w:hAnsi="Times New Roman" w:cs="Times New Roman"/>
          <w:bCs/>
          <w:sz w:val="28"/>
          <w:szCs w:val="28"/>
        </w:rPr>
      </w:pPr>
    </w:p>
    <w:p w:rsidR="00F97C38" w:rsidRPr="007677EC" w:rsidRDefault="00F97C38" w:rsidP="00594FE4">
      <w:pPr>
        <w:pStyle w:val="a4"/>
        <w:spacing w:after="0"/>
        <w:ind w:left="0"/>
        <w:jc w:val="center"/>
        <w:rPr>
          <w:rFonts w:ascii="Times New Roman" w:hAnsi="Times New Roman" w:cs="Times New Roman"/>
          <w:bCs/>
          <w:sz w:val="28"/>
          <w:szCs w:val="28"/>
        </w:rPr>
      </w:pPr>
    </w:p>
    <w:p w:rsidR="00AD2993" w:rsidRPr="007677EC" w:rsidRDefault="00AD2993" w:rsidP="00594FE4">
      <w:pPr>
        <w:pStyle w:val="a4"/>
        <w:spacing w:after="0"/>
        <w:ind w:left="0"/>
        <w:jc w:val="center"/>
        <w:rPr>
          <w:rFonts w:ascii="Times New Roman" w:hAnsi="Times New Roman" w:cs="Times New Roman"/>
          <w:bCs/>
          <w:sz w:val="28"/>
          <w:szCs w:val="28"/>
        </w:rPr>
      </w:pPr>
    </w:p>
    <w:p w:rsidR="00E63A88" w:rsidRPr="007677EC" w:rsidRDefault="00E63A88" w:rsidP="00594FE4">
      <w:pPr>
        <w:pStyle w:val="a4"/>
        <w:spacing w:after="0"/>
        <w:ind w:left="0"/>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КОМУНАЛЬНО-СКЛАДСЬКІ ЗОНИ</w:t>
      </w:r>
    </w:p>
    <w:p w:rsidR="00414B3D" w:rsidRPr="007677EC" w:rsidRDefault="00414B3D" w:rsidP="00414B3D">
      <w:pPr>
        <w:pStyle w:val="a4"/>
        <w:spacing w:after="0"/>
        <w:ind w:left="0"/>
        <w:jc w:val="center"/>
        <w:rPr>
          <w:rFonts w:ascii="Times New Roman" w:hAnsi="Times New Roman" w:cs="Times New Roman"/>
          <w:b/>
          <w:bCs/>
          <w:sz w:val="28"/>
          <w:szCs w:val="28"/>
        </w:rPr>
      </w:pPr>
      <w:r w:rsidRPr="007677EC">
        <w:rPr>
          <w:rFonts w:ascii="Times New Roman" w:hAnsi="Times New Roman" w:cs="Times New Roman"/>
          <w:b/>
          <w:bCs/>
          <w:sz w:val="28"/>
          <w:szCs w:val="28"/>
        </w:rPr>
        <w:t>Зона розміщення об'єктів 3 класу санітарної класифікації КС-3</w:t>
      </w:r>
    </w:p>
    <w:p w:rsidR="00414B3D" w:rsidRPr="007677EC" w:rsidRDefault="00414B3D" w:rsidP="00414B3D">
      <w:pPr>
        <w:spacing w:after="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414B3D" w:rsidRPr="007677EC" w:rsidRDefault="00414B3D" w:rsidP="00414B3D">
      <w:pPr>
        <w:spacing w:after="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КС-3</w:t>
      </w:r>
    </w:p>
    <w:p w:rsidR="00414B3D" w:rsidRPr="007677EC" w:rsidRDefault="00414B3D" w:rsidP="00414B3D">
      <w:pPr>
        <w:pStyle w:val="a4"/>
        <w:spacing w:after="0"/>
        <w:ind w:left="0"/>
        <w:jc w:val="center"/>
        <w:rPr>
          <w:rFonts w:ascii="Times New Roman" w:hAnsi="Times New Roman" w:cs="Times New Roman"/>
          <w:bCs/>
          <w:sz w:val="28"/>
          <w:szCs w:val="28"/>
        </w:rPr>
      </w:pPr>
    </w:p>
    <w:tbl>
      <w:tblPr>
        <w:tblW w:w="0" w:type="auto"/>
        <w:tblInd w:w="137" w:type="dxa"/>
        <w:tblLayout w:type="fixed"/>
        <w:tblCellMar>
          <w:left w:w="0" w:type="dxa"/>
          <w:right w:w="0" w:type="dxa"/>
        </w:tblCellMar>
        <w:tblLook w:val="01E0" w:firstRow="1" w:lastRow="1" w:firstColumn="1" w:lastColumn="1" w:noHBand="0" w:noVBand="0"/>
      </w:tblPr>
      <w:tblGrid>
        <w:gridCol w:w="567"/>
        <w:gridCol w:w="4536"/>
        <w:gridCol w:w="4639"/>
      </w:tblGrid>
      <w:tr w:rsidR="00414B3D" w:rsidRPr="007677EC" w:rsidTr="00D20BBD">
        <w:trPr>
          <w:trHeight w:hRule="exact" w:val="1434"/>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Об’єкти 3 класу санітарної специфікації</w:t>
            </w:r>
          </w:p>
          <w:p w:rsidR="00414B3D" w:rsidRPr="007677EC" w:rsidRDefault="00414B3D" w:rsidP="00D20BBD">
            <w:pPr>
              <w:pStyle w:val="Default"/>
              <w:spacing w:line="276" w:lineRule="auto"/>
              <w:ind w:left="142"/>
              <w:contextualSpacing/>
              <w:rPr>
                <w:sz w:val="25"/>
                <w:szCs w:val="25"/>
              </w:rPr>
            </w:pPr>
            <w:r w:rsidRPr="007677EC">
              <w:rPr>
                <w:sz w:val="25"/>
                <w:szCs w:val="25"/>
              </w:rPr>
              <w:t>відповідно до переліку переважних, супутніх та допустимих видів використання</w:t>
            </w:r>
          </w:p>
        </w:tc>
      </w:tr>
      <w:tr w:rsidR="00414B3D" w:rsidRPr="007677EC" w:rsidTr="00D20BBD">
        <w:trPr>
          <w:trHeight w:hRule="exact" w:val="3099"/>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5704BA">
            <w:pPr>
              <w:pStyle w:val="Default"/>
              <w:spacing w:line="276" w:lineRule="auto"/>
              <w:ind w:left="142"/>
              <w:contextualSpacing/>
              <w:rPr>
                <w:sz w:val="25"/>
                <w:szCs w:val="25"/>
              </w:rPr>
            </w:pPr>
            <w:r w:rsidRPr="007677EC">
              <w:rPr>
                <w:sz w:val="25"/>
                <w:szCs w:val="25"/>
              </w:rPr>
              <w:t xml:space="preserve">Згідно з </w:t>
            </w:r>
            <w:r w:rsidR="005704BA">
              <w:rPr>
                <w:sz w:val="25"/>
                <w:szCs w:val="25"/>
              </w:rPr>
              <w:t>ДБН Б.2.2-12:2019 «Планування та</w:t>
            </w:r>
            <w:r w:rsidR="005704BA" w:rsidRPr="007677EC">
              <w:rPr>
                <w:sz w:val="25"/>
                <w:szCs w:val="25"/>
              </w:rPr>
              <w:t xml:space="preserve"> забудова територій»</w:t>
            </w:r>
            <w:r w:rsidR="005704BA">
              <w:rPr>
                <w:sz w:val="25"/>
                <w:szCs w:val="25"/>
              </w:rPr>
              <w:t xml:space="preserve">, </w:t>
            </w:r>
            <w:proofErr w:type="spellStart"/>
            <w:r w:rsidR="005704BA">
              <w:rPr>
                <w:sz w:val="25"/>
                <w:szCs w:val="25"/>
              </w:rPr>
              <w:t>СНиП</w:t>
            </w:r>
            <w:proofErr w:type="spellEnd"/>
            <w:r w:rsidR="005704BA">
              <w:rPr>
                <w:sz w:val="25"/>
                <w:szCs w:val="25"/>
              </w:rPr>
              <w:t xml:space="preserve"> 2.11.01-85*</w:t>
            </w:r>
            <w:r w:rsidR="005704BA">
              <w:rPr>
                <w:sz w:val="25"/>
                <w:szCs w:val="25"/>
                <w:lang w:val="ru-RU"/>
              </w:rPr>
              <w:t xml:space="preserve"> </w:t>
            </w:r>
            <w:r w:rsidRPr="007677EC">
              <w:rPr>
                <w:sz w:val="25"/>
                <w:szCs w:val="25"/>
              </w:rPr>
              <w:t>«</w:t>
            </w:r>
            <w:r w:rsidR="006D1088" w:rsidRPr="006D1088">
              <w:rPr>
                <w:sz w:val="25"/>
                <w:szCs w:val="25"/>
              </w:rPr>
              <w:t>Складські будівлі</w:t>
            </w:r>
            <w:r w:rsidR="005704BA">
              <w:rPr>
                <w:sz w:val="25"/>
                <w:szCs w:val="25"/>
              </w:rPr>
              <w:t>», ДБН В.2.2-11-2002</w:t>
            </w:r>
            <w:r w:rsidR="005704BA">
              <w:rPr>
                <w:sz w:val="25"/>
                <w:szCs w:val="25"/>
                <w:lang w:val="ru-RU"/>
              </w:rPr>
              <w:t xml:space="preserve"> </w:t>
            </w:r>
            <w:r w:rsidRPr="007677EC">
              <w:rPr>
                <w:sz w:val="25"/>
                <w:szCs w:val="25"/>
              </w:rPr>
              <w:t>«Підпри</w:t>
            </w:r>
            <w:r w:rsidR="005704BA">
              <w:rPr>
                <w:sz w:val="25"/>
                <w:szCs w:val="25"/>
              </w:rPr>
              <w:t>ємства побутового обслуговуван</w:t>
            </w:r>
            <w:r w:rsidRPr="007677EC">
              <w:rPr>
                <w:sz w:val="25"/>
                <w:szCs w:val="25"/>
              </w:rPr>
              <w:t>ня. Основні положення» та згідно з профільним ДБН за типом об</w:t>
            </w:r>
            <w:r w:rsidR="005704BA">
              <w:rPr>
                <w:sz w:val="25"/>
                <w:szCs w:val="25"/>
              </w:rPr>
              <w:t>’єкту.</w:t>
            </w:r>
            <w:r w:rsidR="005704BA">
              <w:rPr>
                <w:sz w:val="25"/>
                <w:szCs w:val="25"/>
                <w:lang w:val="ru-RU"/>
              </w:rPr>
              <w:t xml:space="preserve"> </w:t>
            </w:r>
            <w:r w:rsidRPr="007677EC">
              <w:rPr>
                <w:sz w:val="25"/>
                <w:szCs w:val="25"/>
              </w:rPr>
              <w:t xml:space="preserve">Для об’єктів громадської забудови – згідно  </w:t>
            </w:r>
            <w:r w:rsidR="004B5AFA">
              <w:rPr>
                <w:sz w:val="25"/>
                <w:szCs w:val="25"/>
              </w:rPr>
              <w:t>ДБН В.2.2-9:2018</w:t>
            </w:r>
            <w:r w:rsidRPr="007677EC">
              <w:rPr>
                <w:sz w:val="25"/>
                <w:szCs w:val="25"/>
              </w:rPr>
              <w:t xml:space="preserve"> «Громадські будинки та споруди»</w:t>
            </w:r>
          </w:p>
        </w:tc>
      </w:tr>
      <w:tr w:rsidR="00414B3D" w:rsidRPr="007677EC" w:rsidTr="00D20BBD">
        <w:trPr>
          <w:trHeight w:hRule="exact" w:val="3129"/>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w:t>
            </w:r>
            <w:r w:rsidR="006D1088" w:rsidRPr="006D1088">
              <w:rPr>
                <w:sz w:val="25"/>
                <w:szCs w:val="25"/>
              </w:rPr>
              <w:t>«Складські будівлі»</w:t>
            </w:r>
            <w:r w:rsidRPr="007677EC">
              <w:rPr>
                <w:sz w:val="25"/>
                <w:szCs w:val="25"/>
              </w:rPr>
              <w:t xml:space="preserve">; ДБН В.2.2-11-2002 «Підприємства побутового обслуговування. Основні положення» ДБН В.1.2-7-2008 «Основні вимоги до будівель і споруд. Пожежна безпека» відповідно до </w:t>
            </w:r>
            <w:proofErr w:type="spellStart"/>
            <w:r w:rsidRPr="007677EC">
              <w:rPr>
                <w:sz w:val="25"/>
                <w:szCs w:val="25"/>
              </w:rPr>
              <w:t>передпроектних</w:t>
            </w:r>
            <w:proofErr w:type="spellEnd"/>
            <w:r w:rsidRPr="007677EC">
              <w:rPr>
                <w:sz w:val="25"/>
                <w:szCs w:val="25"/>
              </w:rPr>
              <w:t xml:space="preserve"> розробок та згідно з профільним ДБН за типом об’єкту</w:t>
            </w:r>
          </w:p>
        </w:tc>
      </w:tr>
      <w:tr w:rsidR="00414B3D" w:rsidRPr="007677EC" w:rsidTr="00D20BBD">
        <w:trPr>
          <w:trHeight w:hRule="exact" w:val="21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Максимально допустимий відсоток</w:t>
            </w:r>
          </w:p>
          <w:p w:rsidR="00414B3D" w:rsidRPr="007677EC" w:rsidRDefault="00414B3D" w:rsidP="00D20BBD">
            <w:pPr>
              <w:pStyle w:val="Default"/>
              <w:spacing w:line="276" w:lineRule="auto"/>
              <w:ind w:left="142"/>
              <w:contextualSpacing/>
              <w:rPr>
                <w:sz w:val="25"/>
                <w:szCs w:val="25"/>
              </w:rPr>
            </w:pPr>
            <w:r w:rsidRPr="007677EC">
              <w:rPr>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 </w:t>
            </w:r>
            <w:r w:rsidR="006D1088" w:rsidRPr="006D1088">
              <w:rPr>
                <w:sz w:val="25"/>
                <w:szCs w:val="25"/>
              </w:rPr>
              <w:t>«Складські будівлі»</w:t>
            </w:r>
            <w:r w:rsidRPr="007677EC">
              <w:rPr>
                <w:sz w:val="25"/>
                <w:szCs w:val="25"/>
              </w:rPr>
              <w:t xml:space="preserve">, ДБН В.2.2-11-2002 «Підприємства побутового </w:t>
            </w:r>
            <w:proofErr w:type="spellStart"/>
            <w:r w:rsidRPr="007677EC">
              <w:rPr>
                <w:sz w:val="25"/>
                <w:szCs w:val="25"/>
              </w:rPr>
              <w:t>обслуговуван</w:t>
            </w:r>
            <w:proofErr w:type="spellEnd"/>
            <w:r w:rsidRPr="007677EC">
              <w:rPr>
                <w:sz w:val="25"/>
                <w:szCs w:val="25"/>
              </w:rPr>
              <w:t xml:space="preserve">-ня. Основні положення» відповідно до </w:t>
            </w:r>
            <w:proofErr w:type="spellStart"/>
            <w:r w:rsidRPr="007677EC">
              <w:rPr>
                <w:sz w:val="25"/>
                <w:szCs w:val="25"/>
              </w:rPr>
              <w:t>передпроектних</w:t>
            </w:r>
            <w:proofErr w:type="spellEnd"/>
            <w:r w:rsidRPr="007677EC">
              <w:rPr>
                <w:sz w:val="25"/>
                <w:szCs w:val="25"/>
              </w:rPr>
              <w:t xml:space="preserve"> розробок та згідно з профільним ДБН за типом об’єкту</w:t>
            </w:r>
          </w:p>
        </w:tc>
      </w:tr>
      <w:tr w:rsidR="00414B3D" w:rsidRPr="007677EC" w:rsidTr="00D20BBD">
        <w:trPr>
          <w:trHeight w:hRule="exact" w:val="84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Максимально допустима щільність</w:t>
            </w:r>
          </w:p>
          <w:p w:rsidR="00414B3D" w:rsidRPr="007677EC" w:rsidRDefault="00414B3D" w:rsidP="00D20BBD">
            <w:pPr>
              <w:pStyle w:val="Default"/>
              <w:spacing w:line="276" w:lineRule="auto"/>
              <w:ind w:left="142"/>
              <w:contextualSpacing/>
              <w:rPr>
                <w:sz w:val="25"/>
                <w:szCs w:val="25"/>
              </w:rPr>
            </w:pPr>
            <w:r w:rsidRPr="007677EC">
              <w:rPr>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Не визначається</w:t>
            </w:r>
          </w:p>
        </w:tc>
      </w:tr>
      <w:tr w:rsidR="00414B3D" w:rsidRPr="007677EC" w:rsidTr="00D20BBD">
        <w:trPr>
          <w:trHeight w:hRule="exact" w:val="142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9"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Відстані від об'єкта, який проектується,</w:t>
            </w:r>
          </w:p>
          <w:p w:rsidR="00414B3D" w:rsidRPr="007677EC" w:rsidRDefault="00414B3D" w:rsidP="00D20BBD">
            <w:pPr>
              <w:pStyle w:val="Default"/>
              <w:spacing w:line="276" w:lineRule="auto"/>
              <w:ind w:left="142"/>
              <w:contextualSpacing/>
              <w:rPr>
                <w:sz w:val="25"/>
                <w:szCs w:val="25"/>
              </w:rPr>
            </w:pPr>
            <w:r w:rsidRPr="007677EC">
              <w:rPr>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та відповідно до</w:t>
            </w:r>
          </w:p>
          <w:p w:rsidR="00414B3D" w:rsidRPr="007677EC" w:rsidRDefault="00414B3D" w:rsidP="00D20BBD">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 з урахуванням спеціалізованих норм</w:t>
            </w:r>
          </w:p>
        </w:tc>
      </w:tr>
      <w:tr w:rsidR="00414B3D" w:rsidRPr="007677EC" w:rsidTr="00D20BBD">
        <w:trPr>
          <w:trHeight w:hRule="exact" w:val="213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lastRenderedPageBreak/>
              <w:t>7.</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Планувальні обмеження (зони охорони</w:t>
            </w:r>
          </w:p>
          <w:p w:rsidR="00414B3D" w:rsidRPr="007677EC" w:rsidRDefault="00414B3D" w:rsidP="00D20BBD">
            <w:pPr>
              <w:pStyle w:val="Default"/>
              <w:spacing w:line="276" w:lineRule="auto"/>
              <w:ind w:left="142"/>
              <w:contextualSpacing/>
              <w:rPr>
                <w:sz w:val="25"/>
                <w:szCs w:val="25"/>
              </w:rPr>
            </w:pPr>
            <w:r w:rsidRPr="007677EC">
              <w:rPr>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Відповідно до </w:t>
            </w:r>
          </w:p>
          <w:p w:rsidR="00414B3D" w:rsidRPr="007677EC" w:rsidRDefault="006D1088" w:rsidP="006D1088">
            <w:pPr>
              <w:pStyle w:val="Default"/>
              <w:spacing w:line="276" w:lineRule="auto"/>
              <w:ind w:left="142"/>
              <w:contextualSpacing/>
              <w:rPr>
                <w:sz w:val="25"/>
                <w:szCs w:val="25"/>
              </w:rPr>
            </w:pPr>
            <w:r>
              <w:rPr>
                <w:sz w:val="25"/>
                <w:szCs w:val="25"/>
              </w:rPr>
              <w:t xml:space="preserve">- Схеми зонування території </w:t>
            </w:r>
            <w:r w:rsidR="00E929AF">
              <w:rPr>
                <w:sz w:val="25"/>
                <w:szCs w:val="25"/>
              </w:rPr>
              <w:t>смт Борова</w:t>
            </w:r>
            <w:r w:rsidR="00414B3D" w:rsidRPr="007677EC">
              <w:rPr>
                <w:sz w:val="25"/>
                <w:szCs w:val="25"/>
              </w:rPr>
              <w:t>;</w:t>
            </w:r>
          </w:p>
          <w:p w:rsidR="00414B3D" w:rsidRPr="007677EC" w:rsidRDefault="00414B3D" w:rsidP="00D20BBD">
            <w:pPr>
              <w:pStyle w:val="Default"/>
              <w:spacing w:line="276" w:lineRule="auto"/>
              <w:ind w:left="142"/>
              <w:contextualSpacing/>
              <w:rPr>
                <w:sz w:val="25"/>
                <w:szCs w:val="25"/>
              </w:rPr>
            </w:pPr>
            <w:r w:rsidRPr="007677EC">
              <w:rPr>
                <w:sz w:val="25"/>
                <w:szCs w:val="25"/>
              </w:rPr>
              <w:t xml:space="preserve">- Схеми планувальних обмежень генерального плану </w:t>
            </w:r>
            <w:r w:rsidR="00E929AF">
              <w:rPr>
                <w:sz w:val="25"/>
                <w:szCs w:val="25"/>
              </w:rPr>
              <w:t>смт Борова</w:t>
            </w:r>
            <w:r w:rsidRPr="007677EC">
              <w:rPr>
                <w:sz w:val="25"/>
                <w:szCs w:val="25"/>
              </w:rPr>
              <w:t>.</w:t>
            </w:r>
          </w:p>
          <w:p w:rsidR="00414B3D" w:rsidRPr="007677EC" w:rsidRDefault="00414B3D" w:rsidP="00D20BBD">
            <w:pPr>
              <w:spacing w:after="0" w:line="240" w:lineRule="auto"/>
              <w:ind w:left="100" w:right="38"/>
              <w:rPr>
                <w:rFonts w:ascii="Times New Roman" w:hAnsi="Times New Roman" w:cs="Times New Roman"/>
                <w:color w:val="000000"/>
                <w:sz w:val="25"/>
                <w:szCs w:val="25"/>
              </w:rPr>
            </w:pPr>
          </w:p>
        </w:tc>
      </w:tr>
      <w:tr w:rsidR="00414B3D" w:rsidRPr="007677EC" w:rsidTr="00D20BBD">
        <w:trPr>
          <w:trHeight w:hRule="exact" w:val="115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Мінімально допустимі відстані від</w:t>
            </w:r>
          </w:p>
          <w:p w:rsidR="00414B3D" w:rsidRPr="007677EC" w:rsidRDefault="00414B3D" w:rsidP="00D20BBD">
            <w:pPr>
              <w:pStyle w:val="Default"/>
              <w:spacing w:line="276" w:lineRule="auto"/>
              <w:ind w:left="142"/>
              <w:contextualSpacing/>
              <w:rPr>
                <w:sz w:val="25"/>
                <w:szCs w:val="25"/>
              </w:rPr>
            </w:pPr>
            <w:r w:rsidRPr="007677EC">
              <w:rPr>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п. 15.2 з урахуванням санітарних норм</w:t>
            </w:r>
          </w:p>
        </w:tc>
      </w:tr>
      <w:tr w:rsidR="00414B3D" w:rsidRPr="007677EC" w:rsidTr="00D20BBD">
        <w:trPr>
          <w:trHeight w:hRule="exact" w:val="142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Охоронювані зони інженерних</w:t>
            </w:r>
          </w:p>
          <w:p w:rsidR="00414B3D" w:rsidRPr="007677EC" w:rsidRDefault="00414B3D" w:rsidP="00D20BBD">
            <w:pPr>
              <w:pStyle w:val="Default"/>
              <w:spacing w:line="276" w:lineRule="auto"/>
              <w:ind w:left="142"/>
              <w:contextualSpacing/>
              <w:rPr>
                <w:sz w:val="25"/>
                <w:szCs w:val="25"/>
              </w:rPr>
            </w:pPr>
            <w:r w:rsidRPr="007677EC">
              <w:rPr>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додаток И.1,  И.2;</w:t>
            </w:r>
          </w:p>
          <w:p w:rsidR="00414B3D" w:rsidRPr="007677EC" w:rsidRDefault="00414B3D" w:rsidP="00D20BBD">
            <w:pPr>
              <w:pStyle w:val="Default"/>
              <w:spacing w:line="276" w:lineRule="auto"/>
              <w:ind w:left="142"/>
              <w:contextualSpacing/>
              <w:rPr>
                <w:sz w:val="25"/>
                <w:szCs w:val="25"/>
              </w:rPr>
            </w:pPr>
            <w:r w:rsidRPr="007677EC">
              <w:rPr>
                <w:sz w:val="25"/>
                <w:szCs w:val="25"/>
              </w:rPr>
              <w:t>профільної нормативної документації та</w:t>
            </w:r>
          </w:p>
          <w:p w:rsidR="00414B3D" w:rsidRPr="007677EC" w:rsidRDefault="00414B3D" w:rsidP="00D20BBD">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w:t>
            </w:r>
          </w:p>
        </w:tc>
      </w:tr>
      <w:tr w:rsidR="00414B3D" w:rsidRPr="007677EC" w:rsidTr="00D20BBD">
        <w:trPr>
          <w:trHeight w:hRule="exact" w:val="8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Вимоги до необхідності проведення</w:t>
            </w:r>
          </w:p>
          <w:p w:rsidR="00414B3D" w:rsidRPr="007677EC" w:rsidRDefault="00414B3D" w:rsidP="00D20BBD">
            <w:pPr>
              <w:pStyle w:val="Default"/>
              <w:spacing w:line="276" w:lineRule="auto"/>
              <w:ind w:left="142"/>
              <w:contextualSpacing/>
              <w:rPr>
                <w:sz w:val="25"/>
                <w:szCs w:val="25"/>
              </w:rPr>
            </w:pPr>
            <w:r w:rsidRPr="007677EC">
              <w:rPr>
                <w:sz w:val="25"/>
                <w:szCs w:val="25"/>
              </w:rPr>
              <w:t xml:space="preserve">Інженерних </w:t>
            </w:r>
            <w:proofErr w:type="spellStart"/>
            <w:r w:rsidRPr="007677EC">
              <w:rPr>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Згідно з ДБН А.2.1-1-2008 «Інженерні</w:t>
            </w:r>
          </w:p>
          <w:p w:rsidR="00414B3D" w:rsidRPr="007677EC" w:rsidRDefault="00414B3D" w:rsidP="00D20BBD">
            <w:pPr>
              <w:pStyle w:val="Default"/>
              <w:spacing w:line="276" w:lineRule="auto"/>
              <w:ind w:left="142"/>
              <w:contextualSpacing/>
              <w:rPr>
                <w:sz w:val="25"/>
                <w:szCs w:val="25"/>
              </w:rPr>
            </w:pPr>
            <w:r w:rsidRPr="007677EC">
              <w:rPr>
                <w:sz w:val="25"/>
                <w:szCs w:val="25"/>
              </w:rPr>
              <w:t>вишукування для будівництва»</w:t>
            </w:r>
          </w:p>
        </w:tc>
      </w:tr>
      <w:tr w:rsidR="00414B3D" w:rsidRPr="007677EC" w:rsidTr="00D20BBD">
        <w:trPr>
          <w:trHeight w:hRule="exact" w:val="142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Вимоги щодо благоустрою (в тому числі</w:t>
            </w:r>
          </w:p>
          <w:p w:rsidR="00414B3D" w:rsidRPr="007677EC" w:rsidRDefault="00414B3D" w:rsidP="00D20BBD">
            <w:pPr>
              <w:pStyle w:val="Default"/>
              <w:spacing w:line="276" w:lineRule="auto"/>
              <w:ind w:left="142"/>
              <w:contextualSpacing/>
              <w:rPr>
                <w:sz w:val="25"/>
                <w:szCs w:val="25"/>
              </w:rPr>
            </w:pPr>
            <w:r w:rsidRPr="007677EC">
              <w:rPr>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Відповідно до ЗУ</w:t>
            </w:r>
            <w:r w:rsidRPr="007677EC">
              <w:rPr>
                <w:sz w:val="25"/>
                <w:szCs w:val="25"/>
              </w:rPr>
              <w:tab/>
              <w:t>«Про</w:t>
            </w:r>
            <w:r w:rsidRPr="007677EC">
              <w:rPr>
                <w:sz w:val="25"/>
                <w:szCs w:val="25"/>
              </w:rPr>
              <w:tab/>
              <w:t xml:space="preserve"> благоустрій населених пунктів» № 4220-VI</w:t>
            </w:r>
            <w:r w:rsidRPr="007677EC">
              <w:rPr>
                <w:sz w:val="25"/>
                <w:szCs w:val="25"/>
              </w:rPr>
              <w:tab/>
              <w:t>від</w:t>
            </w:r>
          </w:p>
          <w:p w:rsidR="00414B3D" w:rsidRPr="007677EC" w:rsidRDefault="00414B3D" w:rsidP="00D20BBD">
            <w:pPr>
              <w:pStyle w:val="Default"/>
              <w:spacing w:line="276" w:lineRule="auto"/>
              <w:ind w:left="142"/>
              <w:contextualSpacing/>
              <w:rPr>
                <w:sz w:val="25"/>
                <w:szCs w:val="25"/>
              </w:rPr>
            </w:pPr>
            <w:r w:rsidRPr="007677EC">
              <w:rPr>
                <w:sz w:val="25"/>
                <w:szCs w:val="25"/>
              </w:rPr>
              <w:t>22.12.2011; та згідно з профільним ДБН за типом об’єкту</w:t>
            </w:r>
          </w:p>
        </w:tc>
      </w:tr>
      <w:tr w:rsidR="00414B3D" w:rsidRPr="007677EC" w:rsidTr="00D20BBD">
        <w:trPr>
          <w:trHeight w:hRule="exact" w:val="2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Забезпечення умов транспортно-</w:t>
            </w:r>
          </w:p>
          <w:p w:rsidR="00414B3D" w:rsidRPr="007677EC" w:rsidRDefault="00414B3D" w:rsidP="00D20BBD">
            <w:pPr>
              <w:pStyle w:val="Default"/>
              <w:spacing w:line="276" w:lineRule="auto"/>
              <w:ind w:left="142"/>
              <w:contextualSpacing/>
              <w:rPr>
                <w:sz w:val="25"/>
                <w:szCs w:val="25"/>
              </w:rPr>
            </w:pPr>
            <w:r w:rsidRPr="007677EC">
              <w:rPr>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Визначається 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p>
          <w:p w:rsidR="00414B3D" w:rsidRPr="007677EC" w:rsidRDefault="00414B3D" w:rsidP="00D20BBD">
            <w:pPr>
              <w:pStyle w:val="Default"/>
              <w:spacing w:line="276" w:lineRule="auto"/>
              <w:ind w:left="142"/>
              <w:contextualSpacing/>
              <w:rPr>
                <w:sz w:val="25"/>
                <w:szCs w:val="25"/>
              </w:rPr>
            </w:pPr>
            <w:proofErr w:type="spellStart"/>
            <w:r w:rsidRPr="007677EC">
              <w:rPr>
                <w:sz w:val="25"/>
                <w:szCs w:val="25"/>
              </w:rPr>
              <w:t>пп</w:t>
            </w:r>
            <w:proofErr w:type="spellEnd"/>
            <w:r w:rsidRPr="007677EC">
              <w:rPr>
                <w:sz w:val="25"/>
                <w:szCs w:val="25"/>
              </w:rPr>
              <w:t xml:space="preserve">. 10.3-10.7, ДБН В.2.3-5-2018 «Вулиці та дороги населених пунктів»,              ДБН В 2.2-17«Доступність будинків і споруд для </w:t>
            </w:r>
            <w:proofErr w:type="spellStart"/>
            <w:r w:rsidRPr="007677EC">
              <w:rPr>
                <w:sz w:val="25"/>
                <w:szCs w:val="25"/>
              </w:rPr>
              <w:t>маломобільних</w:t>
            </w:r>
            <w:proofErr w:type="spellEnd"/>
            <w:r w:rsidRPr="007677EC">
              <w:rPr>
                <w:sz w:val="25"/>
                <w:szCs w:val="25"/>
              </w:rPr>
              <w:t xml:space="preserve"> груп населення» та згідно перед проектних розробок </w:t>
            </w:r>
          </w:p>
        </w:tc>
      </w:tr>
      <w:tr w:rsidR="00414B3D" w:rsidRPr="007677EC" w:rsidTr="00D20BBD">
        <w:trPr>
          <w:trHeight w:hRule="exact" w:val="140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Вимоги щодо забезпечення необхідною</w:t>
            </w:r>
          </w:p>
          <w:p w:rsidR="00414B3D" w:rsidRPr="007677EC" w:rsidRDefault="00414B3D" w:rsidP="00D20BBD">
            <w:pPr>
              <w:pStyle w:val="Default"/>
              <w:spacing w:line="276" w:lineRule="auto"/>
              <w:ind w:left="142"/>
              <w:contextualSpacing/>
              <w:rPr>
                <w:sz w:val="25"/>
                <w:szCs w:val="25"/>
              </w:rPr>
            </w:pPr>
            <w:r w:rsidRPr="007677EC">
              <w:rPr>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п. 10.8 та </w:t>
            </w:r>
          </w:p>
          <w:p w:rsidR="00414B3D" w:rsidRPr="007677EC" w:rsidRDefault="00414B3D" w:rsidP="00D20BBD">
            <w:pPr>
              <w:pStyle w:val="Default"/>
              <w:spacing w:line="276" w:lineRule="auto"/>
              <w:ind w:left="142"/>
              <w:contextualSpacing/>
              <w:rPr>
                <w:sz w:val="25"/>
                <w:szCs w:val="25"/>
              </w:rPr>
            </w:pPr>
            <w:r w:rsidRPr="007677EC">
              <w:rPr>
                <w:sz w:val="25"/>
                <w:szCs w:val="25"/>
              </w:rPr>
              <w:t xml:space="preserve">ДБН В.2.3-15-2007 «Автостоянки і гаражі для легкових автомобілів» </w:t>
            </w:r>
          </w:p>
        </w:tc>
      </w:tr>
      <w:tr w:rsidR="00414B3D" w:rsidRPr="007677EC" w:rsidTr="00D20BBD">
        <w:trPr>
          <w:trHeight w:hRule="exact" w:val="186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414B3D" w:rsidRPr="007677EC" w:rsidRDefault="00414B3D" w:rsidP="00D20BBD">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Вимоги щодо охорони культурної</w:t>
            </w:r>
          </w:p>
          <w:p w:rsidR="00414B3D" w:rsidRPr="007677EC" w:rsidRDefault="00414B3D" w:rsidP="00D20BBD">
            <w:pPr>
              <w:pStyle w:val="Default"/>
              <w:spacing w:line="276" w:lineRule="auto"/>
              <w:ind w:left="142"/>
              <w:contextualSpacing/>
              <w:rPr>
                <w:sz w:val="25"/>
                <w:szCs w:val="25"/>
              </w:rPr>
            </w:pPr>
            <w:r w:rsidRPr="007677EC">
              <w:rPr>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414B3D" w:rsidRPr="007677EC" w:rsidRDefault="00414B3D" w:rsidP="00D20BBD">
            <w:pPr>
              <w:pStyle w:val="Default"/>
              <w:spacing w:line="276" w:lineRule="auto"/>
              <w:ind w:left="142"/>
              <w:contextualSpacing/>
              <w:rPr>
                <w:sz w:val="25"/>
                <w:szCs w:val="25"/>
              </w:rPr>
            </w:pPr>
            <w:r w:rsidRPr="007677EC">
              <w:rPr>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414B3D" w:rsidRDefault="00414B3D" w:rsidP="00414B3D">
      <w:pPr>
        <w:pStyle w:val="a4"/>
        <w:spacing w:after="0"/>
        <w:ind w:left="0"/>
        <w:jc w:val="center"/>
        <w:rPr>
          <w:rFonts w:ascii="Times New Roman" w:hAnsi="Times New Roman" w:cs="Times New Roman"/>
          <w:b/>
          <w:bCs/>
          <w:sz w:val="28"/>
          <w:szCs w:val="28"/>
        </w:rPr>
      </w:pPr>
    </w:p>
    <w:p w:rsidR="006D1088" w:rsidRDefault="006D1088" w:rsidP="00414B3D">
      <w:pPr>
        <w:pStyle w:val="a4"/>
        <w:spacing w:after="0"/>
        <w:ind w:left="0"/>
        <w:jc w:val="center"/>
        <w:rPr>
          <w:rFonts w:ascii="Times New Roman" w:hAnsi="Times New Roman" w:cs="Times New Roman"/>
          <w:b/>
          <w:bCs/>
          <w:sz w:val="28"/>
          <w:szCs w:val="28"/>
        </w:rPr>
      </w:pPr>
    </w:p>
    <w:p w:rsidR="006D1088" w:rsidRPr="007677EC" w:rsidRDefault="006D1088" w:rsidP="00414B3D">
      <w:pPr>
        <w:pStyle w:val="a4"/>
        <w:spacing w:after="0"/>
        <w:ind w:left="0"/>
        <w:jc w:val="center"/>
        <w:rPr>
          <w:rFonts w:ascii="Times New Roman" w:hAnsi="Times New Roman" w:cs="Times New Roman"/>
          <w:b/>
          <w:bCs/>
          <w:sz w:val="28"/>
          <w:szCs w:val="28"/>
        </w:rPr>
      </w:pPr>
    </w:p>
    <w:p w:rsidR="00414B3D" w:rsidRPr="007677EC" w:rsidRDefault="00414B3D" w:rsidP="00414B3D">
      <w:pPr>
        <w:pStyle w:val="a4"/>
        <w:spacing w:after="0"/>
        <w:ind w:left="0"/>
        <w:jc w:val="center"/>
        <w:rPr>
          <w:rFonts w:ascii="Times New Roman" w:hAnsi="Times New Roman" w:cs="Times New Roman"/>
          <w:b/>
          <w:bCs/>
          <w:sz w:val="28"/>
          <w:szCs w:val="28"/>
        </w:rPr>
      </w:pPr>
    </w:p>
    <w:p w:rsidR="006D1088" w:rsidRPr="007677EC" w:rsidRDefault="006D1088" w:rsidP="006D1088">
      <w:pPr>
        <w:pStyle w:val="a4"/>
        <w:spacing w:after="0"/>
        <w:ind w:left="0"/>
        <w:jc w:val="center"/>
        <w:rPr>
          <w:rFonts w:ascii="Times New Roman" w:hAnsi="Times New Roman" w:cs="Times New Roman"/>
          <w:b/>
          <w:bCs/>
          <w:sz w:val="28"/>
          <w:szCs w:val="28"/>
        </w:rPr>
      </w:pPr>
      <w:r w:rsidRPr="007677EC">
        <w:rPr>
          <w:rFonts w:ascii="Times New Roman" w:hAnsi="Times New Roman" w:cs="Times New Roman"/>
          <w:b/>
          <w:bCs/>
          <w:sz w:val="28"/>
          <w:szCs w:val="28"/>
        </w:rPr>
        <w:lastRenderedPageBreak/>
        <w:t xml:space="preserve">Зона розміщення об'єктів </w:t>
      </w:r>
      <w:r>
        <w:rPr>
          <w:rFonts w:ascii="Times New Roman" w:hAnsi="Times New Roman" w:cs="Times New Roman"/>
          <w:b/>
          <w:bCs/>
          <w:sz w:val="28"/>
          <w:szCs w:val="28"/>
        </w:rPr>
        <w:t>4</w:t>
      </w:r>
      <w:r w:rsidRPr="007677EC">
        <w:rPr>
          <w:rFonts w:ascii="Times New Roman" w:hAnsi="Times New Roman" w:cs="Times New Roman"/>
          <w:b/>
          <w:bCs/>
          <w:sz w:val="28"/>
          <w:szCs w:val="28"/>
        </w:rPr>
        <w:t xml:space="preserve"> класу санітарної класифікації КС-</w:t>
      </w:r>
      <w:r>
        <w:rPr>
          <w:rFonts w:ascii="Times New Roman" w:hAnsi="Times New Roman" w:cs="Times New Roman"/>
          <w:b/>
          <w:bCs/>
          <w:sz w:val="28"/>
          <w:szCs w:val="28"/>
        </w:rPr>
        <w:t>4</w:t>
      </w:r>
    </w:p>
    <w:p w:rsidR="006D1088" w:rsidRPr="007677EC" w:rsidRDefault="006D1088" w:rsidP="006D1088">
      <w:pPr>
        <w:spacing w:after="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6D1088" w:rsidRPr="007677EC" w:rsidRDefault="006D1088" w:rsidP="006D1088">
      <w:pPr>
        <w:spacing w:after="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КС-</w:t>
      </w:r>
      <w:r>
        <w:rPr>
          <w:rFonts w:ascii="Times New Roman" w:hAnsi="Times New Roman" w:cs="Times New Roman"/>
          <w:sz w:val="25"/>
          <w:szCs w:val="25"/>
        </w:rPr>
        <w:t>4</w:t>
      </w:r>
    </w:p>
    <w:tbl>
      <w:tblPr>
        <w:tblW w:w="0" w:type="auto"/>
        <w:tblInd w:w="137" w:type="dxa"/>
        <w:tblLayout w:type="fixed"/>
        <w:tblCellMar>
          <w:left w:w="0" w:type="dxa"/>
          <w:right w:w="0" w:type="dxa"/>
        </w:tblCellMar>
        <w:tblLook w:val="01E0" w:firstRow="1" w:lastRow="1" w:firstColumn="1" w:lastColumn="1" w:noHBand="0" w:noVBand="0"/>
      </w:tblPr>
      <w:tblGrid>
        <w:gridCol w:w="567"/>
        <w:gridCol w:w="4536"/>
        <w:gridCol w:w="4639"/>
      </w:tblGrid>
      <w:tr w:rsidR="006D1088" w:rsidRPr="007677EC" w:rsidTr="00251F7A">
        <w:trPr>
          <w:trHeight w:hRule="exact" w:val="137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Об’єкти </w:t>
            </w:r>
            <w:r>
              <w:rPr>
                <w:sz w:val="25"/>
                <w:szCs w:val="25"/>
              </w:rPr>
              <w:t>4</w:t>
            </w:r>
            <w:r w:rsidRPr="007677EC">
              <w:rPr>
                <w:sz w:val="25"/>
                <w:szCs w:val="25"/>
              </w:rPr>
              <w:t xml:space="preserve"> класу санітарної специфікації</w:t>
            </w:r>
          </w:p>
          <w:p w:rsidR="006D1088" w:rsidRPr="007677EC" w:rsidRDefault="006D1088" w:rsidP="00251F7A">
            <w:pPr>
              <w:pStyle w:val="Default"/>
              <w:spacing w:line="276" w:lineRule="auto"/>
              <w:ind w:left="142"/>
              <w:contextualSpacing/>
              <w:rPr>
                <w:sz w:val="25"/>
                <w:szCs w:val="25"/>
              </w:rPr>
            </w:pPr>
            <w:r w:rsidRPr="007677EC">
              <w:rPr>
                <w:sz w:val="25"/>
                <w:szCs w:val="25"/>
              </w:rPr>
              <w:t>відповідно до переліку переважних, супутніх та допустимих видів використання</w:t>
            </w:r>
          </w:p>
        </w:tc>
      </w:tr>
      <w:tr w:rsidR="006D1088" w:rsidRPr="007677EC" w:rsidTr="00251F7A">
        <w:trPr>
          <w:trHeight w:hRule="exact" w:val="310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745F41">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00745F41">
              <w:rPr>
                <w:sz w:val="25"/>
                <w:szCs w:val="25"/>
              </w:rPr>
              <w:t xml:space="preserve">, </w:t>
            </w:r>
            <w:proofErr w:type="spellStart"/>
            <w:r w:rsidR="00745F41">
              <w:rPr>
                <w:sz w:val="25"/>
                <w:szCs w:val="25"/>
              </w:rPr>
              <w:t>СНиП</w:t>
            </w:r>
            <w:proofErr w:type="spellEnd"/>
            <w:r w:rsidR="00745F41">
              <w:rPr>
                <w:sz w:val="25"/>
                <w:szCs w:val="25"/>
              </w:rPr>
              <w:t xml:space="preserve"> 2.11.01-85*</w:t>
            </w:r>
            <w:r w:rsidR="00745F41">
              <w:rPr>
                <w:sz w:val="25"/>
                <w:szCs w:val="25"/>
                <w:lang w:val="ru-RU"/>
              </w:rPr>
              <w:t xml:space="preserve"> </w:t>
            </w:r>
            <w:r w:rsidRPr="006D1088">
              <w:rPr>
                <w:sz w:val="25"/>
                <w:szCs w:val="25"/>
              </w:rPr>
              <w:t>«Складські будівлі»</w:t>
            </w:r>
            <w:r w:rsidR="00745F41">
              <w:rPr>
                <w:sz w:val="25"/>
                <w:szCs w:val="25"/>
              </w:rPr>
              <w:t>, ДБН В.2.2-11-2002</w:t>
            </w:r>
            <w:r w:rsidR="00745F41">
              <w:rPr>
                <w:sz w:val="25"/>
                <w:szCs w:val="25"/>
                <w:lang w:val="ru-RU"/>
              </w:rPr>
              <w:t xml:space="preserve"> </w:t>
            </w:r>
            <w:r w:rsidRPr="007677EC">
              <w:rPr>
                <w:sz w:val="25"/>
                <w:szCs w:val="25"/>
              </w:rPr>
              <w:t xml:space="preserve">«Підприємства побутового </w:t>
            </w:r>
            <w:proofErr w:type="spellStart"/>
            <w:r w:rsidRPr="007677EC">
              <w:rPr>
                <w:sz w:val="25"/>
                <w:szCs w:val="25"/>
              </w:rPr>
              <w:t>обслуговуван</w:t>
            </w:r>
            <w:proofErr w:type="spellEnd"/>
            <w:r w:rsidRPr="007677EC">
              <w:rPr>
                <w:sz w:val="25"/>
                <w:szCs w:val="25"/>
              </w:rPr>
              <w:t>- ня. Основні положення» та згідно з п</w:t>
            </w:r>
            <w:r w:rsidR="00745F41">
              <w:rPr>
                <w:sz w:val="25"/>
                <w:szCs w:val="25"/>
              </w:rPr>
              <w:t>рофільним ДБН за типом об’єкту.</w:t>
            </w:r>
            <w:r w:rsidR="00745F41">
              <w:rPr>
                <w:sz w:val="25"/>
                <w:szCs w:val="25"/>
                <w:lang w:val="ru-RU"/>
              </w:rPr>
              <w:t xml:space="preserve"> </w:t>
            </w:r>
            <w:r w:rsidRPr="007677EC">
              <w:rPr>
                <w:sz w:val="25"/>
                <w:szCs w:val="25"/>
              </w:rPr>
              <w:t xml:space="preserve">Для об’єктів громадської забудови – згідно  </w:t>
            </w:r>
            <w:r>
              <w:rPr>
                <w:sz w:val="25"/>
                <w:szCs w:val="25"/>
              </w:rPr>
              <w:t>ДБН В.2.2-9:2018</w:t>
            </w:r>
            <w:r w:rsidRPr="007677EC">
              <w:rPr>
                <w:sz w:val="25"/>
                <w:szCs w:val="25"/>
              </w:rPr>
              <w:t xml:space="preserve"> «Громадські будинки та споруди»</w:t>
            </w:r>
          </w:p>
        </w:tc>
      </w:tr>
      <w:tr w:rsidR="006D1088" w:rsidRPr="007677EC" w:rsidTr="00251F7A">
        <w:trPr>
          <w:trHeight w:hRule="exact" w:val="3123"/>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 </w:t>
            </w:r>
            <w:r w:rsidRPr="006D1088">
              <w:rPr>
                <w:sz w:val="25"/>
                <w:szCs w:val="25"/>
              </w:rPr>
              <w:t>«Складські будівлі»</w:t>
            </w:r>
            <w:r w:rsidRPr="007677EC">
              <w:rPr>
                <w:sz w:val="25"/>
                <w:szCs w:val="25"/>
              </w:rPr>
              <w:t xml:space="preserve">; ДБН В.2.2-11-2002 «Підприємства побутового обслуговування. Основні положення» ДБН В.1.2-7-2008 «Основні вимоги до будівель і споруд. Пожежна безпека» відповідно до </w:t>
            </w:r>
            <w:proofErr w:type="spellStart"/>
            <w:r w:rsidRPr="007677EC">
              <w:rPr>
                <w:sz w:val="25"/>
                <w:szCs w:val="25"/>
              </w:rPr>
              <w:t>передпроектних</w:t>
            </w:r>
            <w:proofErr w:type="spellEnd"/>
            <w:r w:rsidRPr="007677EC">
              <w:rPr>
                <w:sz w:val="25"/>
                <w:szCs w:val="25"/>
              </w:rPr>
              <w:t xml:space="preserve"> розробок та згідно з профільним ДБН за типом об’єкту</w:t>
            </w:r>
          </w:p>
        </w:tc>
      </w:tr>
      <w:tr w:rsidR="006D1088" w:rsidRPr="007677EC" w:rsidTr="00251F7A">
        <w:trPr>
          <w:trHeight w:hRule="exact" w:val="241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 </w:t>
            </w:r>
            <w:r w:rsidRPr="006D1088">
              <w:rPr>
                <w:sz w:val="25"/>
                <w:szCs w:val="25"/>
              </w:rPr>
              <w:t>«Складські будівлі»</w:t>
            </w:r>
            <w:r w:rsidRPr="007677EC">
              <w:rPr>
                <w:sz w:val="25"/>
                <w:szCs w:val="25"/>
              </w:rPr>
              <w:t>,</w:t>
            </w:r>
            <w:r>
              <w:rPr>
                <w:sz w:val="25"/>
                <w:szCs w:val="25"/>
              </w:rPr>
              <w:t xml:space="preserve"> ДБН В.2.2-11-2002 «Підприємст</w:t>
            </w:r>
            <w:r w:rsidRPr="007677EC">
              <w:rPr>
                <w:sz w:val="25"/>
                <w:szCs w:val="25"/>
              </w:rPr>
              <w:t xml:space="preserve">ва побутового </w:t>
            </w:r>
            <w:proofErr w:type="spellStart"/>
            <w:r w:rsidRPr="007677EC">
              <w:rPr>
                <w:sz w:val="25"/>
                <w:szCs w:val="25"/>
              </w:rPr>
              <w:t>обслуговуван</w:t>
            </w:r>
            <w:proofErr w:type="spellEnd"/>
            <w:r w:rsidRPr="007677EC">
              <w:rPr>
                <w:sz w:val="25"/>
                <w:szCs w:val="25"/>
              </w:rPr>
              <w:t>-ня. Основні положе</w:t>
            </w:r>
            <w:r>
              <w:rPr>
                <w:sz w:val="25"/>
                <w:szCs w:val="25"/>
              </w:rPr>
              <w:t xml:space="preserve">ння» відповідно до </w:t>
            </w:r>
            <w:proofErr w:type="spellStart"/>
            <w:r>
              <w:rPr>
                <w:sz w:val="25"/>
                <w:szCs w:val="25"/>
              </w:rPr>
              <w:t>передпроект</w:t>
            </w:r>
            <w:r w:rsidRPr="007677EC">
              <w:rPr>
                <w:sz w:val="25"/>
                <w:szCs w:val="25"/>
              </w:rPr>
              <w:t>них</w:t>
            </w:r>
            <w:proofErr w:type="spellEnd"/>
            <w:r w:rsidRPr="007677EC">
              <w:rPr>
                <w:sz w:val="25"/>
                <w:szCs w:val="25"/>
              </w:rPr>
              <w:t xml:space="preserve"> розробок та згідно з профільним ДБН за типом об’єкту</w:t>
            </w:r>
          </w:p>
        </w:tc>
      </w:tr>
      <w:tr w:rsidR="006D1088" w:rsidRPr="007677EC" w:rsidTr="00251F7A">
        <w:trPr>
          <w:trHeight w:hRule="exact" w:val="84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Не визначається</w:t>
            </w:r>
          </w:p>
        </w:tc>
      </w:tr>
      <w:tr w:rsidR="006D1088" w:rsidRPr="007677EC" w:rsidTr="00251F7A">
        <w:trPr>
          <w:trHeight w:hRule="exact" w:val="142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9"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та відповідно до</w:t>
            </w:r>
          </w:p>
          <w:p w:rsidR="006D1088" w:rsidRPr="007677EC" w:rsidRDefault="006D1088" w:rsidP="00251F7A">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 з урахуванням спеціалізованих норм</w:t>
            </w:r>
          </w:p>
        </w:tc>
      </w:tr>
      <w:tr w:rsidR="006D1088" w:rsidRPr="007677EC" w:rsidTr="00251F7A">
        <w:trPr>
          <w:trHeight w:hRule="exact" w:val="213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lastRenderedPageBreak/>
              <w:t>7.</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Pr>
                <w:bCs/>
                <w:color w:val="auto"/>
                <w:sz w:val="25"/>
                <w:szCs w:val="25"/>
              </w:rPr>
              <w:t>смт Борова</w:t>
            </w:r>
            <w:r w:rsidRPr="007677EC">
              <w:rPr>
                <w:bCs/>
                <w:color w:val="auto"/>
                <w:sz w:val="25"/>
                <w:szCs w:val="25"/>
              </w:rPr>
              <w:t>;</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Pr>
                <w:bCs/>
                <w:color w:val="auto"/>
                <w:sz w:val="25"/>
                <w:szCs w:val="25"/>
              </w:rPr>
              <w:t>смт Борова</w:t>
            </w:r>
            <w:r w:rsidRPr="007677EC">
              <w:rPr>
                <w:bCs/>
                <w:color w:val="auto"/>
                <w:sz w:val="25"/>
                <w:szCs w:val="25"/>
              </w:rPr>
              <w:t>.</w:t>
            </w:r>
          </w:p>
          <w:p w:rsidR="006D1088" w:rsidRPr="007677EC" w:rsidRDefault="006D1088" w:rsidP="00251F7A">
            <w:pPr>
              <w:spacing w:after="0" w:line="240" w:lineRule="auto"/>
              <w:ind w:left="100" w:right="38"/>
              <w:rPr>
                <w:rFonts w:ascii="Times New Roman" w:hAnsi="Times New Roman" w:cs="Times New Roman"/>
                <w:bCs/>
                <w:sz w:val="25"/>
                <w:szCs w:val="25"/>
              </w:rPr>
            </w:pPr>
          </w:p>
        </w:tc>
      </w:tr>
      <w:tr w:rsidR="006D1088" w:rsidRPr="007677EC" w:rsidTr="00251F7A">
        <w:trPr>
          <w:trHeight w:hRule="exact" w:val="115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6D1088" w:rsidRPr="007677EC" w:rsidTr="00251F7A">
        <w:trPr>
          <w:trHeight w:hRule="exact" w:val="142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додаток И.1,  И.2;</w:t>
            </w:r>
          </w:p>
          <w:p w:rsidR="006D1088" w:rsidRPr="007677EC" w:rsidRDefault="006D1088" w:rsidP="00251F7A">
            <w:pPr>
              <w:pStyle w:val="Default"/>
              <w:spacing w:line="276" w:lineRule="auto"/>
              <w:ind w:left="142"/>
              <w:contextualSpacing/>
              <w:rPr>
                <w:sz w:val="25"/>
                <w:szCs w:val="25"/>
              </w:rPr>
            </w:pPr>
            <w:r w:rsidRPr="007677EC">
              <w:rPr>
                <w:sz w:val="25"/>
                <w:szCs w:val="25"/>
              </w:rPr>
              <w:t>профільної нормативної документації та</w:t>
            </w:r>
          </w:p>
          <w:p w:rsidR="006D1088" w:rsidRPr="007677EC" w:rsidRDefault="006D1088" w:rsidP="00251F7A">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w:t>
            </w:r>
          </w:p>
        </w:tc>
      </w:tr>
      <w:tr w:rsidR="006D1088" w:rsidRPr="007677EC" w:rsidTr="00251F7A">
        <w:trPr>
          <w:trHeight w:hRule="exact" w:val="8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Згідно з ДБН А.2.1-1-2008 «Інженерні</w:t>
            </w:r>
          </w:p>
          <w:p w:rsidR="006D1088" w:rsidRPr="007677EC" w:rsidRDefault="006D1088" w:rsidP="00251F7A">
            <w:pPr>
              <w:pStyle w:val="Default"/>
              <w:spacing w:line="276" w:lineRule="auto"/>
              <w:ind w:left="142"/>
              <w:contextualSpacing/>
              <w:rPr>
                <w:sz w:val="25"/>
                <w:szCs w:val="25"/>
              </w:rPr>
            </w:pPr>
            <w:r w:rsidRPr="007677EC">
              <w:rPr>
                <w:sz w:val="25"/>
                <w:szCs w:val="25"/>
              </w:rPr>
              <w:t>вишукування для будівництва»</w:t>
            </w:r>
          </w:p>
        </w:tc>
      </w:tr>
      <w:tr w:rsidR="006D1088" w:rsidRPr="007677EC" w:rsidTr="00251F7A">
        <w:trPr>
          <w:trHeight w:hRule="exact" w:val="142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Відповідно до ЗУ</w:t>
            </w:r>
            <w:r w:rsidRPr="007677EC">
              <w:rPr>
                <w:sz w:val="25"/>
                <w:szCs w:val="25"/>
              </w:rPr>
              <w:tab/>
              <w:t>«Про</w:t>
            </w:r>
            <w:r w:rsidRPr="007677EC">
              <w:rPr>
                <w:sz w:val="25"/>
                <w:szCs w:val="25"/>
              </w:rPr>
              <w:tab/>
              <w:t xml:space="preserve"> благоустрій населених пунктів» № 4220-VI</w:t>
            </w:r>
            <w:r w:rsidRPr="007677EC">
              <w:rPr>
                <w:sz w:val="25"/>
                <w:szCs w:val="25"/>
              </w:rPr>
              <w:tab/>
              <w:t>від</w:t>
            </w:r>
          </w:p>
          <w:p w:rsidR="006D1088" w:rsidRPr="007677EC" w:rsidRDefault="006D1088" w:rsidP="00251F7A">
            <w:pPr>
              <w:pStyle w:val="Default"/>
              <w:spacing w:line="276" w:lineRule="auto"/>
              <w:ind w:left="142"/>
              <w:contextualSpacing/>
              <w:rPr>
                <w:sz w:val="25"/>
                <w:szCs w:val="25"/>
              </w:rPr>
            </w:pPr>
            <w:r w:rsidRPr="007677EC">
              <w:rPr>
                <w:sz w:val="25"/>
                <w:szCs w:val="25"/>
              </w:rPr>
              <w:t>22.12.2011; та згідно з профільним ДБН за типом об’єкту</w:t>
            </w:r>
          </w:p>
        </w:tc>
      </w:tr>
      <w:tr w:rsidR="006D1088" w:rsidRPr="007677EC" w:rsidTr="00251F7A">
        <w:trPr>
          <w:trHeight w:hRule="exact" w:val="2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Визначається 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p>
          <w:p w:rsidR="006D1088" w:rsidRPr="007677EC" w:rsidRDefault="006D1088" w:rsidP="00251F7A">
            <w:pPr>
              <w:pStyle w:val="Default"/>
              <w:spacing w:line="276" w:lineRule="auto"/>
              <w:ind w:left="142"/>
              <w:contextualSpacing/>
              <w:rPr>
                <w:sz w:val="25"/>
                <w:szCs w:val="25"/>
              </w:rPr>
            </w:pPr>
            <w:proofErr w:type="spellStart"/>
            <w:r w:rsidRPr="007677EC">
              <w:rPr>
                <w:sz w:val="25"/>
                <w:szCs w:val="25"/>
              </w:rPr>
              <w:t>пп</w:t>
            </w:r>
            <w:proofErr w:type="spellEnd"/>
            <w:r w:rsidRPr="007677EC">
              <w:rPr>
                <w:sz w:val="25"/>
                <w:szCs w:val="25"/>
              </w:rPr>
              <w:t xml:space="preserve">. 10.3-10.7, </w:t>
            </w:r>
            <w:r>
              <w:rPr>
                <w:sz w:val="25"/>
                <w:szCs w:val="25"/>
              </w:rPr>
              <w:t>ДБН В.2.3-5:2018 «Вулиці та дороги населених пунктів»</w:t>
            </w:r>
            <w:r w:rsidRPr="007677EC">
              <w:rPr>
                <w:sz w:val="25"/>
                <w:szCs w:val="25"/>
              </w:rPr>
              <w:t xml:space="preserve">,              ДБН В 2.2-17«Доступність будинків і споруд для </w:t>
            </w:r>
            <w:proofErr w:type="spellStart"/>
            <w:r w:rsidRPr="007677EC">
              <w:rPr>
                <w:sz w:val="25"/>
                <w:szCs w:val="25"/>
              </w:rPr>
              <w:t>маломобільних</w:t>
            </w:r>
            <w:proofErr w:type="spellEnd"/>
            <w:r w:rsidRPr="007677EC">
              <w:rPr>
                <w:sz w:val="25"/>
                <w:szCs w:val="25"/>
              </w:rPr>
              <w:t xml:space="preserve"> груп населення» та згідно перед проектних розробок </w:t>
            </w:r>
          </w:p>
        </w:tc>
      </w:tr>
      <w:tr w:rsidR="006D1088" w:rsidRPr="007677EC" w:rsidTr="00251F7A">
        <w:trPr>
          <w:trHeight w:hRule="exact" w:val="140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п. 10.8 та </w:t>
            </w:r>
          </w:p>
          <w:p w:rsidR="006D1088" w:rsidRPr="007677EC" w:rsidRDefault="006D1088" w:rsidP="00251F7A">
            <w:pPr>
              <w:pStyle w:val="Default"/>
              <w:spacing w:line="276" w:lineRule="auto"/>
              <w:ind w:left="142"/>
              <w:contextualSpacing/>
              <w:rPr>
                <w:sz w:val="25"/>
                <w:szCs w:val="25"/>
              </w:rPr>
            </w:pPr>
            <w:r w:rsidRPr="007677EC">
              <w:rPr>
                <w:sz w:val="25"/>
                <w:szCs w:val="25"/>
              </w:rPr>
              <w:t xml:space="preserve">ДБН В.2.3-15-2007 «Автостоянки і гаражі для легкових автомобілів» </w:t>
            </w:r>
          </w:p>
        </w:tc>
      </w:tr>
      <w:tr w:rsidR="006D1088" w:rsidRPr="007677EC" w:rsidTr="00251F7A">
        <w:trPr>
          <w:trHeight w:hRule="exact" w:val="1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6D1088" w:rsidRPr="007677EC" w:rsidRDefault="006D1088"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6D1088" w:rsidRPr="007677EC" w:rsidRDefault="006D1088" w:rsidP="00251F7A">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6D1088" w:rsidRPr="007677EC" w:rsidRDefault="006D1088" w:rsidP="00251F7A">
            <w:pPr>
              <w:pStyle w:val="Default"/>
              <w:spacing w:line="276" w:lineRule="auto"/>
              <w:ind w:left="142"/>
              <w:contextualSpacing/>
              <w:rPr>
                <w:sz w:val="25"/>
                <w:szCs w:val="25"/>
              </w:rPr>
            </w:pPr>
            <w:r w:rsidRPr="007677EC">
              <w:rPr>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414B3D" w:rsidRPr="007677EC" w:rsidRDefault="00414B3D" w:rsidP="00414B3D">
      <w:pPr>
        <w:pStyle w:val="a4"/>
        <w:spacing w:after="0"/>
        <w:ind w:left="0"/>
        <w:jc w:val="center"/>
        <w:rPr>
          <w:rFonts w:ascii="Times New Roman" w:hAnsi="Times New Roman" w:cs="Times New Roman"/>
          <w:b/>
          <w:bCs/>
          <w:sz w:val="28"/>
          <w:szCs w:val="28"/>
        </w:rPr>
      </w:pPr>
    </w:p>
    <w:p w:rsidR="00414B3D" w:rsidRDefault="00414B3D" w:rsidP="00414B3D">
      <w:pPr>
        <w:pStyle w:val="a4"/>
        <w:spacing w:after="0"/>
        <w:ind w:left="0"/>
        <w:jc w:val="center"/>
        <w:rPr>
          <w:rFonts w:ascii="Times New Roman" w:hAnsi="Times New Roman" w:cs="Times New Roman"/>
          <w:b/>
          <w:bCs/>
          <w:sz w:val="28"/>
          <w:szCs w:val="28"/>
        </w:rPr>
      </w:pPr>
    </w:p>
    <w:p w:rsidR="006D1088" w:rsidRDefault="006D1088" w:rsidP="00414B3D">
      <w:pPr>
        <w:pStyle w:val="a4"/>
        <w:spacing w:after="0"/>
        <w:ind w:left="0"/>
        <w:jc w:val="center"/>
        <w:rPr>
          <w:rFonts w:ascii="Times New Roman" w:hAnsi="Times New Roman" w:cs="Times New Roman"/>
          <w:b/>
          <w:bCs/>
          <w:sz w:val="28"/>
          <w:szCs w:val="28"/>
        </w:rPr>
      </w:pPr>
    </w:p>
    <w:p w:rsidR="006D1088" w:rsidRDefault="006D1088" w:rsidP="00414B3D">
      <w:pPr>
        <w:pStyle w:val="a4"/>
        <w:spacing w:after="0"/>
        <w:ind w:left="0"/>
        <w:jc w:val="center"/>
        <w:rPr>
          <w:rFonts w:ascii="Times New Roman" w:hAnsi="Times New Roman" w:cs="Times New Roman"/>
          <w:b/>
          <w:bCs/>
          <w:sz w:val="28"/>
          <w:szCs w:val="28"/>
        </w:rPr>
      </w:pPr>
    </w:p>
    <w:p w:rsidR="00594FE4" w:rsidRPr="007677EC" w:rsidRDefault="00594FE4" w:rsidP="00594FE4">
      <w:pPr>
        <w:pStyle w:val="a4"/>
        <w:spacing w:after="0"/>
        <w:ind w:left="0"/>
        <w:jc w:val="center"/>
        <w:rPr>
          <w:rFonts w:ascii="Times New Roman" w:hAnsi="Times New Roman" w:cs="Times New Roman"/>
          <w:b/>
          <w:bCs/>
          <w:sz w:val="28"/>
          <w:szCs w:val="28"/>
        </w:rPr>
      </w:pPr>
      <w:r w:rsidRPr="007677EC">
        <w:rPr>
          <w:rFonts w:ascii="Times New Roman" w:hAnsi="Times New Roman" w:cs="Times New Roman"/>
          <w:b/>
          <w:bCs/>
          <w:sz w:val="28"/>
          <w:szCs w:val="28"/>
        </w:rPr>
        <w:lastRenderedPageBreak/>
        <w:t>Зона розміщення об'єктів 5 класу санітарної класифікації КС-5</w:t>
      </w:r>
    </w:p>
    <w:p w:rsidR="00594FE4" w:rsidRPr="007677EC" w:rsidRDefault="00594FE4" w:rsidP="00594FE4">
      <w:pPr>
        <w:spacing w:after="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594FE4" w:rsidRPr="007677EC" w:rsidRDefault="00594FE4" w:rsidP="00594FE4">
      <w:pPr>
        <w:spacing w:after="0"/>
        <w:jc w:val="center"/>
        <w:rPr>
          <w:rFonts w:ascii="Times New Roman" w:hAnsi="Times New Roman" w:cs="Times New Roman"/>
          <w:sz w:val="25"/>
          <w:szCs w:val="25"/>
        </w:rPr>
      </w:pPr>
      <w:r w:rsidRPr="007677EC">
        <w:rPr>
          <w:rFonts w:ascii="Times New Roman" w:hAnsi="Times New Roman" w:cs="Times New Roman"/>
          <w:sz w:val="25"/>
          <w:szCs w:val="25"/>
        </w:rPr>
        <w:t>що розташована в зоні КС-5</w:t>
      </w:r>
    </w:p>
    <w:tbl>
      <w:tblPr>
        <w:tblW w:w="0" w:type="auto"/>
        <w:tblInd w:w="137" w:type="dxa"/>
        <w:tblLayout w:type="fixed"/>
        <w:tblCellMar>
          <w:left w:w="0" w:type="dxa"/>
          <w:right w:w="0" w:type="dxa"/>
        </w:tblCellMar>
        <w:tblLook w:val="01E0" w:firstRow="1" w:lastRow="1" w:firstColumn="1" w:lastColumn="1" w:noHBand="0" w:noVBand="0"/>
      </w:tblPr>
      <w:tblGrid>
        <w:gridCol w:w="567"/>
        <w:gridCol w:w="4536"/>
        <w:gridCol w:w="4639"/>
      </w:tblGrid>
      <w:tr w:rsidR="00594FE4" w:rsidRPr="007677EC" w:rsidTr="00414B3D">
        <w:trPr>
          <w:trHeight w:hRule="exact" w:val="137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414B3D">
            <w:pPr>
              <w:pStyle w:val="Default"/>
              <w:spacing w:line="276" w:lineRule="auto"/>
              <w:ind w:left="142"/>
              <w:contextualSpacing/>
              <w:rPr>
                <w:sz w:val="25"/>
                <w:szCs w:val="25"/>
              </w:rPr>
            </w:pPr>
            <w:r w:rsidRPr="007677EC">
              <w:rPr>
                <w:sz w:val="25"/>
                <w:szCs w:val="25"/>
              </w:rPr>
              <w:t>Об’єкти 5 класу санітарної специфікації</w:t>
            </w:r>
          </w:p>
          <w:p w:rsidR="00594FE4" w:rsidRPr="007677EC" w:rsidRDefault="00594FE4" w:rsidP="00414B3D">
            <w:pPr>
              <w:pStyle w:val="Default"/>
              <w:spacing w:line="276" w:lineRule="auto"/>
              <w:ind w:left="142"/>
              <w:contextualSpacing/>
              <w:rPr>
                <w:sz w:val="25"/>
                <w:szCs w:val="25"/>
              </w:rPr>
            </w:pPr>
            <w:r w:rsidRPr="007677EC">
              <w:rPr>
                <w:sz w:val="25"/>
                <w:szCs w:val="25"/>
              </w:rPr>
              <w:t>відповідно до переліку переважних, супутніх та допустимих видів використання</w:t>
            </w:r>
          </w:p>
        </w:tc>
      </w:tr>
      <w:tr w:rsidR="00594FE4" w:rsidRPr="007677EC" w:rsidTr="00414B3D">
        <w:trPr>
          <w:trHeight w:hRule="exact" w:val="310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745F41">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00745F41">
              <w:rPr>
                <w:sz w:val="25"/>
                <w:szCs w:val="25"/>
              </w:rPr>
              <w:t xml:space="preserve">, </w:t>
            </w:r>
            <w:proofErr w:type="spellStart"/>
            <w:r w:rsidR="00745F41">
              <w:rPr>
                <w:sz w:val="25"/>
                <w:szCs w:val="25"/>
              </w:rPr>
              <w:t>СНиП</w:t>
            </w:r>
            <w:proofErr w:type="spellEnd"/>
            <w:r w:rsidR="00745F41">
              <w:rPr>
                <w:sz w:val="25"/>
                <w:szCs w:val="25"/>
              </w:rPr>
              <w:t xml:space="preserve"> 2.11.01-85*</w:t>
            </w:r>
            <w:r w:rsidR="00745F41">
              <w:rPr>
                <w:sz w:val="25"/>
                <w:szCs w:val="25"/>
                <w:lang w:val="ru-RU"/>
              </w:rPr>
              <w:t xml:space="preserve"> </w:t>
            </w:r>
            <w:r w:rsidR="006D1088" w:rsidRPr="006D1088">
              <w:rPr>
                <w:sz w:val="25"/>
                <w:szCs w:val="25"/>
              </w:rPr>
              <w:t>«Складські будівлі»</w:t>
            </w:r>
            <w:r w:rsidR="00745F41">
              <w:rPr>
                <w:sz w:val="25"/>
                <w:szCs w:val="25"/>
              </w:rPr>
              <w:t>, ДБН В.2.2-11-2002</w:t>
            </w:r>
            <w:r w:rsidR="00745F41">
              <w:rPr>
                <w:sz w:val="25"/>
                <w:szCs w:val="25"/>
                <w:lang w:val="ru-RU"/>
              </w:rPr>
              <w:t xml:space="preserve"> </w:t>
            </w:r>
            <w:r w:rsidRPr="007677EC">
              <w:rPr>
                <w:sz w:val="25"/>
                <w:szCs w:val="25"/>
              </w:rPr>
              <w:t xml:space="preserve">«Підприємства побутового </w:t>
            </w:r>
            <w:proofErr w:type="spellStart"/>
            <w:r w:rsidRPr="007677EC">
              <w:rPr>
                <w:sz w:val="25"/>
                <w:szCs w:val="25"/>
              </w:rPr>
              <w:t>обслуговуван</w:t>
            </w:r>
            <w:proofErr w:type="spellEnd"/>
            <w:r w:rsidRPr="007677EC">
              <w:rPr>
                <w:sz w:val="25"/>
                <w:szCs w:val="25"/>
              </w:rPr>
              <w:t>- ня.</w:t>
            </w:r>
            <w:r w:rsidR="007979DC" w:rsidRPr="007677EC">
              <w:rPr>
                <w:sz w:val="25"/>
                <w:szCs w:val="25"/>
              </w:rPr>
              <w:t xml:space="preserve"> </w:t>
            </w:r>
            <w:r w:rsidRPr="007677EC">
              <w:rPr>
                <w:sz w:val="25"/>
                <w:szCs w:val="25"/>
              </w:rPr>
              <w:t>Основні положення» та згідно з п</w:t>
            </w:r>
            <w:r w:rsidR="00745F41">
              <w:rPr>
                <w:sz w:val="25"/>
                <w:szCs w:val="25"/>
              </w:rPr>
              <w:t>рофільним ДБН за типом об’єкту.</w:t>
            </w:r>
            <w:r w:rsidR="00745F41">
              <w:rPr>
                <w:sz w:val="25"/>
                <w:szCs w:val="25"/>
                <w:lang w:val="ru-RU"/>
              </w:rPr>
              <w:t xml:space="preserve"> </w:t>
            </w:r>
            <w:r w:rsidR="007979DC" w:rsidRPr="007677EC">
              <w:rPr>
                <w:sz w:val="25"/>
                <w:szCs w:val="25"/>
              </w:rPr>
              <w:t>Д</w:t>
            </w:r>
            <w:r w:rsidRPr="007677EC">
              <w:rPr>
                <w:sz w:val="25"/>
                <w:szCs w:val="25"/>
              </w:rPr>
              <w:t>ля об’єктів громадської забудови – згідно</w:t>
            </w:r>
            <w:r w:rsidR="007979DC" w:rsidRPr="007677EC">
              <w:rPr>
                <w:sz w:val="25"/>
                <w:szCs w:val="25"/>
              </w:rPr>
              <w:t xml:space="preserve">  </w:t>
            </w:r>
            <w:r w:rsidR="004B5AFA">
              <w:rPr>
                <w:sz w:val="25"/>
                <w:szCs w:val="25"/>
              </w:rPr>
              <w:t>ДБН В.2.2-9:2018</w:t>
            </w:r>
            <w:r w:rsidRPr="007677EC">
              <w:rPr>
                <w:sz w:val="25"/>
                <w:szCs w:val="25"/>
              </w:rPr>
              <w:t xml:space="preserve"> «Громадські будинки та споруди»</w:t>
            </w:r>
          </w:p>
        </w:tc>
      </w:tr>
      <w:tr w:rsidR="00594FE4" w:rsidRPr="007677EC" w:rsidTr="00414B3D">
        <w:trPr>
          <w:trHeight w:hRule="exact" w:val="3123"/>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7461DC">
            <w:pPr>
              <w:pStyle w:val="Default"/>
              <w:spacing w:line="276" w:lineRule="auto"/>
              <w:ind w:left="142"/>
              <w:contextualSpacing/>
              <w:rPr>
                <w:sz w:val="25"/>
                <w:szCs w:val="25"/>
              </w:rPr>
            </w:pPr>
            <w:r w:rsidRPr="007677EC">
              <w:rPr>
                <w:sz w:val="25"/>
                <w:szCs w:val="25"/>
              </w:rPr>
              <w:t>Згідн</w:t>
            </w:r>
            <w:r w:rsidR="007461DC">
              <w:rPr>
                <w:sz w:val="25"/>
                <w:szCs w:val="25"/>
              </w:rPr>
              <w:t xml:space="preserve">о з </w:t>
            </w:r>
            <w:proofErr w:type="spellStart"/>
            <w:r w:rsidR="007461DC">
              <w:rPr>
                <w:sz w:val="25"/>
                <w:szCs w:val="25"/>
              </w:rPr>
              <w:t>СНиП</w:t>
            </w:r>
            <w:proofErr w:type="spellEnd"/>
            <w:r w:rsidR="007461DC">
              <w:rPr>
                <w:sz w:val="25"/>
                <w:szCs w:val="25"/>
              </w:rPr>
              <w:t xml:space="preserve"> 2.11.01-85* «Складські будівлі»</w:t>
            </w:r>
            <w:r w:rsidRPr="007677EC">
              <w:rPr>
                <w:sz w:val="25"/>
                <w:szCs w:val="25"/>
              </w:rPr>
              <w:t>; ДБН В.2.2-11-2002 «Підприємс</w:t>
            </w:r>
            <w:r w:rsidR="00AD2993" w:rsidRPr="007677EC">
              <w:rPr>
                <w:sz w:val="25"/>
                <w:szCs w:val="25"/>
              </w:rPr>
              <w:t>т</w:t>
            </w:r>
            <w:r w:rsidRPr="007677EC">
              <w:rPr>
                <w:sz w:val="25"/>
                <w:szCs w:val="25"/>
              </w:rPr>
              <w:t xml:space="preserve">ва побутового обслуговування. Основні положення» ДБН В.1.2-7-2008 «Основні вимоги до будівель і споруд. Пожежна безпека» відповідно до </w:t>
            </w:r>
            <w:proofErr w:type="spellStart"/>
            <w:r w:rsidRPr="007677EC">
              <w:rPr>
                <w:sz w:val="25"/>
                <w:szCs w:val="25"/>
              </w:rPr>
              <w:t>передпроектних</w:t>
            </w:r>
            <w:proofErr w:type="spellEnd"/>
            <w:r w:rsidRPr="007677EC">
              <w:rPr>
                <w:sz w:val="25"/>
                <w:szCs w:val="25"/>
              </w:rPr>
              <w:t xml:space="preserve"> розробок та згідно з профільним ДБН за типом об’єкту</w:t>
            </w:r>
          </w:p>
        </w:tc>
      </w:tr>
      <w:tr w:rsidR="00594FE4" w:rsidRPr="007677EC" w:rsidTr="00414B3D">
        <w:trPr>
          <w:trHeight w:hRule="exact" w:val="241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414B3D">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 «</w:t>
            </w:r>
            <w:proofErr w:type="spellStart"/>
            <w:r w:rsidRPr="007677EC">
              <w:rPr>
                <w:sz w:val="25"/>
                <w:szCs w:val="25"/>
              </w:rPr>
              <w:t>Складские</w:t>
            </w:r>
            <w:proofErr w:type="spellEnd"/>
          </w:p>
          <w:p w:rsidR="00594FE4" w:rsidRPr="007677EC" w:rsidRDefault="00594FE4" w:rsidP="00414B3D">
            <w:pPr>
              <w:pStyle w:val="Default"/>
              <w:spacing w:line="276" w:lineRule="auto"/>
              <w:ind w:left="142"/>
              <w:contextualSpacing/>
              <w:rPr>
                <w:sz w:val="25"/>
                <w:szCs w:val="25"/>
              </w:rPr>
            </w:pPr>
            <w:proofErr w:type="spellStart"/>
            <w:r w:rsidRPr="007677EC">
              <w:rPr>
                <w:sz w:val="25"/>
                <w:szCs w:val="25"/>
              </w:rPr>
              <w:t>здания</w:t>
            </w:r>
            <w:proofErr w:type="spellEnd"/>
            <w:r w:rsidRPr="007677EC">
              <w:rPr>
                <w:sz w:val="25"/>
                <w:szCs w:val="25"/>
              </w:rPr>
              <w:t>», ДБН В.2.2-11-2002 «</w:t>
            </w:r>
            <w:proofErr w:type="spellStart"/>
            <w:r w:rsidRPr="007677EC">
              <w:rPr>
                <w:sz w:val="25"/>
                <w:szCs w:val="25"/>
              </w:rPr>
              <w:t>Підприємст</w:t>
            </w:r>
            <w:proofErr w:type="spellEnd"/>
            <w:r w:rsidRPr="007677EC">
              <w:rPr>
                <w:sz w:val="25"/>
                <w:szCs w:val="25"/>
              </w:rPr>
              <w:t xml:space="preserve">- ва побутового </w:t>
            </w:r>
            <w:proofErr w:type="spellStart"/>
            <w:r w:rsidRPr="007677EC">
              <w:rPr>
                <w:sz w:val="25"/>
                <w:szCs w:val="25"/>
              </w:rPr>
              <w:t>обслуговуван</w:t>
            </w:r>
            <w:proofErr w:type="spellEnd"/>
            <w:r w:rsidRPr="007677EC">
              <w:rPr>
                <w:sz w:val="25"/>
                <w:szCs w:val="25"/>
              </w:rPr>
              <w:t xml:space="preserve">-ня. Основні положення» відповідно до </w:t>
            </w:r>
            <w:proofErr w:type="spellStart"/>
            <w:r w:rsidRPr="007677EC">
              <w:rPr>
                <w:sz w:val="25"/>
                <w:szCs w:val="25"/>
              </w:rPr>
              <w:t>передпроект</w:t>
            </w:r>
            <w:proofErr w:type="spellEnd"/>
            <w:r w:rsidRPr="007677EC">
              <w:rPr>
                <w:sz w:val="25"/>
                <w:szCs w:val="25"/>
              </w:rPr>
              <w:t>- них розробок та згідно з профільним ДБН за типом об’єкту</w:t>
            </w:r>
          </w:p>
        </w:tc>
      </w:tr>
      <w:tr w:rsidR="00594FE4" w:rsidRPr="007677EC" w:rsidTr="00594FE4">
        <w:trPr>
          <w:trHeight w:hRule="exact" w:val="84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414B3D">
            <w:pPr>
              <w:pStyle w:val="Default"/>
              <w:spacing w:line="276" w:lineRule="auto"/>
              <w:ind w:left="142"/>
              <w:contextualSpacing/>
              <w:rPr>
                <w:sz w:val="25"/>
                <w:szCs w:val="25"/>
              </w:rPr>
            </w:pPr>
            <w:r w:rsidRPr="007677EC">
              <w:rPr>
                <w:sz w:val="25"/>
                <w:szCs w:val="25"/>
              </w:rPr>
              <w:t>Не визначається</w:t>
            </w:r>
          </w:p>
        </w:tc>
      </w:tr>
      <w:tr w:rsidR="00594FE4" w:rsidRPr="007677EC" w:rsidTr="00414B3D">
        <w:trPr>
          <w:trHeight w:hRule="exact" w:val="142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9"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414B3D">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00AD2993" w:rsidRPr="007677EC">
              <w:rPr>
                <w:sz w:val="25"/>
                <w:szCs w:val="25"/>
              </w:rPr>
              <w:t xml:space="preserve"> </w:t>
            </w:r>
            <w:r w:rsidRPr="007677EC">
              <w:rPr>
                <w:sz w:val="25"/>
                <w:szCs w:val="25"/>
              </w:rPr>
              <w:t>та відповідно до</w:t>
            </w:r>
          </w:p>
          <w:p w:rsidR="00594FE4" w:rsidRPr="007677EC" w:rsidRDefault="00594FE4" w:rsidP="00414B3D">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 з урахуванням спеціалізованих норм</w:t>
            </w:r>
          </w:p>
        </w:tc>
      </w:tr>
      <w:tr w:rsidR="00594FE4" w:rsidRPr="007677EC" w:rsidTr="007979DC">
        <w:trPr>
          <w:trHeight w:hRule="exact" w:val="213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lastRenderedPageBreak/>
              <w:t>7.</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sidR="00E929AF">
              <w:rPr>
                <w:bCs/>
                <w:color w:val="auto"/>
                <w:sz w:val="25"/>
                <w:szCs w:val="25"/>
              </w:rPr>
              <w:t>смт Борова</w:t>
            </w:r>
            <w:r w:rsidRPr="007677EC">
              <w:rPr>
                <w:bCs/>
                <w:color w:val="auto"/>
                <w:sz w:val="25"/>
                <w:szCs w:val="25"/>
              </w:rPr>
              <w:t>;</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594FE4" w:rsidRPr="007677EC" w:rsidRDefault="00594FE4" w:rsidP="007979DC">
            <w:pPr>
              <w:spacing w:after="0" w:line="240" w:lineRule="auto"/>
              <w:ind w:left="100" w:right="38"/>
              <w:rPr>
                <w:rFonts w:ascii="Times New Roman" w:hAnsi="Times New Roman" w:cs="Times New Roman"/>
                <w:bCs/>
                <w:sz w:val="25"/>
                <w:szCs w:val="25"/>
              </w:rPr>
            </w:pPr>
          </w:p>
        </w:tc>
      </w:tr>
      <w:tr w:rsidR="00AD2993" w:rsidRPr="007677EC" w:rsidTr="00AD2993">
        <w:trPr>
          <w:trHeight w:hRule="exact" w:val="115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AD2993" w:rsidRPr="007677EC" w:rsidTr="00AD2993">
        <w:trPr>
          <w:trHeight w:hRule="exact" w:val="142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додаток И.1,  И.2;</w:t>
            </w:r>
          </w:p>
          <w:p w:rsidR="00AD2993" w:rsidRPr="007677EC" w:rsidRDefault="00AD2993" w:rsidP="00AD2993">
            <w:pPr>
              <w:pStyle w:val="Default"/>
              <w:spacing w:line="276" w:lineRule="auto"/>
              <w:ind w:left="142"/>
              <w:contextualSpacing/>
              <w:rPr>
                <w:sz w:val="25"/>
                <w:szCs w:val="25"/>
              </w:rPr>
            </w:pPr>
            <w:r w:rsidRPr="007677EC">
              <w:rPr>
                <w:sz w:val="25"/>
                <w:szCs w:val="25"/>
              </w:rPr>
              <w:t>профільної нормативної документації та</w:t>
            </w:r>
          </w:p>
          <w:p w:rsidR="00AD2993" w:rsidRPr="007677EC" w:rsidRDefault="00AD2993" w:rsidP="00AD2993">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w:t>
            </w:r>
          </w:p>
        </w:tc>
      </w:tr>
      <w:tr w:rsidR="00AD2993" w:rsidRPr="007677EC" w:rsidTr="007979DC">
        <w:trPr>
          <w:trHeight w:hRule="exact" w:val="8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sz w:val="25"/>
                <w:szCs w:val="25"/>
              </w:rPr>
              <w:t>Згідно з ДБН А.2.1-1-2008 «Інженерні</w:t>
            </w:r>
          </w:p>
          <w:p w:rsidR="00AD2993" w:rsidRPr="007677EC" w:rsidRDefault="00AD2993" w:rsidP="00AD2993">
            <w:pPr>
              <w:pStyle w:val="Default"/>
              <w:spacing w:line="276" w:lineRule="auto"/>
              <w:ind w:left="142"/>
              <w:contextualSpacing/>
              <w:rPr>
                <w:sz w:val="25"/>
                <w:szCs w:val="25"/>
              </w:rPr>
            </w:pPr>
            <w:r w:rsidRPr="007677EC">
              <w:rPr>
                <w:sz w:val="25"/>
                <w:szCs w:val="25"/>
              </w:rPr>
              <w:t>вишукування для будівництва»</w:t>
            </w:r>
          </w:p>
        </w:tc>
      </w:tr>
      <w:tr w:rsidR="00AD2993" w:rsidRPr="007677EC" w:rsidTr="00AD2993">
        <w:trPr>
          <w:trHeight w:hRule="exact" w:val="142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sz w:val="25"/>
                <w:szCs w:val="25"/>
              </w:rPr>
              <w:t>Відповідно до ЗУ</w:t>
            </w:r>
            <w:r w:rsidRPr="007677EC">
              <w:rPr>
                <w:sz w:val="25"/>
                <w:szCs w:val="25"/>
              </w:rPr>
              <w:tab/>
              <w:t>«Про</w:t>
            </w:r>
            <w:r w:rsidRPr="007677EC">
              <w:rPr>
                <w:sz w:val="25"/>
                <w:szCs w:val="25"/>
              </w:rPr>
              <w:tab/>
              <w:t xml:space="preserve"> благоустрій населених пунктів» № 4220-VI</w:t>
            </w:r>
            <w:r w:rsidRPr="007677EC">
              <w:rPr>
                <w:sz w:val="25"/>
                <w:szCs w:val="25"/>
              </w:rPr>
              <w:tab/>
              <w:t>від</w:t>
            </w:r>
          </w:p>
          <w:p w:rsidR="00AD2993" w:rsidRPr="007677EC" w:rsidRDefault="00AD2993" w:rsidP="00AD2993">
            <w:pPr>
              <w:pStyle w:val="Default"/>
              <w:spacing w:line="276" w:lineRule="auto"/>
              <w:ind w:left="142"/>
              <w:contextualSpacing/>
              <w:rPr>
                <w:sz w:val="25"/>
                <w:szCs w:val="25"/>
              </w:rPr>
            </w:pPr>
            <w:r w:rsidRPr="007677EC">
              <w:rPr>
                <w:sz w:val="25"/>
                <w:szCs w:val="25"/>
              </w:rPr>
              <w:t>22.12.2011; та згідно з профільним ДБН за типом об’єкту</w:t>
            </w:r>
          </w:p>
        </w:tc>
      </w:tr>
      <w:tr w:rsidR="00AD2993" w:rsidRPr="007677EC" w:rsidTr="00AD2993">
        <w:trPr>
          <w:trHeight w:hRule="exact" w:val="2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sz w:val="25"/>
                <w:szCs w:val="25"/>
              </w:rPr>
              <w:t xml:space="preserve">Визначається згідно з </w:t>
            </w:r>
            <w:r w:rsidR="00745F41">
              <w:rPr>
                <w:sz w:val="25"/>
                <w:szCs w:val="25"/>
              </w:rPr>
              <w:t>ДБН Б.2.2-12:2019 «Планування та</w:t>
            </w:r>
            <w:r w:rsidR="00745F41" w:rsidRPr="007677EC">
              <w:rPr>
                <w:sz w:val="25"/>
                <w:szCs w:val="25"/>
              </w:rPr>
              <w:t xml:space="preserve"> забудова територій»</w:t>
            </w:r>
          </w:p>
          <w:p w:rsidR="00AD2993" w:rsidRPr="007677EC" w:rsidRDefault="00AD2993" w:rsidP="00AD2993">
            <w:pPr>
              <w:pStyle w:val="Default"/>
              <w:spacing w:line="276" w:lineRule="auto"/>
              <w:ind w:left="142"/>
              <w:contextualSpacing/>
              <w:rPr>
                <w:sz w:val="25"/>
                <w:szCs w:val="25"/>
              </w:rPr>
            </w:pPr>
            <w:proofErr w:type="spellStart"/>
            <w:r w:rsidRPr="007677EC">
              <w:rPr>
                <w:sz w:val="25"/>
                <w:szCs w:val="25"/>
              </w:rPr>
              <w:t>пп</w:t>
            </w:r>
            <w:proofErr w:type="spellEnd"/>
            <w:r w:rsidRPr="007677EC">
              <w:rPr>
                <w:sz w:val="25"/>
                <w:szCs w:val="25"/>
              </w:rPr>
              <w:t xml:space="preserve">. 10.3-10.7, </w:t>
            </w:r>
            <w:r w:rsidR="009A174E">
              <w:rPr>
                <w:sz w:val="25"/>
                <w:szCs w:val="25"/>
              </w:rPr>
              <w:t>ДБН В.2.3-5:2018 «Вулиці та дороги населених пунктів»</w:t>
            </w:r>
            <w:r w:rsidRPr="007677EC">
              <w:rPr>
                <w:sz w:val="25"/>
                <w:szCs w:val="25"/>
              </w:rPr>
              <w:t xml:space="preserve">,              ДБН В 2.2-17«Доступність будинків і споруд для </w:t>
            </w:r>
            <w:proofErr w:type="spellStart"/>
            <w:r w:rsidRPr="007677EC">
              <w:rPr>
                <w:sz w:val="25"/>
                <w:szCs w:val="25"/>
              </w:rPr>
              <w:t>маломобільних</w:t>
            </w:r>
            <w:proofErr w:type="spellEnd"/>
            <w:r w:rsidRPr="007677EC">
              <w:rPr>
                <w:sz w:val="25"/>
                <w:szCs w:val="25"/>
              </w:rPr>
              <w:t xml:space="preserve"> груп населення» та згідно перед проектних розробок </w:t>
            </w:r>
          </w:p>
        </w:tc>
      </w:tr>
      <w:tr w:rsidR="00AD2993" w:rsidRPr="007677EC" w:rsidTr="00AD2993">
        <w:trPr>
          <w:trHeight w:hRule="exact" w:val="140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AD2993" w:rsidRPr="007677EC" w:rsidRDefault="00AD2993" w:rsidP="00AD2993">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AD2993" w:rsidRPr="007677EC" w:rsidRDefault="00AD2993" w:rsidP="00AD2993">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AD2993" w:rsidRPr="007677EC" w:rsidRDefault="00AD2993" w:rsidP="00AD2993">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п. 10.8 та </w:t>
            </w:r>
          </w:p>
          <w:p w:rsidR="00AD2993" w:rsidRPr="007677EC" w:rsidRDefault="00AD2993" w:rsidP="00AD2993">
            <w:pPr>
              <w:pStyle w:val="Default"/>
              <w:spacing w:line="276" w:lineRule="auto"/>
              <w:ind w:left="142"/>
              <w:contextualSpacing/>
              <w:rPr>
                <w:sz w:val="25"/>
                <w:szCs w:val="25"/>
              </w:rPr>
            </w:pPr>
            <w:r w:rsidRPr="007677EC">
              <w:rPr>
                <w:sz w:val="25"/>
                <w:szCs w:val="25"/>
              </w:rPr>
              <w:t xml:space="preserve">ДБН В.2.3-15-2007 «Автостоянки і гаражі для легкових автомобілів» </w:t>
            </w:r>
          </w:p>
        </w:tc>
      </w:tr>
      <w:tr w:rsidR="00594FE4" w:rsidRPr="007677EC" w:rsidTr="007979DC">
        <w:trPr>
          <w:trHeight w:hRule="exact" w:val="1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594FE4" w:rsidRPr="007677EC" w:rsidRDefault="00594FE4" w:rsidP="00594FE4">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594FE4" w:rsidRPr="007677EC" w:rsidRDefault="00594FE4" w:rsidP="007979DC">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594FE4" w:rsidRPr="007677EC" w:rsidRDefault="007979DC" w:rsidP="00414B3D">
            <w:pPr>
              <w:pStyle w:val="Default"/>
              <w:spacing w:line="276" w:lineRule="auto"/>
              <w:ind w:left="142"/>
              <w:contextualSpacing/>
              <w:rPr>
                <w:sz w:val="25"/>
                <w:szCs w:val="25"/>
              </w:rPr>
            </w:pPr>
            <w:r w:rsidRPr="007677EC">
              <w:rPr>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594FE4" w:rsidRDefault="00594FE4" w:rsidP="00594FE4">
      <w:pPr>
        <w:spacing w:after="0"/>
        <w:jc w:val="center"/>
        <w:rPr>
          <w:rFonts w:ascii="Times New Roman" w:hAnsi="Times New Roman" w:cs="Times New Roman"/>
          <w:b/>
          <w:sz w:val="28"/>
          <w:szCs w:val="24"/>
        </w:rPr>
      </w:pPr>
    </w:p>
    <w:p w:rsidR="007461DC" w:rsidRDefault="007461DC" w:rsidP="00594FE4">
      <w:pPr>
        <w:spacing w:after="0"/>
        <w:jc w:val="center"/>
        <w:rPr>
          <w:rFonts w:ascii="Times New Roman" w:hAnsi="Times New Roman" w:cs="Times New Roman"/>
          <w:b/>
          <w:sz w:val="28"/>
          <w:szCs w:val="24"/>
        </w:rPr>
      </w:pPr>
    </w:p>
    <w:p w:rsidR="007461DC" w:rsidRDefault="007461DC" w:rsidP="00594FE4">
      <w:pPr>
        <w:spacing w:after="0"/>
        <w:jc w:val="center"/>
        <w:rPr>
          <w:rFonts w:ascii="Times New Roman" w:hAnsi="Times New Roman" w:cs="Times New Roman"/>
          <w:b/>
          <w:sz w:val="28"/>
          <w:szCs w:val="24"/>
        </w:rPr>
      </w:pPr>
    </w:p>
    <w:p w:rsidR="007461DC" w:rsidRDefault="007461DC" w:rsidP="00594FE4">
      <w:pPr>
        <w:spacing w:after="0"/>
        <w:jc w:val="center"/>
        <w:rPr>
          <w:rFonts w:ascii="Times New Roman" w:hAnsi="Times New Roman" w:cs="Times New Roman"/>
          <w:b/>
          <w:sz w:val="28"/>
          <w:szCs w:val="24"/>
        </w:rPr>
      </w:pPr>
    </w:p>
    <w:p w:rsidR="007461DC" w:rsidRPr="007677EC" w:rsidRDefault="007461DC" w:rsidP="007461DC">
      <w:pPr>
        <w:pStyle w:val="a4"/>
        <w:spacing w:after="0"/>
        <w:ind w:left="0"/>
        <w:jc w:val="center"/>
        <w:rPr>
          <w:rFonts w:ascii="Times New Roman" w:hAnsi="Times New Roman" w:cs="Times New Roman"/>
          <w:b/>
          <w:bCs/>
          <w:sz w:val="28"/>
          <w:szCs w:val="28"/>
        </w:rPr>
      </w:pPr>
      <w:r w:rsidRPr="007677EC">
        <w:rPr>
          <w:rFonts w:ascii="Times New Roman" w:hAnsi="Times New Roman" w:cs="Times New Roman"/>
          <w:b/>
          <w:bCs/>
          <w:sz w:val="28"/>
          <w:szCs w:val="28"/>
        </w:rPr>
        <w:lastRenderedPageBreak/>
        <w:t xml:space="preserve">Зона розміщення </w:t>
      </w:r>
      <w:r>
        <w:rPr>
          <w:rFonts w:ascii="Times New Roman" w:hAnsi="Times New Roman" w:cs="Times New Roman"/>
          <w:b/>
          <w:bCs/>
          <w:sz w:val="28"/>
          <w:szCs w:val="28"/>
        </w:rPr>
        <w:t xml:space="preserve">комунальних </w:t>
      </w:r>
      <w:r w:rsidRPr="007677EC">
        <w:rPr>
          <w:rFonts w:ascii="Times New Roman" w:hAnsi="Times New Roman" w:cs="Times New Roman"/>
          <w:b/>
          <w:bCs/>
          <w:sz w:val="28"/>
          <w:szCs w:val="28"/>
        </w:rPr>
        <w:t xml:space="preserve">об'єктів </w:t>
      </w:r>
      <w:r>
        <w:rPr>
          <w:rFonts w:ascii="Times New Roman" w:hAnsi="Times New Roman" w:cs="Times New Roman"/>
          <w:b/>
          <w:bCs/>
          <w:sz w:val="28"/>
          <w:szCs w:val="28"/>
        </w:rPr>
        <w:t xml:space="preserve">без </w:t>
      </w:r>
      <w:r w:rsidRPr="007677EC">
        <w:rPr>
          <w:rFonts w:ascii="Times New Roman" w:hAnsi="Times New Roman" w:cs="Times New Roman"/>
          <w:b/>
          <w:bCs/>
          <w:sz w:val="28"/>
          <w:szCs w:val="28"/>
        </w:rPr>
        <w:t>санітарної класифікації КС</w:t>
      </w:r>
    </w:p>
    <w:p w:rsidR="007461DC" w:rsidRPr="007677EC" w:rsidRDefault="007461DC" w:rsidP="007461DC">
      <w:pPr>
        <w:spacing w:after="0"/>
        <w:jc w:val="center"/>
        <w:rPr>
          <w:rFonts w:ascii="Times New Roman" w:hAnsi="Times New Roman" w:cs="Times New Roman"/>
          <w:sz w:val="25"/>
          <w:szCs w:val="25"/>
        </w:rPr>
      </w:pPr>
      <w:r w:rsidRPr="007677EC">
        <w:rPr>
          <w:rFonts w:ascii="Times New Roman" w:hAnsi="Times New Roman" w:cs="Times New Roman"/>
          <w:sz w:val="25"/>
          <w:szCs w:val="25"/>
        </w:rPr>
        <w:t>Містобудівні умови і обмеження забудови земельної ділянки,</w:t>
      </w:r>
    </w:p>
    <w:p w:rsidR="007461DC" w:rsidRPr="007677EC" w:rsidRDefault="007461DC" w:rsidP="007461DC">
      <w:pPr>
        <w:spacing w:after="0"/>
        <w:jc w:val="center"/>
        <w:rPr>
          <w:rFonts w:ascii="Times New Roman" w:hAnsi="Times New Roman" w:cs="Times New Roman"/>
          <w:sz w:val="25"/>
          <w:szCs w:val="25"/>
        </w:rPr>
      </w:pPr>
      <w:r>
        <w:rPr>
          <w:rFonts w:ascii="Times New Roman" w:hAnsi="Times New Roman" w:cs="Times New Roman"/>
          <w:sz w:val="25"/>
          <w:szCs w:val="25"/>
        </w:rPr>
        <w:t>що розташована в зоні КС</w:t>
      </w:r>
    </w:p>
    <w:tbl>
      <w:tblPr>
        <w:tblW w:w="0" w:type="auto"/>
        <w:tblInd w:w="137" w:type="dxa"/>
        <w:tblLayout w:type="fixed"/>
        <w:tblCellMar>
          <w:left w:w="0" w:type="dxa"/>
          <w:right w:w="0" w:type="dxa"/>
        </w:tblCellMar>
        <w:tblLook w:val="01E0" w:firstRow="1" w:lastRow="1" w:firstColumn="1" w:lastColumn="1" w:noHBand="0" w:noVBand="0"/>
      </w:tblPr>
      <w:tblGrid>
        <w:gridCol w:w="567"/>
        <w:gridCol w:w="4536"/>
        <w:gridCol w:w="4639"/>
      </w:tblGrid>
      <w:tr w:rsidR="007461DC" w:rsidRPr="007677EC" w:rsidTr="007461DC">
        <w:trPr>
          <w:trHeight w:hRule="exact" w:val="2963"/>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Об’єкти</w:t>
            </w:r>
            <w:r>
              <w:rPr>
                <w:sz w:val="25"/>
                <w:szCs w:val="25"/>
              </w:rPr>
              <w:t xml:space="preserve"> комунальної забудови</w:t>
            </w:r>
            <w:r w:rsidRPr="007677EC">
              <w:rPr>
                <w:sz w:val="25"/>
                <w:szCs w:val="25"/>
              </w:rPr>
              <w:t xml:space="preserve"> </w:t>
            </w:r>
            <w:r>
              <w:rPr>
                <w:sz w:val="25"/>
                <w:szCs w:val="25"/>
              </w:rPr>
              <w:t>без</w:t>
            </w:r>
            <w:r w:rsidRPr="007677EC">
              <w:rPr>
                <w:sz w:val="25"/>
                <w:szCs w:val="25"/>
              </w:rPr>
              <w:t xml:space="preserve"> санітарної специфікації</w:t>
            </w:r>
            <w:r>
              <w:rPr>
                <w:sz w:val="25"/>
                <w:szCs w:val="25"/>
              </w:rPr>
              <w:t xml:space="preserve"> згідно з  </w:t>
            </w:r>
            <w:r w:rsidRPr="007461DC">
              <w:rPr>
                <w:sz w:val="25"/>
                <w:szCs w:val="25"/>
              </w:rPr>
              <w:t>«Державни</w:t>
            </w:r>
            <w:r>
              <w:rPr>
                <w:sz w:val="25"/>
                <w:szCs w:val="25"/>
              </w:rPr>
              <w:t>ми</w:t>
            </w:r>
            <w:r w:rsidRPr="007461DC">
              <w:rPr>
                <w:sz w:val="25"/>
                <w:szCs w:val="25"/>
              </w:rPr>
              <w:t xml:space="preserve"> санітарни</w:t>
            </w:r>
            <w:r>
              <w:rPr>
                <w:sz w:val="25"/>
                <w:szCs w:val="25"/>
              </w:rPr>
              <w:t>ми</w:t>
            </w:r>
            <w:r w:rsidRPr="007461DC">
              <w:rPr>
                <w:sz w:val="25"/>
                <w:szCs w:val="25"/>
              </w:rPr>
              <w:t xml:space="preserve"> правил</w:t>
            </w:r>
            <w:r>
              <w:rPr>
                <w:sz w:val="25"/>
                <w:szCs w:val="25"/>
              </w:rPr>
              <w:t>ами</w:t>
            </w:r>
            <w:r w:rsidRPr="007461DC">
              <w:rPr>
                <w:sz w:val="25"/>
                <w:szCs w:val="25"/>
              </w:rPr>
              <w:t xml:space="preserve"> планування та забудови населених пунктів», затверджених наказом МОЗ України від 19.06.1996 № 173;</w:t>
            </w:r>
          </w:p>
          <w:p w:rsidR="007461DC" w:rsidRPr="007677EC" w:rsidRDefault="007461DC" w:rsidP="00251F7A">
            <w:pPr>
              <w:pStyle w:val="Default"/>
              <w:spacing w:line="276" w:lineRule="auto"/>
              <w:ind w:left="142"/>
              <w:contextualSpacing/>
              <w:rPr>
                <w:sz w:val="25"/>
                <w:szCs w:val="25"/>
              </w:rPr>
            </w:pPr>
            <w:r w:rsidRPr="007677EC">
              <w:rPr>
                <w:sz w:val="25"/>
                <w:szCs w:val="25"/>
              </w:rPr>
              <w:t>відповідно до переліку переважних, супутніх та допустимих видів використання</w:t>
            </w:r>
          </w:p>
        </w:tc>
      </w:tr>
      <w:tr w:rsidR="007461DC" w:rsidRPr="007677EC" w:rsidTr="00251F7A">
        <w:trPr>
          <w:trHeight w:hRule="exact" w:val="310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745F41">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proofErr w:type="spellStart"/>
            <w:r w:rsidRPr="007677EC">
              <w:rPr>
                <w:sz w:val="25"/>
                <w:szCs w:val="25"/>
              </w:rPr>
              <w:t>СНиП</w:t>
            </w:r>
            <w:proofErr w:type="spellEnd"/>
            <w:r w:rsidRPr="007677EC">
              <w:rPr>
                <w:sz w:val="25"/>
                <w:szCs w:val="25"/>
              </w:rPr>
              <w:t xml:space="preserve"> 2.11.01</w:t>
            </w:r>
            <w:r w:rsidR="00745F41">
              <w:rPr>
                <w:sz w:val="25"/>
                <w:szCs w:val="25"/>
              </w:rPr>
              <w:t>-85*</w:t>
            </w:r>
            <w:r w:rsidR="00745F41">
              <w:rPr>
                <w:sz w:val="25"/>
                <w:szCs w:val="25"/>
                <w:lang w:val="ru-RU"/>
              </w:rPr>
              <w:t xml:space="preserve"> </w:t>
            </w:r>
            <w:r w:rsidRPr="006D1088">
              <w:rPr>
                <w:sz w:val="25"/>
                <w:szCs w:val="25"/>
              </w:rPr>
              <w:t>«Складські будівлі»</w:t>
            </w:r>
            <w:r w:rsidR="00745F41">
              <w:rPr>
                <w:sz w:val="25"/>
                <w:szCs w:val="25"/>
              </w:rPr>
              <w:t>, ДБН В.2.2-11-2002</w:t>
            </w:r>
            <w:r w:rsidR="00745F41">
              <w:rPr>
                <w:sz w:val="25"/>
                <w:szCs w:val="25"/>
                <w:lang w:val="ru-RU"/>
              </w:rPr>
              <w:t xml:space="preserve"> </w:t>
            </w:r>
            <w:r w:rsidRPr="007677EC">
              <w:rPr>
                <w:sz w:val="25"/>
                <w:szCs w:val="25"/>
              </w:rPr>
              <w:t xml:space="preserve">«Підприємства побутового </w:t>
            </w:r>
            <w:proofErr w:type="spellStart"/>
            <w:r w:rsidRPr="007677EC">
              <w:rPr>
                <w:sz w:val="25"/>
                <w:szCs w:val="25"/>
              </w:rPr>
              <w:t>обслуговуван</w:t>
            </w:r>
            <w:proofErr w:type="spellEnd"/>
            <w:r w:rsidRPr="007677EC">
              <w:rPr>
                <w:sz w:val="25"/>
                <w:szCs w:val="25"/>
              </w:rPr>
              <w:t>- ня. Основні положення» та згідно з п</w:t>
            </w:r>
            <w:r w:rsidR="00745F41">
              <w:rPr>
                <w:sz w:val="25"/>
                <w:szCs w:val="25"/>
              </w:rPr>
              <w:t>рофільним ДБН за типом об’єкту.</w:t>
            </w:r>
            <w:r w:rsidR="00745F41">
              <w:rPr>
                <w:sz w:val="25"/>
                <w:szCs w:val="25"/>
                <w:lang w:val="ru-RU"/>
              </w:rPr>
              <w:t xml:space="preserve"> </w:t>
            </w:r>
            <w:r w:rsidRPr="007677EC">
              <w:rPr>
                <w:sz w:val="25"/>
                <w:szCs w:val="25"/>
              </w:rPr>
              <w:t xml:space="preserve">Для об’єктів громадської забудови – згідно  </w:t>
            </w:r>
            <w:r>
              <w:rPr>
                <w:sz w:val="25"/>
                <w:szCs w:val="25"/>
              </w:rPr>
              <w:t>ДБН В.2.2-9:2018</w:t>
            </w:r>
            <w:r w:rsidRPr="007677EC">
              <w:rPr>
                <w:sz w:val="25"/>
                <w:szCs w:val="25"/>
              </w:rPr>
              <w:t xml:space="preserve"> «Громадські будинки та споруди»</w:t>
            </w:r>
          </w:p>
        </w:tc>
      </w:tr>
      <w:tr w:rsidR="007461DC" w:rsidRPr="007677EC" w:rsidTr="00251F7A">
        <w:trPr>
          <w:trHeight w:hRule="exact" w:val="3123"/>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Згідн</w:t>
            </w:r>
            <w:r>
              <w:rPr>
                <w:sz w:val="25"/>
                <w:szCs w:val="25"/>
              </w:rPr>
              <w:t xml:space="preserve">о з </w:t>
            </w:r>
            <w:proofErr w:type="spellStart"/>
            <w:r>
              <w:rPr>
                <w:sz w:val="25"/>
                <w:szCs w:val="25"/>
              </w:rPr>
              <w:t>СНиП</w:t>
            </w:r>
            <w:proofErr w:type="spellEnd"/>
            <w:r>
              <w:rPr>
                <w:sz w:val="25"/>
                <w:szCs w:val="25"/>
              </w:rPr>
              <w:t xml:space="preserve"> 2.11.01-85* «Складські будівлі»</w:t>
            </w:r>
            <w:r w:rsidRPr="007677EC">
              <w:rPr>
                <w:sz w:val="25"/>
                <w:szCs w:val="25"/>
              </w:rPr>
              <w:t xml:space="preserve">; ДБН В.2.2-11-2002 «Підприємства побутового обслуговування. Основні положення» ДБН В.1.2-7-2008 «Основні вимоги до будівель і споруд. Пожежна безпека» відповідно до </w:t>
            </w:r>
            <w:proofErr w:type="spellStart"/>
            <w:r w:rsidRPr="007677EC">
              <w:rPr>
                <w:sz w:val="25"/>
                <w:szCs w:val="25"/>
              </w:rPr>
              <w:t>передпроектних</w:t>
            </w:r>
            <w:proofErr w:type="spellEnd"/>
            <w:r w:rsidRPr="007677EC">
              <w:rPr>
                <w:sz w:val="25"/>
                <w:szCs w:val="25"/>
              </w:rPr>
              <w:t xml:space="preserve"> розробок та згідно з профільним ДБН за типом об’єкту</w:t>
            </w:r>
          </w:p>
        </w:tc>
      </w:tr>
      <w:tr w:rsidR="007461DC" w:rsidRPr="007677EC" w:rsidTr="00251F7A">
        <w:trPr>
          <w:trHeight w:hRule="exact" w:val="241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 xml:space="preserve">Згідно з </w:t>
            </w:r>
            <w:proofErr w:type="spellStart"/>
            <w:r w:rsidRPr="007677EC">
              <w:rPr>
                <w:sz w:val="25"/>
                <w:szCs w:val="25"/>
              </w:rPr>
              <w:t>СНиП</w:t>
            </w:r>
            <w:proofErr w:type="spellEnd"/>
            <w:r w:rsidRPr="007677EC">
              <w:rPr>
                <w:sz w:val="25"/>
                <w:szCs w:val="25"/>
              </w:rPr>
              <w:t xml:space="preserve">  2.11.01-85* «</w:t>
            </w:r>
            <w:proofErr w:type="spellStart"/>
            <w:r w:rsidRPr="007677EC">
              <w:rPr>
                <w:sz w:val="25"/>
                <w:szCs w:val="25"/>
              </w:rPr>
              <w:t>Складские</w:t>
            </w:r>
            <w:proofErr w:type="spellEnd"/>
          </w:p>
          <w:p w:rsidR="007461DC" w:rsidRPr="007677EC" w:rsidRDefault="007461DC" w:rsidP="00251F7A">
            <w:pPr>
              <w:pStyle w:val="Default"/>
              <w:spacing w:line="276" w:lineRule="auto"/>
              <w:ind w:left="142"/>
              <w:contextualSpacing/>
              <w:rPr>
                <w:sz w:val="25"/>
                <w:szCs w:val="25"/>
              </w:rPr>
            </w:pPr>
            <w:proofErr w:type="spellStart"/>
            <w:r w:rsidRPr="007677EC">
              <w:rPr>
                <w:sz w:val="25"/>
                <w:szCs w:val="25"/>
              </w:rPr>
              <w:t>здания</w:t>
            </w:r>
            <w:proofErr w:type="spellEnd"/>
            <w:r w:rsidRPr="007677EC">
              <w:rPr>
                <w:sz w:val="25"/>
                <w:szCs w:val="25"/>
              </w:rPr>
              <w:t>», ДБН В.2.2-11-2002 «</w:t>
            </w:r>
            <w:proofErr w:type="spellStart"/>
            <w:r w:rsidRPr="007677EC">
              <w:rPr>
                <w:sz w:val="25"/>
                <w:szCs w:val="25"/>
              </w:rPr>
              <w:t>Підприємст</w:t>
            </w:r>
            <w:proofErr w:type="spellEnd"/>
            <w:r w:rsidRPr="007677EC">
              <w:rPr>
                <w:sz w:val="25"/>
                <w:szCs w:val="25"/>
              </w:rPr>
              <w:t xml:space="preserve">- ва побутового </w:t>
            </w:r>
            <w:proofErr w:type="spellStart"/>
            <w:r w:rsidRPr="007677EC">
              <w:rPr>
                <w:sz w:val="25"/>
                <w:szCs w:val="25"/>
              </w:rPr>
              <w:t>обслуговуван</w:t>
            </w:r>
            <w:proofErr w:type="spellEnd"/>
            <w:r w:rsidRPr="007677EC">
              <w:rPr>
                <w:sz w:val="25"/>
                <w:szCs w:val="25"/>
              </w:rPr>
              <w:t xml:space="preserve">-ня. Основні положення» відповідно до </w:t>
            </w:r>
            <w:proofErr w:type="spellStart"/>
            <w:r w:rsidRPr="007677EC">
              <w:rPr>
                <w:sz w:val="25"/>
                <w:szCs w:val="25"/>
              </w:rPr>
              <w:t>передпроект</w:t>
            </w:r>
            <w:proofErr w:type="spellEnd"/>
            <w:r w:rsidRPr="007677EC">
              <w:rPr>
                <w:sz w:val="25"/>
                <w:szCs w:val="25"/>
              </w:rPr>
              <w:t>- них розробок та згідно з профільним ДБН за типом об’єкту</w:t>
            </w:r>
          </w:p>
        </w:tc>
      </w:tr>
      <w:tr w:rsidR="007461DC" w:rsidRPr="007677EC" w:rsidTr="00251F7A">
        <w:trPr>
          <w:trHeight w:hRule="exact" w:val="84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Не визначається</w:t>
            </w:r>
          </w:p>
        </w:tc>
      </w:tr>
      <w:tr w:rsidR="007461DC" w:rsidRPr="007677EC" w:rsidTr="00251F7A">
        <w:trPr>
          <w:trHeight w:hRule="exact" w:val="142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9"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lastRenderedPageBreak/>
              <w:t>6.</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та відповідно до</w:t>
            </w:r>
          </w:p>
          <w:p w:rsidR="007461DC" w:rsidRPr="007677EC" w:rsidRDefault="007461DC" w:rsidP="00251F7A">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 з урахуванням спеціалізованих норм</w:t>
            </w:r>
          </w:p>
        </w:tc>
      </w:tr>
      <w:tr w:rsidR="007461DC" w:rsidRPr="007677EC" w:rsidTr="00251F7A">
        <w:trPr>
          <w:trHeight w:hRule="exact" w:val="213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 xml:space="preserve">- Схеми зонування території </w:t>
            </w:r>
            <w:r>
              <w:rPr>
                <w:bCs/>
                <w:color w:val="auto"/>
                <w:sz w:val="25"/>
                <w:szCs w:val="25"/>
              </w:rPr>
              <w:t>смт Борова</w:t>
            </w:r>
            <w:r w:rsidRPr="007677EC">
              <w:rPr>
                <w:bCs/>
                <w:color w:val="auto"/>
                <w:sz w:val="25"/>
                <w:szCs w:val="25"/>
              </w:rPr>
              <w:t>;</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Pr>
                <w:bCs/>
                <w:color w:val="auto"/>
                <w:sz w:val="25"/>
                <w:szCs w:val="25"/>
              </w:rPr>
              <w:t>смт Борова</w:t>
            </w:r>
            <w:r w:rsidRPr="007677EC">
              <w:rPr>
                <w:bCs/>
                <w:color w:val="auto"/>
                <w:sz w:val="25"/>
                <w:szCs w:val="25"/>
              </w:rPr>
              <w:t>.</w:t>
            </w:r>
          </w:p>
          <w:p w:rsidR="007461DC" w:rsidRPr="007677EC" w:rsidRDefault="007461DC" w:rsidP="00251F7A">
            <w:pPr>
              <w:spacing w:after="0" w:line="240" w:lineRule="auto"/>
              <w:ind w:left="100" w:right="38"/>
              <w:rPr>
                <w:rFonts w:ascii="Times New Roman" w:hAnsi="Times New Roman" w:cs="Times New Roman"/>
                <w:bCs/>
                <w:sz w:val="25"/>
                <w:szCs w:val="25"/>
              </w:rPr>
            </w:pPr>
          </w:p>
        </w:tc>
      </w:tr>
      <w:tr w:rsidR="007461DC" w:rsidRPr="007677EC" w:rsidTr="00251F7A">
        <w:trPr>
          <w:trHeight w:hRule="exact" w:val="1151"/>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r w:rsidRPr="007677EC">
              <w:rPr>
                <w:bCs/>
                <w:color w:val="auto"/>
                <w:sz w:val="25"/>
                <w:szCs w:val="25"/>
              </w:rPr>
              <w:t xml:space="preserve"> п. 15.2 з урахуванням санітарних норм</w:t>
            </w:r>
          </w:p>
        </w:tc>
      </w:tr>
      <w:tr w:rsidR="007461DC" w:rsidRPr="007677EC" w:rsidTr="00251F7A">
        <w:trPr>
          <w:trHeight w:hRule="exact" w:val="142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додаток И.1,  И.2;</w:t>
            </w:r>
          </w:p>
          <w:p w:rsidR="007461DC" w:rsidRPr="007677EC" w:rsidRDefault="007461DC" w:rsidP="00251F7A">
            <w:pPr>
              <w:pStyle w:val="Default"/>
              <w:spacing w:line="276" w:lineRule="auto"/>
              <w:ind w:left="142"/>
              <w:contextualSpacing/>
              <w:rPr>
                <w:sz w:val="25"/>
                <w:szCs w:val="25"/>
              </w:rPr>
            </w:pPr>
            <w:r w:rsidRPr="007677EC">
              <w:rPr>
                <w:sz w:val="25"/>
                <w:szCs w:val="25"/>
              </w:rPr>
              <w:t>профільної нормативної документації та</w:t>
            </w:r>
          </w:p>
          <w:p w:rsidR="007461DC" w:rsidRPr="007677EC" w:rsidRDefault="007461DC" w:rsidP="00251F7A">
            <w:pPr>
              <w:pStyle w:val="Default"/>
              <w:spacing w:line="276" w:lineRule="auto"/>
              <w:ind w:left="142"/>
              <w:contextualSpacing/>
              <w:rPr>
                <w:sz w:val="25"/>
                <w:szCs w:val="25"/>
              </w:rPr>
            </w:pPr>
            <w:proofErr w:type="spellStart"/>
            <w:r w:rsidRPr="007677EC">
              <w:rPr>
                <w:sz w:val="25"/>
                <w:szCs w:val="25"/>
              </w:rPr>
              <w:t>передпроектних</w:t>
            </w:r>
            <w:proofErr w:type="spellEnd"/>
            <w:r w:rsidRPr="007677EC">
              <w:rPr>
                <w:sz w:val="25"/>
                <w:szCs w:val="25"/>
              </w:rPr>
              <w:t xml:space="preserve"> розробок</w:t>
            </w:r>
          </w:p>
        </w:tc>
      </w:tr>
      <w:tr w:rsidR="007461DC" w:rsidRPr="007677EC" w:rsidTr="00251F7A">
        <w:trPr>
          <w:trHeight w:hRule="exact" w:val="8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10.</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Згідно з ДБН А.2.1-1-2008 «Інженерні</w:t>
            </w:r>
          </w:p>
          <w:p w:rsidR="007461DC" w:rsidRPr="007677EC" w:rsidRDefault="007461DC" w:rsidP="00251F7A">
            <w:pPr>
              <w:pStyle w:val="Default"/>
              <w:spacing w:line="276" w:lineRule="auto"/>
              <w:ind w:left="142"/>
              <w:contextualSpacing/>
              <w:rPr>
                <w:sz w:val="25"/>
                <w:szCs w:val="25"/>
              </w:rPr>
            </w:pPr>
            <w:r w:rsidRPr="007677EC">
              <w:rPr>
                <w:sz w:val="25"/>
                <w:szCs w:val="25"/>
              </w:rPr>
              <w:t>вишукування для будівництва»</w:t>
            </w:r>
          </w:p>
        </w:tc>
      </w:tr>
      <w:tr w:rsidR="007461DC" w:rsidRPr="007677EC" w:rsidTr="00251F7A">
        <w:trPr>
          <w:trHeight w:hRule="exact" w:val="1426"/>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Відповідно до ЗУ</w:t>
            </w:r>
            <w:r w:rsidRPr="007677EC">
              <w:rPr>
                <w:sz w:val="25"/>
                <w:szCs w:val="25"/>
              </w:rPr>
              <w:tab/>
              <w:t>«Про</w:t>
            </w:r>
            <w:r w:rsidRPr="007677EC">
              <w:rPr>
                <w:sz w:val="25"/>
                <w:szCs w:val="25"/>
              </w:rPr>
              <w:tab/>
              <w:t xml:space="preserve"> благоустрій населених пунктів» № 4220-VI</w:t>
            </w:r>
            <w:r w:rsidRPr="007677EC">
              <w:rPr>
                <w:sz w:val="25"/>
                <w:szCs w:val="25"/>
              </w:rPr>
              <w:tab/>
              <w:t>від</w:t>
            </w:r>
          </w:p>
          <w:p w:rsidR="007461DC" w:rsidRPr="007677EC" w:rsidRDefault="007461DC" w:rsidP="00251F7A">
            <w:pPr>
              <w:pStyle w:val="Default"/>
              <w:spacing w:line="276" w:lineRule="auto"/>
              <w:ind w:left="142"/>
              <w:contextualSpacing/>
              <w:rPr>
                <w:sz w:val="25"/>
                <w:szCs w:val="25"/>
              </w:rPr>
            </w:pPr>
            <w:r w:rsidRPr="007677EC">
              <w:rPr>
                <w:sz w:val="25"/>
                <w:szCs w:val="25"/>
              </w:rPr>
              <w:t>22.12.2011; та згідно з профільним ДБН за типом об’єкту</w:t>
            </w:r>
          </w:p>
        </w:tc>
      </w:tr>
      <w:tr w:rsidR="007461DC" w:rsidRPr="007677EC" w:rsidTr="00251F7A">
        <w:trPr>
          <w:trHeight w:hRule="exact" w:val="2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 xml:space="preserve">Визначається 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w:t>
            </w:r>
          </w:p>
          <w:p w:rsidR="007461DC" w:rsidRPr="007677EC" w:rsidRDefault="007461DC" w:rsidP="00251F7A">
            <w:pPr>
              <w:pStyle w:val="Default"/>
              <w:spacing w:line="276" w:lineRule="auto"/>
              <w:ind w:left="142"/>
              <w:contextualSpacing/>
              <w:rPr>
                <w:sz w:val="25"/>
                <w:szCs w:val="25"/>
              </w:rPr>
            </w:pPr>
            <w:proofErr w:type="spellStart"/>
            <w:r w:rsidRPr="007677EC">
              <w:rPr>
                <w:sz w:val="25"/>
                <w:szCs w:val="25"/>
              </w:rPr>
              <w:t>пп</w:t>
            </w:r>
            <w:proofErr w:type="spellEnd"/>
            <w:r w:rsidRPr="007677EC">
              <w:rPr>
                <w:sz w:val="25"/>
                <w:szCs w:val="25"/>
              </w:rPr>
              <w:t xml:space="preserve">. 10.3-10.7, </w:t>
            </w:r>
            <w:r>
              <w:rPr>
                <w:sz w:val="25"/>
                <w:szCs w:val="25"/>
              </w:rPr>
              <w:t>ДБН В.2.3-5:2018 «Вулиці та дороги населених пунктів»</w:t>
            </w:r>
            <w:r w:rsidRPr="007677EC">
              <w:rPr>
                <w:sz w:val="25"/>
                <w:szCs w:val="25"/>
              </w:rPr>
              <w:t xml:space="preserve">,              ДБН В 2.2-17«Доступність будинків і споруд для </w:t>
            </w:r>
            <w:proofErr w:type="spellStart"/>
            <w:r w:rsidRPr="007677EC">
              <w:rPr>
                <w:sz w:val="25"/>
                <w:szCs w:val="25"/>
              </w:rPr>
              <w:t>маломобільних</w:t>
            </w:r>
            <w:proofErr w:type="spellEnd"/>
            <w:r w:rsidRPr="007677EC">
              <w:rPr>
                <w:sz w:val="25"/>
                <w:szCs w:val="25"/>
              </w:rPr>
              <w:t xml:space="preserve"> груп населення» та згідно перед проектних розробок </w:t>
            </w:r>
          </w:p>
        </w:tc>
      </w:tr>
      <w:tr w:rsidR="007461DC" w:rsidRPr="007677EC" w:rsidTr="00251F7A">
        <w:trPr>
          <w:trHeight w:hRule="exact" w:val="140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 xml:space="preserve">Згідно з </w:t>
            </w:r>
            <w:r w:rsidR="00745F41">
              <w:rPr>
                <w:sz w:val="25"/>
                <w:szCs w:val="25"/>
              </w:rPr>
              <w:t>ДБН Б.2.2-12:2019 «Планування та</w:t>
            </w:r>
            <w:r w:rsidR="00745F41" w:rsidRPr="007677EC">
              <w:rPr>
                <w:sz w:val="25"/>
                <w:szCs w:val="25"/>
              </w:rPr>
              <w:t xml:space="preserve"> забудова територій»</w:t>
            </w:r>
            <w:r w:rsidRPr="007677EC">
              <w:rPr>
                <w:sz w:val="25"/>
                <w:szCs w:val="25"/>
              </w:rPr>
              <w:t xml:space="preserve">  п. 10.8 та </w:t>
            </w:r>
          </w:p>
          <w:p w:rsidR="007461DC" w:rsidRPr="007677EC" w:rsidRDefault="007461DC" w:rsidP="00251F7A">
            <w:pPr>
              <w:pStyle w:val="Default"/>
              <w:spacing w:line="276" w:lineRule="auto"/>
              <w:ind w:left="142"/>
              <w:contextualSpacing/>
              <w:rPr>
                <w:sz w:val="25"/>
                <w:szCs w:val="25"/>
              </w:rPr>
            </w:pPr>
            <w:r w:rsidRPr="007677EC">
              <w:rPr>
                <w:sz w:val="25"/>
                <w:szCs w:val="25"/>
              </w:rPr>
              <w:t xml:space="preserve">ДБН В.2.3-15-2007 «Автостоянки і гаражі для легкових автомобілів» </w:t>
            </w:r>
          </w:p>
        </w:tc>
      </w:tr>
      <w:tr w:rsidR="007461DC" w:rsidRPr="007677EC" w:rsidTr="00251F7A">
        <w:trPr>
          <w:trHeight w:hRule="exact" w:val="170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7461DC" w:rsidRPr="007677EC" w:rsidRDefault="007461DC" w:rsidP="00251F7A">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7461DC" w:rsidRPr="007677EC" w:rsidRDefault="007461DC" w:rsidP="00251F7A">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7461DC" w:rsidRPr="007677EC" w:rsidRDefault="007461DC" w:rsidP="00251F7A">
            <w:pPr>
              <w:pStyle w:val="Default"/>
              <w:spacing w:line="276" w:lineRule="auto"/>
              <w:ind w:left="142"/>
              <w:contextualSpacing/>
              <w:rPr>
                <w:sz w:val="25"/>
                <w:szCs w:val="25"/>
              </w:rPr>
            </w:pPr>
            <w:r w:rsidRPr="007677EC">
              <w:rPr>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E63A88" w:rsidRPr="007677EC" w:rsidRDefault="00E63A88" w:rsidP="007979DC">
      <w:pPr>
        <w:spacing w:after="0"/>
        <w:jc w:val="center"/>
        <w:rPr>
          <w:rFonts w:ascii="Times New Roman" w:hAnsi="Times New Roman" w:cs="Times New Roman"/>
          <w:bCs/>
          <w:sz w:val="28"/>
          <w:szCs w:val="28"/>
        </w:rPr>
      </w:pPr>
    </w:p>
    <w:p w:rsidR="007979DC" w:rsidRPr="007677EC" w:rsidRDefault="00E63A88" w:rsidP="00594FE4">
      <w:pPr>
        <w:spacing w:after="0"/>
        <w:jc w:val="center"/>
        <w:rPr>
          <w:rFonts w:ascii="Times New Roman" w:hAnsi="Times New Roman" w:cs="Times New Roman"/>
          <w:bCs/>
          <w:sz w:val="28"/>
          <w:szCs w:val="28"/>
        </w:rPr>
      </w:pPr>
      <w:r w:rsidRPr="007677EC">
        <w:rPr>
          <w:rFonts w:ascii="Times New Roman" w:hAnsi="Times New Roman" w:cs="Times New Roman"/>
          <w:bCs/>
          <w:sz w:val="28"/>
          <w:szCs w:val="28"/>
        </w:rPr>
        <w:lastRenderedPageBreak/>
        <w:t>СПЕЦІАЛЬНІ ЗОНИ</w:t>
      </w:r>
    </w:p>
    <w:p w:rsidR="00E63A88" w:rsidRPr="007677EC" w:rsidRDefault="00E63A88" w:rsidP="00594FE4">
      <w:pPr>
        <w:spacing w:after="0"/>
        <w:jc w:val="center"/>
        <w:rPr>
          <w:rFonts w:ascii="Times New Roman" w:hAnsi="Times New Roman" w:cs="Times New Roman"/>
          <w:bCs/>
          <w:sz w:val="28"/>
          <w:szCs w:val="28"/>
        </w:rPr>
      </w:pPr>
    </w:p>
    <w:p w:rsidR="00E63A88" w:rsidRPr="007677EC" w:rsidRDefault="0023557F" w:rsidP="00E63A88">
      <w:pPr>
        <w:spacing w:after="0"/>
        <w:jc w:val="center"/>
        <w:rPr>
          <w:rFonts w:ascii="Times New Roman" w:hAnsi="Times New Roman" w:cs="Times New Roman"/>
          <w:b/>
          <w:bCs/>
          <w:sz w:val="28"/>
          <w:szCs w:val="28"/>
        </w:rPr>
      </w:pPr>
      <w:r w:rsidRPr="007677EC">
        <w:rPr>
          <w:rFonts w:ascii="Times New Roman" w:hAnsi="Times New Roman" w:cs="Times New Roman"/>
          <w:b/>
          <w:bCs/>
          <w:sz w:val="28"/>
          <w:szCs w:val="28"/>
        </w:rPr>
        <w:t>Зона земель історико-культурного призначення</w:t>
      </w:r>
      <w:r w:rsidR="00E63A88" w:rsidRPr="007677EC">
        <w:rPr>
          <w:rFonts w:ascii="Times New Roman" w:hAnsi="Times New Roman" w:cs="Times New Roman"/>
          <w:b/>
          <w:bCs/>
          <w:sz w:val="28"/>
          <w:szCs w:val="28"/>
        </w:rPr>
        <w:t xml:space="preserve"> </w:t>
      </w:r>
      <w:r w:rsidRPr="007677EC">
        <w:rPr>
          <w:rFonts w:ascii="Times New Roman" w:hAnsi="Times New Roman" w:cs="Times New Roman"/>
          <w:b/>
          <w:bCs/>
          <w:sz w:val="28"/>
          <w:szCs w:val="28"/>
        </w:rPr>
        <w:t>ІК</w:t>
      </w:r>
    </w:p>
    <w:p w:rsidR="00E63A88" w:rsidRPr="007677EC" w:rsidRDefault="00E63A88" w:rsidP="00E63A88">
      <w:pPr>
        <w:spacing w:after="0"/>
        <w:jc w:val="center"/>
        <w:rPr>
          <w:rFonts w:ascii="Times New Roman" w:hAnsi="Times New Roman" w:cs="Times New Roman"/>
          <w:sz w:val="25"/>
          <w:szCs w:val="25"/>
        </w:rPr>
      </w:pPr>
      <w:r w:rsidRPr="007677EC">
        <w:rPr>
          <w:rFonts w:ascii="Times New Roman" w:hAnsi="Times New Roman" w:cs="Times New Roman"/>
          <w:sz w:val="25"/>
          <w:szCs w:val="25"/>
        </w:rPr>
        <w:t xml:space="preserve">Містобудівні умови і обмеження забудови земельної ділянки, </w:t>
      </w:r>
    </w:p>
    <w:p w:rsidR="00E63A88" w:rsidRPr="007677EC" w:rsidRDefault="00E63A88" w:rsidP="00E63A88">
      <w:pPr>
        <w:spacing w:after="0"/>
        <w:jc w:val="center"/>
        <w:rPr>
          <w:rFonts w:ascii="Times New Roman" w:hAnsi="Times New Roman" w:cs="Times New Roman"/>
          <w:sz w:val="25"/>
          <w:szCs w:val="25"/>
        </w:rPr>
      </w:pPr>
      <w:r w:rsidRPr="007677EC">
        <w:rPr>
          <w:rFonts w:ascii="Times New Roman" w:hAnsi="Times New Roman" w:cs="Times New Roman"/>
          <w:sz w:val="25"/>
          <w:szCs w:val="25"/>
        </w:rPr>
        <w:t xml:space="preserve">що розташована в зоні </w:t>
      </w:r>
      <w:r w:rsidR="0023557F" w:rsidRPr="007677EC">
        <w:rPr>
          <w:rFonts w:ascii="Times New Roman" w:hAnsi="Times New Roman" w:cs="Times New Roman"/>
          <w:sz w:val="25"/>
          <w:szCs w:val="25"/>
        </w:rPr>
        <w:t>ІК</w:t>
      </w:r>
    </w:p>
    <w:tbl>
      <w:tblPr>
        <w:tblW w:w="0" w:type="auto"/>
        <w:tblInd w:w="137" w:type="dxa"/>
        <w:tblLayout w:type="fixed"/>
        <w:tblCellMar>
          <w:left w:w="0" w:type="dxa"/>
          <w:right w:w="0" w:type="dxa"/>
        </w:tblCellMar>
        <w:tblLook w:val="01E0" w:firstRow="1" w:lastRow="1" w:firstColumn="1" w:lastColumn="1" w:noHBand="0" w:noVBand="0"/>
      </w:tblPr>
      <w:tblGrid>
        <w:gridCol w:w="567"/>
        <w:gridCol w:w="4536"/>
        <w:gridCol w:w="4639"/>
      </w:tblGrid>
      <w:tr w:rsidR="00E63A88" w:rsidRPr="007677EC" w:rsidTr="00C437E5">
        <w:trPr>
          <w:trHeight w:hRule="exact" w:val="108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tabs>
                <w:tab w:val="left" w:pos="1520"/>
                <w:tab w:val="left" w:pos="2060"/>
                <w:tab w:val="left" w:pos="3220"/>
              </w:tabs>
              <w:spacing w:after="0" w:line="267"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Відповідно д переліку переважних,</w:t>
            </w:r>
          </w:p>
          <w:p w:rsidR="00E63A88" w:rsidRPr="007677EC" w:rsidRDefault="00E63A88" w:rsidP="00E63A88">
            <w:pPr>
              <w:tabs>
                <w:tab w:val="left" w:pos="1500"/>
                <w:tab w:val="left" w:pos="2220"/>
                <w:tab w:val="left" w:pos="3980"/>
              </w:tabs>
              <w:spacing w:after="0" w:line="240" w:lineRule="auto"/>
              <w:ind w:left="100" w:right="40"/>
              <w:rPr>
                <w:rFonts w:ascii="Times New Roman" w:hAnsi="Times New Roman" w:cs="Times New Roman"/>
                <w:bCs/>
                <w:sz w:val="25"/>
                <w:szCs w:val="25"/>
              </w:rPr>
            </w:pPr>
            <w:r w:rsidRPr="007677EC">
              <w:rPr>
                <w:rFonts w:ascii="Times New Roman" w:hAnsi="Times New Roman" w:cs="Times New Roman"/>
                <w:bCs/>
                <w:sz w:val="25"/>
                <w:szCs w:val="25"/>
              </w:rPr>
              <w:t>Супутніх та допустимих видів використання</w:t>
            </w:r>
          </w:p>
        </w:tc>
      </w:tr>
      <w:tr w:rsidR="00E63A88" w:rsidRPr="007677EC" w:rsidTr="00890EEF">
        <w:trPr>
          <w:trHeight w:hRule="exact" w:val="1274"/>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tabs>
                <w:tab w:val="left" w:pos="960"/>
                <w:tab w:val="left" w:pos="1280"/>
                <w:tab w:val="left" w:pos="1980"/>
                <w:tab w:val="left" w:pos="3180"/>
              </w:tabs>
              <w:spacing w:after="0" w:line="267"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 xml:space="preserve">Згідно з </w:t>
            </w:r>
            <w:r w:rsidR="00745F41" w:rsidRPr="00745F41">
              <w:rPr>
                <w:rFonts w:ascii="Times New Roman" w:hAnsi="Times New Roman" w:cs="Times New Roman"/>
                <w:sz w:val="25"/>
                <w:szCs w:val="25"/>
              </w:rPr>
              <w:t>ДБН Б.2.2-12:2019 «Планування та забудова територій»</w:t>
            </w:r>
            <w:r w:rsidRPr="00745F41">
              <w:rPr>
                <w:rFonts w:ascii="Times New Roman" w:hAnsi="Times New Roman" w:cs="Times New Roman"/>
                <w:bCs/>
                <w:sz w:val="25"/>
                <w:szCs w:val="25"/>
              </w:rPr>
              <w:t>,</w:t>
            </w:r>
            <w:r w:rsidRPr="007677EC">
              <w:rPr>
                <w:rFonts w:ascii="Times New Roman" w:hAnsi="Times New Roman" w:cs="Times New Roman"/>
                <w:bCs/>
                <w:sz w:val="25"/>
                <w:szCs w:val="25"/>
              </w:rPr>
              <w:t xml:space="preserve"> визначається</w:t>
            </w:r>
          </w:p>
          <w:p w:rsidR="00E63A88" w:rsidRPr="007677EC" w:rsidRDefault="00E63A88" w:rsidP="00E63A88">
            <w:pPr>
              <w:spacing w:after="0" w:line="240" w:lineRule="auto"/>
              <w:ind w:left="100" w:right="-20"/>
              <w:rPr>
                <w:rFonts w:ascii="Times New Roman" w:hAnsi="Times New Roman" w:cs="Times New Roman"/>
                <w:bCs/>
                <w:sz w:val="25"/>
                <w:szCs w:val="25"/>
              </w:rPr>
            </w:pPr>
            <w:r w:rsidRPr="007677EC">
              <w:rPr>
                <w:rFonts w:ascii="Times New Roman" w:hAnsi="Times New Roman" w:cs="Times New Roman"/>
                <w:bCs/>
                <w:sz w:val="25"/>
                <w:szCs w:val="25"/>
              </w:rPr>
              <w:t>згідно з профільним ДБН за типом об’єкту</w:t>
            </w:r>
          </w:p>
        </w:tc>
      </w:tr>
      <w:tr w:rsidR="00E63A88" w:rsidRPr="007677EC" w:rsidTr="00C437E5">
        <w:trPr>
          <w:trHeight w:hRule="exact" w:val="1602"/>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67" w:lineRule="exact"/>
              <w:ind w:left="100" w:right="48"/>
              <w:jc w:val="both"/>
              <w:rPr>
                <w:rFonts w:ascii="Times New Roman" w:hAnsi="Times New Roman" w:cs="Times New Roman"/>
                <w:bCs/>
                <w:sz w:val="25"/>
                <w:szCs w:val="25"/>
              </w:rPr>
            </w:pPr>
            <w:r w:rsidRPr="007677EC">
              <w:rPr>
                <w:rFonts w:ascii="Times New Roman" w:hAnsi="Times New Roman" w:cs="Times New Roman"/>
                <w:bCs/>
                <w:sz w:val="25"/>
                <w:szCs w:val="25"/>
              </w:rPr>
              <w:t>Згідно з ДБН В.1.2-7-2008 «Основні</w:t>
            </w:r>
          </w:p>
          <w:p w:rsidR="00E63A88" w:rsidRPr="007677EC" w:rsidRDefault="00E63A88" w:rsidP="00E63A88">
            <w:pPr>
              <w:spacing w:after="0" w:line="240" w:lineRule="auto"/>
              <w:ind w:left="100" w:right="42"/>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вимоги до будівель і споруд. Пожежна безпека» відповідно до </w:t>
            </w: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 та згідно з профільним ДБН за типом об’єкту</w:t>
            </w:r>
          </w:p>
        </w:tc>
      </w:tr>
      <w:tr w:rsidR="00E63A88" w:rsidRPr="007677EC" w:rsidTr="00C437E5">
        <w:trPr>
          <w:trHeight w:hRule="exact" w:val="112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67"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 xml:space="preserve">Відповідно до </w:t>
            </w: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w:t>
            </w:r>
          </w:p>
          <w:p w:rsidR="00E63A88" w:rsidRPr="007677EC" w:rsidRDefault="00E63A88" w:rsidP="00E63A88">
            <w:pPr>
              <w:spacing w:after="0" w:line="240" w:lineRule="auto"/>
              <w:ind w:left="100" w:right="40"/>
              <w:rPr>
                <w:rFonts w:ascii="Times New Roman" w:hAnsi="Times New Roman" w:cs="Times New Roman"/>
                <w:bCs/>
                <w:sz w:val="25"/>
                <w:szCs w:val="25"/>
              </w:rPr>
            </w:pPr>
            <w:r w:rsidRPr="007677EC">
              <w:rPr>
                <w:rFonts w:ascii="Times New Roman" w:hAnsi="Times New Roman" w:cs="Times New Roman"/>
                <w:bCs/>
                <w:sz w:val="25"/>
                <w:szCs w:val="25"/>
              </w:rPr>
              <w:t>та  гідно з профільним  ДБН а типом об’єкту</w:t>
            </w:r>
          </w:p>
        </w:tc>
      </w:tr>
      <w:tr w:rsidR="00E63A88" w:rsidRPr="007677EC" w:rsidTr="00E63A88">
        <w:trPr>
          <w:trHeight w:hRule="exact" w:val="84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67"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Не визначається</w:t>
            </w:r>
          </w:p>
        </w:tc>
      </w:tr>
      <w:tr w:rsidR="00E63A88" w:rsidRPr="007677EC" w:rsidTr="00890EEF">
        <w:trPr>
          <w:trHeight w:hRule="exact" w:val="1244"/>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w:t>
            </w:r>
          </w:p>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67"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 xml:space="preserve">Згідно з </w:t>
            </w:r>
            <w:r w:rsidR="00745F41" w:rsidRPr="00745F41">
              <w:rPr>
                <w:rFonts w:ascii="Times New Roman" w:hAnsi="Times New Roman" w:cs="Times New Roman"/>
                <w:sz w:val="25"/>
                <w:szCs w:val="25"/>
              </w:rPr>
              <w:t xml:space="preserve">ДБН Б.2.2-12:2019 «Планування та забудова територій», </w:t>
            </w:r>
            <w:r w:rsidR="00890EEF" w:rsidRPr="007677EC">
              <w:rPr>
                <w:rFonts w:ascii="Times New Roman" w:hAnsi="Times New Roman" w:cs="Times New Roman"/>
                <w:sz w:val="25"/>
                <w:szCs w:val="25"/>
              </w:rPr>
              <w:t xml:space="preserve"> </w:t>
            </w:r>
            <w:r w:rsidRPr="007677EC">
              <w:rPr>
                <w:rFonts w:ascii="Times New Roman" w:hAnsi="Times New Roman" w:cs="Times New Roman"/>
                <w:bCs/>
                <w:sz w:val="25"/>
                <w:szCs w:val="25"/>
              </w:rPr>
              <w:t>та відповідно до</w:t>
            </w:r>
          </w:p>
          <w:p w:rsidR="00E63A88" w:rsidRPr="007677EC" w:rsidRDefault="00E63A88" w:rsidP="00E63A88">
            <w:pPr>
              <w:spacing w:after="0" w:line="240" w:lineRule="auto"/>
              <w:ind w:left="100" w:right="42"/>
              <w:rPr>
                <w:rFonts w:ascii="Times New Roman" w:hAnsi="Times New Roman" w:cs="Times New Roman"/>
                <w:bCs/>
                <w:sz w:val="25"/>
                <w:szCs w:val="25"/>
              </w:rPr>
            </w:pP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 з урахуванням спеціалізованих норм</w:t>
            </w:r>
          </w:p>
        </w:tc>
      </w:tr>
      <w:tr w:rsidR="00E63A88" w:rsidRPr="007677EC" w:rsidTr="00C437E5">
        <w:trPr>
          <w:trHeight w:hRule="exact" w:val="2123"/>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C437E5">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40" w:lineRule="auto"/>
              <w:ind w:left="100" w:right="57"/>
              <w:rPr>
                <w:rFonts w:ascii="Times New Roman" w:hAnsi="Times New Roman" w:cs="Times New Roman"/>
                <w:bCs/>
                <w:sz w:val="25"/>
                <w:szCs w:val="25"/>
              </w:rPr>
            </w:pPr>
            <w:r w:rsidRPr="007677EC">
              <w:rPr>
                <w:rFonts w:ascii="Times New Roman" w:hAnsi="Times New Roman" w:cs="Times New Roman"/>
                <w:bCs/>
                <w:sz w:val="25"/>
                <w:szCs w:val="25"/>
              </w:rPr>
              <w:t xml:space="preserve">Відповідно до </w:t>
            </w:r>
          </w:p>
          <w:p w:rsidR="00E63A88" w:rsidRPr="007677EC" w:rsidRDefault="00E63A88" w:rsidP="00E63A88">
            <w:pPr>
              <w:spacing w:after="0" w:line="240" w:lineRule="auto"/>
              <w:ind w:left="100" w:right="57"/>
              <w:rPr>
                <w:rFonts w:ascii="Times New Roman" w:hAnsi="Times New Roman" w:cs="Times New Roman"/>
                <w:bCs/>
                <w:sz w:val="25"/>
                <w:szCs w:val="25"/>
              </w:rPr>
            </w:pPr>
            <w:r w:rsidRPr="007677EC">
              <w:rPr>
                <w:rFonts w:ascii="Times New Roman" w:hAnsi="Times New Roman" w:cs="Times New Roman"/>
                <w:bCs/>
                <w:sz w:val="25"/>
                <w:szCs w:val="25"/>
              </w:rPr>
              <w:t xml:space="preserve">- Схеми зонування території </w:t>
            </w:r>
            <w:r w:rsidR="00E929AF">
              <w:rPr>
                <w:rFonts w:ascii="Times New Roman" w:hAnsi="Times New Roman" w:cs="Times New Roman"/>
                <w:bCs/>
                <w:sz w:val="25"/>
                <w:szCs w:val="25"/>
              </w:rPr>
              <w:t>смт Борова</w:t>
            </w:r>
            <w:r w:rsidRPr="007677EC">
              <w:rPr>
                <w:rFonts w:ascii="Times New Roman" w:hAnsi="Times New Roman" w:cs="Times New Roman"/>
                <w:bCs/>
                <w:sz w:val="25"/>
                <w:szCs w:val="25"/>
              </w:rPr>
              <w:t>;</w:t>
            </w:r>
          </w:p>
          <w:p w:rsidR="00E63A88" w:rsidRPr="007677EC" w:rsidRDefault="00E63A88" w:rsidP="00E63A88">
            <w:pPr>
              <w:spacing w:after="0" w:line="240" w:lineRule="auto"/>
              <w:ind w:left="100" w:right="57"/>
              <w:rPr>
                <w:rFonts w:ascii="Times New Roman" w:hAnsi="Times New Roman" w:cs="Times New Roman"/>
                <w:bCs/>
                <w:sz w:val="25"/>
                <w:szCs w:val="25"/>
              </w:rPr>
            </w:pPr>
            <w:r w:rsidRPr="007677EC">
              <w:rPr>
                <w:rFonts w:ascii="Times New Roman" w:hAnsi="Times New Roman" w:cs="Times New Roman"/>
                <w:bCs/>
                <w:sz w:val="25"/>
                <w:szCs w:val="25"/>
              </w:rPr>
              <w:t xml:space="preserve">- Схеми планувальних обмежень генерального плану </w:t>
            </w:r>
            <w:r w:rsidR="00E929AF">
              <w:rPr>
                <w:rFonts w:ascii="Times New Roman" w:hAnsi="Times New Roman" w:cs="Times New Roman"/>
                <w:bCs/>
                <w:sz w:val="25"/>
                <w:szCs w:val="25"/>
              </w:rPr>
              <w:t>смт Борова</w:t>
            </w:r>
            <w:r w:rsidRPr="007677EC">
              <w:rPr>
                <w:rFonts w:ascii="Times New Roman" w:hAnsi="Times New Roman" w:cs="Times New Roman"/>
                <w:bCs/>
                <w:sz w:val="25"/>
                <w:szCs w:val="25"/>
              </w:rPr>
              <w:t>.</w:t>
            </w:r>
          </w:p>
          <w:p w:rsidR="00E63A88" w:rsidRPr="007677EC" w:rsidRDefault="00E63A88" w:rsidP="00E63A88">
            <w:pPr>
              <w:spacing w:after="0" w:line="240" w:lineRule="auto"/>
              <w:ind w:left="100" w:right="38"/>
              <w:jc w:val="both"/>
              <w:rPr>
                <w:rFonts w:ascii="Times New Roman" w:hAnsi="Times New Roman" w:cs="Times New Roman"/>
                <w:bCs/>
                <w:sz w:val="25"/>
                <w:szCs w:val="25"/>
              </w:rPr>
            </w:pPr>
          </w:p>
        </w:tc>
      </w:tr>
      <w:tr w:rsidR="00E63A88" w:rsidRPr="007677EC" w:rsidTr="00890EEF">
        <w:trPr>
          <w:trHeight w:hRule="exact" w:val="127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C437E5">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E63A88" w:rsidRPr="007677EC" w:rsidRDefault="00E63A88" w:rsidP="00C437E5">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69"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 xml:space="preserve">Згідно з </w:t>
            </w:r>
            <w:r w:rsidR="00745F41" w:rsidRPr="00745F41">
              <w:rPr>
                <w:rFonts w:ascii="Times New Roman" w:hAnsi="Times New Roman" w:cs="Times New Roman"/>
                <w:sz w:val="25"/>
                <w:szCs w:val="25"/>
              </w:rPr>
              <w:t>ДБН Б.2.2-12:2019 «Планування та забудова територій»</w:t>
            </w:r>
            <w:r w:rsidR="00745F41" w:rsidRPr="00745F41">
              <w:rPr>
                <w:rFonts w:ascii="Times New Roman" w:hAnsi="Times New Roman" w:cs="Times New Roman"/>
                <w:bCs/>
                <w:sz w:val="25"/>
                <w:szCs w:val="25"/>
              </w:rPr>
              <w:t>,</w:t>
            </w:r>
            <w:r w:rsidR="00745F41"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 та відповідно до</w:t>
            </w:r>
          </w:p>
          <w:p w:rsidR="00E63A88" w:rsidRPr="007677EC" w:rsidRDefault="00E63A88" w:rsidP="00E63A88">
            <w:pPr>
              <w:spacing w:after="0" w:line="240" w:lineRule="auto"/>
              <w:ind w:left="100" w:right="42"/>
              <w:rPr>
                <w:rFonts w:ascii="Times New Roman" w:hAnsi="Times New Roman" w:cs="Times New Roman"/>
                <w:bCs/>
                <w:sz w:val="25"/>
                <w:szCs w:val="25"/>
              </w:rPr>
            </w:pP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  з урахуванням спеціалізованих норм</w:t>
            </w:r>
          </w:p>
        </w:tc>
      </w:tr>
      <w:tr w:rsidR="00890EEF" w:rsidRPr="007677EC" w:rsidTr="00890EEF">
        <w:trPr>
          <w:trHeight w:hRule="exact" w:val="1410"/>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Згідно з </w:t>
            </w:r>
            <w:r w:rsidR="00BC4098">
              <w:rPr>
                <w:sz w:val="25"/>
                <w:szCs w:val="25"/>
              </w:rPr>
              <w:t>ДБН Б.2.2-12:2019 «Планування та</w:t>
            </w:r>
            <w:r w:rsidRPr="007677EC">
              <w:rPr>
                <w:sz w:val="25"/>
                <w:szCs w:val="25"/>
              </w:rPr>
              <w:t xml:space="preserve"> забудова територій» </w:t>
            </w:r>
            <w:r w:rsidRPr="007677EC">
              <w:rPr>
                <w:bCs/>
                <w:color w:val="auto"/>
                <w:sz w:val="25"/>
                <w:szCs w:val="25"/>
              </w:rPr>
              <w:t>додаток И.1,  И.2;</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890EEF" w:rsidRPr="007677EC" w:rsidRDefault="00890EEF" w:rsidP="00890EEF">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890EEF" w:rsidRPr="007677EC" w:rsidTr="00E63A88">
        <w:trPr>
          <w:trHeight w:hRule="exact" w:val="83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lastRenderedPageBreak/>
              <w:t>10.</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890EEF" w:rsidRPr="007677EC" w:rsidTr="00890EEF">
        <w:trPr>
          <w:trHeight w:hRule="exact" w:val="1458"/>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890EEF" w:rsidRPr="007677EC" w:rsidTr="00890EEF">
        <w:trPr>
          <w:trHeight w:hRule="exact" w:val="2697"/>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45F41" w:rsidRPr="00745F41">
              <w:rPr>
                <w:sz w:val="25"/>
                <w:szCs w:val="25"/>
              </w:rPr>
              <w:t>ДБН Б.2.2-12:2019 «Планування та забудова територій»</w:t>
            </w:r>
            <w:r w:rsidR="00745F41" w:rsidRPr="00745F41">
              <w:rPr>
                <w:bCs/>
                <w:sz w:val="25"/>
                <w:szCs w:val="25"/>
              </w:rPr>
              <w:t>,</w:t>
            </w:r>
          </w:p>
          <w:p w:rsidR="00890EEF" w:rsidRPr="007677EC" w:rsidRDefault="00890EEF" w:rsidP="00890EEF">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890EEF" w:rsidRPr="007677EC" w:rsidTr="00C437E5">
        <w:trPr>
          <w:trHeight w:hRule="exact" w:val="1424"/>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sidRPr="00745F41">
              <w:rPr>
                <w:sz w:val="25"/>
                <w:szCs w:val="25"/>
              </w:rPr>
              <w:t>ДБН Б.2.2-12:2019 «Планування та забудова територій»</w:t>
            </w:r>
            <w:r w:rsidR="00745F41" w:rsidRPr="00745F41">
              <w:rPr>
                <w:bCs/>
                <w:sz w:val="25"/>
                <w:szCs w:val="25"/>
              </w:rPr>
              <w:t>,</w:t>
            </w:r>
            <w:r w:rsidRPr="007677EC">
              <w:rPr>
                <w:sz w:val="25"/>
                <w:szCs w:val="25"/>
              </w:rPr>
              <w:t xml:space="preserve"> </w:t>
            </w:r>
            <w:r w:rsidRPr="007677EC">
              <w:rPr>
                <w:bCs/>
                <w:color w:val="auto"/>
                <w:sz w:val="25"/>
                <w:szCs w:val="25"/>
              </w:rPr>
              <w:t xml:space="preserve"> п. 10.8 та </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E63A88" w:rsidRPr="007677EC" w:rsidTr="00E63A88">
        <w:trPr>
          <w:trHeight w:hRule="exact" w:val="1719"/>
        </w:trPr>
        <w:tc>
          <w:tcPr>
            <w:tcW w:w="56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E63A88" w:rsidRPr="007677EC" w:rsidRDefault="00E63A88" w:rsidP="00E63A88">
            <w:pPr>
              <w:spacing w:after="0" w:line="267" w:lineRule="exact"/>
              <w:ind w:left="102" w:right="-20"/>
              <w:rPr>
                <w:rFonts w:ascii="Times New Roman" w:hAnsi="Times New Roman" w:cs="Times New Roman"/>
                <w:bCs/>
                <w:sz w:val="25"/>
                <w:szCs w:val="25"/>
              </w:rPr>
            </w:pPr>
            <w:r w:rsidRPr="007677EC">
              <w:rPr>
                <w:rFonts w:ascii="Times New Roman" w:hAnsi="Times New Roman" w:cs="Times New Roman"/>
                <w:bCs/>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E63A88" w:rsidRPr="007677EC" w:rsidRDefault="00E63A88" w:rsidP="00E63A88">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E63A88" w:rsidRPr="007677EC" w:rsidRDefault="00E63A88" w:rsidP="00E63A88">
            <w:pPr>
              <w:spacing w:after="0" w:line="240" w:lineRule="auto"/>
              <w:ind w:left="100" w:right="57"/>
              <w:rPr>
                <w:rFonts w:ascii="Times New Roman" w:hAnsi="Times New Roman" w:cs="Times New Roman"/>
                <w:bCs/>
                <w:sz w:val="25"/>
                <w:szCs w:val="25"/>
              </w:rPr>
            </w:pPr>
            <w:r w:rsidRPr="007677EC">
              <w:rPr>
                <w:rFonts w:ascii="Times New Roman" w:hAnsi="Times New Roman" w:cs="Times New Roman"/>
                <w:bCs/>
                <w:sz w:val="25"/>
                <w:szCs w:val="25"/>
              </w:rPr>
              <w:t>Відповідно до ЗУ «Про охорону культурної спадщини» №2921-III та ДБН Б.2.2-3-2012 (при розміщенні в межах територій історико-культурного призначення)</w:t>
            </w:r>
          </w:p>
        </w:tc>
      </w:tr>
    </w:tbl>
    <w:p w:rsidR="00E63A88" w:rsidRDefault="00E63A8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Default="00F97C38" w:rsidP="00E63A88">
      <w:pPr>
        <w:spacing w:after="0"/>
        <w:jc w:val="center"/>
        <w:rPr>
          <w:rFonts w:ascii="Times New Roman" w:hAnsi="Times New Roman" w:cs="Times New Roman"/>
          <w:sz w:val="25"/>
          <w:szCs w:val="25"/>
        </w:rPr>
      </w:pPr>
    </w:p>
    <w:p w:rsidR="00F97C38" w:rsidRPr="007677EC" w:rsidRDefault="00F97C38" w:rsidP="00E63A88">
      <w:pPr>
        <w:spacing w:after="0"/>
        <w:jc w:val="center"/>
        <w:rPr>
          <w:rFonts w:ascii="Times New Roman" w:hAnsi="Times New Roman" w:cs="Times New Roman"/>
          <w:sz w:val="25"/>
          <w:szCs w:val="25"/>
        </w:rPr>
      </w:pPr>
    </w:p>
    <w:p w:rsidR="00C437E5" w:rsidRPr="007677EC" w:rsidRDefault="00C437E5" w:rsidP="00C437E5">
      <w:pPr>
        <w:pStyle w:val="a4"/>
        <w:spacing w:after="0"/>
        <w:ind w:left="0"/>
        <w:jc w:val="center"/>
        <w:rPr>
          <w:rFonts w:ascii="Times New Roman" w:hAnsi="Times New Roman" w:cs="Times New Roman"/>
          <w:sz w:val="25"/>
          <w:szCs w:val="25"/>
        </w:rPr>
      </w:pPr>
      <w:r w:rsidRPr="007677EC">
        <w:rPr>
          <w:rFonts w:ascii="Times New Roman" w:hAnsi="Times New Roman" w:cs="Times New Roman"/>
          <w:b/>
          <w:bCs/>
          <w:sz w:val="28"/>
          <w:szCs w:val="28"/>
        </w:rPr>
        <w:lastRenderedPageBreak/>
        <w:t xml:space="preserve">Зона земель сільськогосподарських підприємств, установ, організацій СВ-2 </w:t>
      </w:r>
      <w:r w:rsidRPr="007677EC">
        <w:rPr>
          <w:rFonts w:ascii="Times New Roman" w:hAnsi="Times New Roman" w:cs="Times New Roman"/>
          <w:sz w:val="25"/>
          <w:szCs w:val="25"/>
        </w:rPr>
        <w:t>Містобудівні умови і обмеження забудови земельної ділянки,</w:t>
      </w:r>
    </w:p>
    <w:p w:rsidR="00C437E5" w:rsidRPr="007677EC" w:rsidRDefault="00C437E5" w:rsidP="00C437E5">
      <w:pPr>
        <w:pStyle w:val="a4"/>
        <w:spacing w:after="0"/>
        <w:ind w:left="0"/>
        <w:jc w:val="center"/>
        <w:rPr>
          <w:rFonts w:ascii="Times New Roman" w:hAnsi="Times New Roman" w:cs="Times New Roman"/>
          <w:sz w:val="25"/>
          <w:szCs w:val="25"/>
        </w:rPr>
      </w:pPr>
      <w:r w:rsidRPr="007677EC">
        <w:rPr>
          <w:rFonts w:ascii="Times New Roman" w:hAnsi="Times New Roman" w:cs="Times New Roman"/>
          <w:sz w:val="25"/>
          <w:szCs w:val="25"/>
        </w:rPr>
        <w:t xml:space="preserve">що розташована в зоні СВ-2 </w:t>
      </w:r>
    </w:p>
    <w:tbl>
      <w:tblPr>
        <w:tblW w:w="0" w:type="auto"/>
        <w:tblInd w:w="99" w:type="dxa"/>
        <w:tblLayout w:type="fixed"/>
        <w:tblCellMar>
          <w:left w:w="0" w:type="dxa"/>
          <w:right w:w="0" w:type="dxa"/>
        </w:tblCellMar>
        <w:tblLook w:val="01E0" w:firstRow="1" w:lastRow="1" w:firstColumn="1" w:lastColumn="1" w:noHBand="0" w:noVBand="0"/>
      </w:tblPr>
      <w:tblGrid>
        <w:gridCol w:w="605"/>
        <w:gridCol w:w="4536"/>
        <w:gridCol w:w="4639"/>
      </w:tblGrid>
      <w:tr w:rsidR="00C437E5" w:rsidRPr="007677EC" w:rsidTr="00890EEF">
        <w:trPr>
          <w:trHeight w:hRule="exact" w:val="115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Вид об'єкта містобудування</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Відповідно до переліку переважних, супутніх та допустимих видів використання</w:t>
            </w:r>
          </w:p>
        </w:tc>
      </w:tr>
      <w:tr w:rsidR="00C437E5" w:rsidRPr="007677EC" w:rsidTr="00890EEF">
        <w:trPr>
          <w:trHeight w:hRule="exact" w:val="880"/>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2.</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Площа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sidRPr="00745F41">
              <w:rPr>
                <w:sz w:val="25"/>
                <w:szCs w:val="25"/>
              </w:rPr>
              <w:t>ДБН Б.2.2-12:2019 «Планування та забудова територій»</w:t>
            </w:r>
          </w:p>
        </w:tc>
      </w:tr>
      <w:tr w:rsidR="00C437E5" w:rsidRPr="007677EC" w:rsidTr="00C437E5">
        <w:trPr>
          <w:trHeight w:hRule="exact" w:val="2831"/>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3.</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Гранично допустима висота будівель</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sidRPr="00745F41">
              <w:rPr>
                <w:sz w:val="25"/>
                <w:szCs w:val="25"/>
              </w:rPr>
              <w:t>ДБН Б.2.2-12:2019 «Планування та забудова територій»</w:t>
            </w:r>
            <w:r w:rsidR="00890EEF" w:rsidRPr="007677EC">
              <w:rPr>
                <w:sz w:val="25"/>
                <w:szCs w:val="25"/>
              </w:rPr>
              <w:t xml:space="preserve"> </w:t>
            </w:r>
            <w:r w:rsidRPr="007677EC">
              <w:rPr>
                <w:bCs/>
                <w:color w:val="auto"/>
                <w:sz w:val="25"/>
                <w:szCs w:val="25"/>
              </w:rPr>
              <w:t>; ДБН В.1.2-7-2008 «Основні вимоги до будівель і споруд. Пожежна безпека»; ДБН Б.2.2-3-2012 (при розміщенні в межах територій історико-культурного призначення); та згідно з профільним ДБН за типом об’єкту</w:t>
            </w:r>
          </w:p>
        </w:tc>
      </w:tr>
      <w:tr w:rsidR="00C437E5" w:rsidRPr="007677EC" w:rsidTr="00C437E5">
        <w:trPr>
          <w:trHeight w:hRule="exact" w:val="1142"/>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4.</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Максимально допустимий відсоток</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забудови земельної ділянки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Відповідно до </w:t>
            </w:r>
            <w:proofErr w:type="spellStart"/>
            <w:r w:rsidRPr="007677EC">
              <w:rPr>
                <w:bCs/>
                <w:color w:val="auto"/>
                <w:sz w:val="25"/>
                <w:szCs w:val="25"/>
              </w:rPr>
              <w:t>предпроектних</w:t>
            </w:r>
            <w:proofErr w:type="spellEnd"/>
            <w:r w:rsidRPr="007677EC">
              <w:rPr>
                <w:bCs/>
                <w:color w:val="auto"/>
                <w:sz w:val="25"/>
                <w:szCs w:val="25"/>
              </w:rPr>
              <w:t xml:space="preserve"> розробок</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та згідно з профільним ДБН за типом об’єкту</w:t>
            </w:r>
          </w:p>
        </w:tc>
      </w:tr>
      <w:tr w:rsidR="00C437E5" w:rsidRPr="007677EC" w:rsidTr="00C437E5">
        <w:trPr>
          <w:trHeight w:hRule="exact" w:val="847"/>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5.</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Максимально допустима щільність</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населення (для житлової забудови)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Визначається згідно з </w:t>
            </w:r>
            <w:r w:rsidR="00745F41" w:rsidRPr="00745F41">
              <w:rPr>
                <w:sz w:val="25"/>
                <w:szCs w:val="25"/>
              </w:rPr>
              <w:t>ДБН Б.2.2-12:2019 «Планування та забудова територій»</w:t>
            </w:r>
          </w:p>
        </w:tc>
      </w:tr>
      <w:tr w:rsidR="00C437E5" w:rsidRPr="007677EC" w:rsidTr="00C437E5">
        <w:trPr>
          <w:trHeight w:hRule="exact" w:val="1129"/>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6.</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Відстані від об'єкта, який проектується, до меж червоних ліній та ліній регулювання забудови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sidRPr="00745F41">
              <w:rPr>
                <w:sz w:val="25"/>
                <w:szCs w:val="25"/>
              </w:rPr>
              <w:t>ДБН Б.2.2-12:2019 «Планування та забудова територій»</w:t>
            </w:r>
            <w:r w:rsidRPr="007677EC">
              <w:rPr>
                <w:bCs/>
                <w:color w:val="auto"/>
                <w:sz w:val="25"/>
                <w:szCs w:val="25"/>
              </w:rPr>
              <w:t xml:space="preserve"> та перед-</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проектних розробок</w:t>
            </w:r>
          </w:p>
        </w:tc>
      </w:tr>
      <w:tr w:rsidR="00C437E5" w:rsidRPr="007677EC" w:rsidTr="00C437E5">
        <w:trPr>
          <w:trHeight w:hRule="exact" w:val="2123"/>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7.</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Планувальні обмеження (зони охорони</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пам'яток культурної спадщини, зони охоронюваного ландшафту, межі історичних ареалів; прибережні захисні смуги; санітарно-захисні та інші охоронювані зони)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Відповідно до </w:t>
            </w:r>
          </w:p>
          <w:p w:rsidR="00C437E5" w:rsidRPr="007677EC" w:rsidRDefault="007461DC" w:rsidP="007461DC">
            <w:pPr>
              <w:pStyle w:val="Default"/>
              <w:spacing w:line="276" w:lineRule="auto"/>
              <w:ind w:left="142"/>
              <w:contextualSpacing/>
              <w:rPr>
                <w:bCs/>
                <w:color w:val="auto"/>
                <w:sz w:val="25"/>
                <w:szCs w:val="25"/>
              </w:rPr>
            </w:pPr>
            <w:r>
              <w:rPr>
                <w:bCs/>
                <w:color w:val="auto"/>
                <w:sz w:val="25"/>
                <w:szCs w:val="25"/>
              </w:rPr>
              <w:t xml:space="preserve">- Схеми зонування території </w:t>
            </w:r>
            <w:r w:rsidR="00E929AF">
              <w:rPr>
                <w:bCs/>
                <w:color w:val="auto"/>
                <w:sz w:val="25"/>
                <w:szCs w:val="25"/>
              </w:rPr>
              <w:t>смт Борова</w:t>
            </w:r>
            <w:r w:rsidR="00C437E5" w:rsidRPr="007677EC">
              <w:rPr>
                <w:bCs/>
                <w:color w:val="auto"/>
                <w:sz w:val="25"/>
                <w:szCs w:val="25"/>
              </w:rPr>
              <w:t>;</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 Схеми планувальних обмежень генерального плану </w:t>
            </w:r>
            <w:r w:rsidR="00E929AF">
              <w:rPr>
                <w:bCs/>
                <w:color w:val="auto"/>
                <w:sz w:val="25"/>
                <w:szCs w:val="25"/>
              </w:rPr>
              <w:t>смт Борова</w:t>
            </w:r>
            <w:r w:rsidRPr="007677EC">
              <w:rPr>
                <w:bCs/>
                <w:color w:val="auto"/>
                <w:sz w:val="25"/>
                <w:szCs w:val="25"/>
              </w:rPr>
              <w:t>.</w:t>
            </w:r>
          </w:p>
          <w:p w:rsidR="00C437E5" w:rsidRPr="007677EC" w:rsidRDefault="00C437E5" w:rsidP="00C437E5">
            <w:pPr>
              <w:pStyle w:val="Default"/>
              <w:spacing w:line="276" w:lineRule="auto"/>
              <w:ind w:left="142"/>
              <w:contextualSpacing/>
              <w:rPr>
                <w:bCs/>
                <w:color w:val="auto"/>
                <w:sz w:val="25"/>
                <w:szCs w:val="25"/>
              </w:rPr>
            </w:pPr>
          </w:p>
        </w:tc>
      </w:tr>
      <w:tr w:rsidR="00890EEF" w:rsidRPr="007677EC" w:rsidTr="00890EEF">
        <w:trPr>
          <w:trHeight w:hRule="exact" w:val="1294"/>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8.</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Мінімально допустимі відстані від</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об'єктів,  які проектуються, до існуючих будинків та споруд</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spacing w:after="0" w:line="269" w:lineRule="exact"/>
              <w:ind w:left="100" w:right="-20"/>
              <w:rPr>
                <w:rFonts w:ascii="Times New Roman" w:hAnsi="Times New Roman" w:cs="Times New Roman"/>
                <w:bCs/>
                <w:sz w:val="25"/>
                <w:szCs w:val="25"/>
              </w:rPr>
            </w:pPr>
            <w:r w:rsidRPr="007677EC">
              <w:rPr>
                <w:rFonts w:ascii="Times New Roman" w:hAnsi="Times New Roman" w:cs="Times New Roman"/>
                <w:bCs/>
                <w:sz w:val="25"/>
                <w:szCs w:val="25"/>
              </w:rPr>
              <w:t xml:space="preserve">Згідно з </w:t>
            </w:r>
            <w:r w:rsidR="00745F41" w:rsidRPr="00745F41">
              <w:rPr>
                <w:rFonts w:ascii="Times New Roman" w:hAnsi="Times New Roman" w:cs="Times New Roman"/>
                <w:sz w:val="25"/>
                <w:szCs w:val="25"/>
              </w:rPr>
              <w:t>ДБН Б.2.2-12:2019 «Планування та забудова територій»</w:t>
            </w:r>
            <w:r w:rsidRPr="007677EC">
              <w:rPr>
                <w:rFonts w:ascii="Times New Roman" w:hAnsi="Times New Roman" w:cs="Times New Roman"/>
                <w:bCs/>
                <w:sz w:val="25"/>
                <w:szCs w:val="25"/>
              </w:rPr>
              <w:t xml:space="preserve"> та відповідно до</w:t>
            </w:r>
          </w:p>
          <w:p w:rsidR="00890EEF" w:rsidRPr="007677EC" w:rsidRDefault="00890EEF" w:rsidP="00890EEF">
            <w:pPr>
              <w:spacing w:after="0" w:line="240" w:lineRule="auto"/>
              <w:ind w:left="100" w:right="42"/>
              <w:rPr>
                <w:rFonts w:ascii="Times New Roman" w:hAnsi="Times New Roman" w:cs="Times New Roman"/>
                <w:bCs/>
                <w:sz w:val="25"/>
                <w:szCs w:val="25"/>
              </w:rPr>
            </w:pP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  з урахуванням спеціалізованих норм</w:t>
            </w:r>
          </w:p>
        </w:tc>
      </w:tr>
      <w:tr w:rsidR="00890EEF" w:rsidRPr="007677EC" w:rsidTr="00890EEF">
        <w:trPr>
          <w:trHeight w:hRule="exact" w:val="142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9.</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Охоронювані зони інженерних</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комунікацій</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Згідно з </w:t>
            </w:r>
            <w:r w:rsidR="00745F41" w:rsidRPr="00745F41">
              <w:rPr>
                <w:sz w:val="25"/>
                <w:szCs w:val="25"/>
              </w:rPr>
              <w:t>ДБН Б.2.2-12:2019 «Планування та забудова територій»</w:t>
            </w:r>
            <w:r w:rsidRPr="007677EC">
              <w:rPr>
                <w:sz w:val="25"/>
                <w:szCs w:val="25"/>
              </w:rPr>
              <w:t xml:space="preserve"> </w:t>
            </w:r>
            <w:r w:rsidRPr="007677EC">
              <w:rPr>
                <w:bCs/>
                <w:color w:val="auto"/>
                <w:sz w:val="25"/>
                <w:szCs w:val="25"/>
              </w:rPr>
              <w:t>додаток И.1,  И.2;</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профільної нормативної документації та</w:t>
            </w:r>
          </w:p>
          <w:p w:rsidR="00890EEF" w:rsidRPr="007677EC" w:rsidRDefault="00890EEF" w:rsidP="00890EEF">
            <w:pPr>
              <w:pStyle w:val="Default"/>
              <w:spacing w:line="276" w:lineRule="auto"/>
              <w:ind w:left="142"/>
              <w:contextualSpacing/>
              <w:rPr>
                <w:bCs/>
                <w:color w:val="auto"/>
                <w:sz w:val="25"/>
                <w:szCs w:val="25"/>
              </w:rPr>
            </w:pPr>
            <w:proofErr w:type="spellStart"/>
            <w:r w:rsidRPr="007677EC">
              <w:rPr>
                <w:bCs/>
                <w:color w:val="auto"/>
                <w:sz w:val="25"/>
                <w:szCs w:val="25"/>
              </w:rPr>
              <w:t>передпроектних</w:t>
            </w:r>
            <w:proofErr w:type="spellEnd"/>
            <w:r w:rsidRPr="007677EC">
              <w:rPr>
                <w:bCs/>
                <w:color w:val="auto"/>
                <w:sz w:val="25"/>
                <w:szCs w:val="25"/>
              </w:rPr>
              <w:t xml:space="preserve"> розробок</w:t>
            </w:r>
          </w:p>
        </w:tc>
      </w:tr>
      <w:tr w:rsidR="00890EEF" w:rsidRPr="007677EC" w:rsidTr="00C437E5">
        <w:trPr>
          <w:trHeight w:hRule="exact" w:val="85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lastRenderedPageBreak/>
              <w:t>10.</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до необхідності проведення</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інженерних </w:t>
            </w:r>
            <w:proofErr w:type="spellStart"/>
            <w:r w:rsidRPr="007677EC">
              <w:rPr>
                <w:bCs/>
                <w:color w:val="auto"/>
                <w:sz w:val="25"/>
                <w:szCs w:val="25"/>
              </w:rPr>
              <w:t>вишукувань</w:t>
            </w:r>
            <w:proofErr w:type="spellEnd"/>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Згідно з ДБН А.2.1-1-2008 «Інженерні</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вишукування для будівництва»</w:t>
            </w:r>
          </w:p>
        </w:tc>
      </w:tr>
      <w:tr w:rsidR="00890EEF" w:rsidRPr="007677EC" w:rsidTr="00890EEF">
        <w:trPr>
          <w:trHeight w:hRule="exact" w:val="155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11.</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щодо благоустрою (в тому числі</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щодо відновлення благоустрою)</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Відповідно до ЗУ</w:t>
            </w:r>
            <w:r w:rsidRPr="007677EC">
              <w:rPr>
                <w:bCs/>
                <w:color w:val="auto"/>
                <w:sz w:val="25"/>
                <w:szCs w:val="25"/>
              </w:rPr>
              <w:tab/>
              <w:t>«Про</w:t>
            </w:r>
            <w:r w:rsidRPr="007677EC">
              <w:rPr>
                <w:bCs/>
                <w:color w:val="auto"/>
                <w:sz w:val="25"/>
                <w:szCs w:val="25"/>
              </w:rPr>
              <w:tab/>
              <w:t xml:space="preserve"> благоустрій населених пунктів» № 4220-VI</w:t>
            </w:r>
            <w:r w:rsidRPr="007677EC">
              <w:rPr>
                <w:bCs/>
                <w:color w:val="auto"/>
                <w:sz w:val="25"/>
                <w:szCs w:val="25"/>
              </w:rPr>
              <w:tab/>
              <w:t>від</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22.12.2011; та згідно з профільним ДБН за типом об’єкту</w:t>
            </w:r>
          </w:p>
        </w:tc>
      </w:tr>
      <w:tr w:rsidR="00890EEF" w:rsidRPr="007677EC" w:rsidTr="00890EEF">
        <w:trPr>
          <w:trHeight w:hRule="exact" w:val="282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12.</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Забезпечення умов транспортно-</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пішохідного зв'язку</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sz w:val="25"/>
                <w:szCs w:val="25"/>
              </w:rPr>
            </w:pPr>
            <w:r w:rsidRPr="007677EC">
              <w:rPr>
                <w:bCs/>
                <w:color w:val="auto"/>
                <w:sz w:val="25"/>
                <w:szCs w:val="25"/>
              </w:rPr>
              <w:t xml:space="preserve">Визначається згідно з </w:t>
            </w:r>
            <w:r w:rsidR="00745F41" w:rsidRPr="00745F41">
              <w:rPr>
                <w:sz w:val="25"/>
                <w:szCs w:val="25"/>
              </w:rPr>
              <w:t>ДБН Б.2.2-12:2019 «Планування та забудова територій»</w:t>
            </w:r>
            <w:r w:rsidRPr="007677EC">
              <w:rPr>
                <w:sz w:val="25"/>
                <w:szCs w:val="25"/>
              </w:rPr>
              <w:t xml:space="preserve"> </w:t>
            </w:r>
          </w:p>
          <w:p w:rsidR="00890EEF" w:rsidRPr="007677EC" w:rsidRDefault="00890EEF" w:rsidP="00890EEF">
            <w:pPr>
              <w:pStyle w:val="Default"/>
              <w:spacing w:line="276" w:lineRule="auto"/>
              <w:ind w:left="142"/>
              <w:contextualSpacing/>
              <w:rPr>
                <w:bCs/>
                <w:color w:val="auto"/>
                <w:sz w:val="25"/>
                <w:szCs w:val="25"/>
              </w:rPr>
            </w:pPr>
            <w:proofErr w:type="spellStart"/>
            <w:r w:rsidRPr="007677EC">
              <w:rPr>
                <w:bCs/>
                <w:color w:val="auto"/>
                <w:sz w:val="25"/>
                <w:szCs w:val="25"/>
              </w:rPr>
              <w:t>пп</w:t>
            </w:r>
            <w:proofErr w:type="spellEnd"/>
            <w:r w:rsidRPr="007677EC">
              <w:rPr>
                <w:bCs/>
                <w:color w:val="auto"/>
                <w:sz w:val="25"/>
                <w:szCs w:val="25"/>
              </w:rPr>
              <w:t>.</w:t>
            </w:r>
            <w:r w:rsidRPr="007677EC">
              <w:t xml:space="preserve"> </w:t>
            </w:r>
            <w:r w:rsidRPr="007677EC">
              <w:rPr>
                <w:bCs/>
                <w:color w:val="auto"/>
                <w:sz w:val="25"/>
                <w:szCs w:val="25"/>
              </w:rPr>
              <w:t xml:space="preserve">10.3-10.7, </w:t>
            </w:r>
            <w:r w:rsidR="009A174E">
              <w:rPr>
                <w:bCs/>
                <w:color w:val="auto"/>
                <w:sz w:val="25"/>
                <w:szCs w:val="25"/>
              </w:rPr>
              <w:t>ДБН В.2.3-5:2018 «Вулиці та дороги населених пунктів»</w:t>
            </w:r>
            <w:r w:rsidRPr="007677EC">
              <w:rPr>
                <w:bCs/>
                <w:color w:val="auto"/>
                <w:sz w:val="25"/>
                <w:szCs w:val="25"/>
              </w:rPr>
              <w:t xml:space="preserve">,              ДБН В 2.2-17«Доступність будинків і споруд для </w:t>
            </w:r>
            <w:proofErr w:type="spellStart"/>
            <w:r w:rsidRPr="007677EC">
              <w:rPr>
                <w:bCs/>
                <w:color w:val="auto"/>
                <w:sz w:val="25"/>
                <w:szCs w:val="25"/>
              </w:rPr>
              <w:t>маломобільних</w:t>
            </w:r>
            <w:proofErr w:type="spellEnd"/>
            <w:r w:rsidRPr="007677EC">
              <w:rPr>
                <w:bCs/>
                <w:color w:val="auto"/>
                <w:sz w:val="25"/>
                <w:szCs w:val="25"/>
              </w:rPr>
              <w:t xml:space="preserve"> груп населення» та згідно перед проектних розробок </w:t>
            </w:r>
          </w:p>
        </w:tc>
      </w:tr>
      <w:tr w:rsidR="00890EEF" w:rsidRPr="007677EC" w:rsidTr="00C437E5">
        <w:trPr>
          <w:trHeight w:hRule="exact" w:val="1556"/>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890EEF" w:rsidRPr="007677EC" w:rsidRDefault="00890EEF" w:rsidP="00890EEF">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13.</w:t>
            </w:r>
          </w:p>
        </w:tc>
        <w:tc>
          <w:tcPr>
            <w:tcW w:w="4536"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Вимоги щодо забезпечення необхідною</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кількістю місць зберігання автотранспорту</w:t>
            </w:r>
          </w:p>
        </w:tc>
        <w:tc>
          <w:tcPr>
            <w:tcW w:w="4639" w:type="dxa"/>
            <w:tcBorders>
              <w:top w:val="single" w:sz="4" w:space="0" w:color="000000"/>
              <w:left w:val="single" w:sz="4" w:space="0" w:color="000000"/>
              <w:bottom w:val="single" w:sz="4" w:space="0" w:color="000000"/>
              <w:right w:val="single" w:sz="4" w:space="0" w:color="000000"/>
            </w:tcBorders>
          </w:tcPr>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Згідно з </w:t>
            </w:r>
            <w:r w:rsidR="00BC4098">
              <w:rPr>
                <w:sz w:val="25"/>
                <w:szCs w:val="25"/>
              </w:rPr>
              <w:t>ДБН Б.2.2-12:201</w:t>
            </w:r>
            <w:r w:rsidR="00BC4098">
              <w:rPr>
                <w:sz w:val="25"/>
                <w:szCs w:val="25"/>
                <w:lang w:val="ru-RU"/>
              </w:rPr>
              <w:t>9</w:t>
            </w:r>
            <w:r w:rsidR="00BC4098">
              <w:rPr>
                <w:sz w:val="25"/>
                <w:szCs w:val="25"/>
              </w:rPr>
              <w:t xml:space="preserve"> «Планування та</w:t>
            </w:r>
            <w:r w:rsidRPr="007677EC">
              <w:rPr>
                <w:sz w:val="25"/>
                <w:szCs w:val="25"/>
              </w:rPr>
              <w:t xml:space="preserve"> забудова територій» </w:t>
            </w:r>
            <w:r w:rsidRPr="007677EC">
              <w:rPr>
                <w:bCs/>
                <w:color w:val="auto"/>
                <w:sz w:val="25"/>
                <w:szCs w:val="25"/>
              </w:rPr>
              <w:t xml:space="preserve"> п. 10.8 та </w:t>
            </w:r>
          </w:p>
          <w:p w:rsidR="00890EEF" w:rsidRPr="007677EC" w:rsidRDefault="00890EEF" w:rsidP="00890EEF">
            <w:pPr>
              <w:pStyle w:val="Default"/>
              <w:spacing w:line="276" w:lineRule="auto"/>
              <w:ind w:left="142"/>
              <w:contextualSpacing/>
              <w:rPr>
                <w:bCs/>
                <w:color w:val="auto"/>
                <w:sz w:val="25"/>
                <w:szCs w:val="25"/>
              </w:rPr>
            </w:pPr>
            <w:r w:rsidRPr="007677EC">
              <w:rPr>
                <w:bCs/>
                <w:color w:val="auto"/>
                <w:sz w:val="25"/>
                <w:szCs w:val="25"/>
              </w:rPr>
              <w:t xml:space="preserve">ДБН В.2.3-15-2007 «Автостоянки і гаражі для легкових автомобілів» </w:t>
            </w:r>
          </w:p>
        </w:tc>
      </w:tr>
      <w:tr w:rsidR="00C437E5" w:rsidRPr="007677EC" w:rsidTr="00C437E5">
        <w:trPr>
          <w:trHeight w:hRule="exact" w:val="1848"/>
        </w:trPr>
        <w:tc>
          <w:tcPr>
            <w:tcW w:w="605"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437E5" w:rsidRPr="007677EC" w:rsidRDefault="00C437E5" w:rsidP="00C437E5">
            <w:pPr>
              <w:spacing w:after="0"/>
              <w:ind w:right="-20" w:hanging="60"/>
              <w:contextualSpacing/>
              <w:jc w:val="center"/>
              <w:rPr>
                <w:rFonts w:ascii="Times New Roman" w:hAnsi="Times New Roman" w:cs="Times New Roman"/>
                <w:sz w:val="25"/>
                <w:szCs w:val="25"/>
              </w:rPr>
            </w:pPr>
            <w:r w:rsidRPr="007677EC">
              <w:rPr>
                <w:rFonts w:ascii="Times New Roman" w:hAnsi="Times New Roman" w:cs="Times New Roman"/>
                <w:sz w:val="25"/>
                <w:szCs w:val="25"/>
              </w:rPr>
              <w:t>14.</w:t>
            </w:r>
          </w:p>
        </w:tc>
        <w:tc>
          <w:tcPr>
            <w:tcW w:w="4536"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Вимоги щодо охорони культурної</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спадщини</w:t>
            </w:r>
          </w:p>
        </w:tc>
        <w:tc>
          <w:tcPr>
            <w:tcW w:w="4639" w:type="dxa"/>
            <w:tcBorders>
              <w:top w:val="single" w:sz="4" w:space="0" w:color="000000"/>
              <w:left w:val="single" w:sz="4" w:space="0" w:color="000000"/>
              <w:bottom w:val="single" w:sz="4" w:space="0" w:color="000000"/>
              <w:right w:val="single" w:sz="4" w:space="0" w:color="000000"/>
            </w:tcBorders>
          </w:tcPr>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 xml:space="preserve">Відповідно до ЗУ «Про охорону культурної спадщини» №2921-III та </w:t>
            </w:r>
          </w:p>
          <w:p w:rsidR="00C437E5" w:rsidRPr="007677EC" w:rsidRDefault="00C437E5" w:rsidP="00C437E5">
            <w:pPr>
              <w:pStyle w:val="Default"/>
              <w:spacing w:line="276" w:lineRule="auto"/>
              <w:ind w:left="142"/>
              <w:contextualSpacing/>
              <w:rPr>
                <w:bCs/>
                <w:color w:val="auto"/>
                <w:sz w:val="25"/>
                <w:szCs w:val="25"/>
              </w:rPr>
            </w:pPr>
            <w:r w:rsidRPr="007677EC">
              <w:rPr>
                <w:bCs/>
                <w:color w:val="auto"/>
                <w:sz w:val="25"/>
                <w:szCs w:val="25"/>
              </w:rPr>
              <w:t>ДБН Б.2.2-3-2012 (при розміщенні в межах територій історико-культурного призначення)</w:t>
            </w:r>
          </w:p>
        </w:tc>
      </w:tr>
    </w:tbl>
    <w:p w:rsidR="00C437E5" w:rsidRDefault="00C437E5"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Default="00F97C38" w:rsidP="00C437E5">
      <w:pPr>
        <w:tabs>
          <w:tab w:val="left" w:pos="3857"/>
        </w:tabs>
        <w:spacing w:after="0"/>
        <w:contextualSpacing/>
        <w:jc w:val="both"/>
        <w:rPr>
          <w:rFonts w:ascii="Times New Roman" w:hAnsi="Times New Roman" w:cs="Times New Roman"/>
          <w:bCs/>
          <w:sz w:val="25"/>
          <w:szCs w:val="25"/>
        </w:rPr>
      </w:pPr>
    </w:p>
    <w:p w:rsidR="00F97C38" w:rsidRPr="007677EC" w:rsidRDefault="00F97C38" w:rsidP="00C437E5">
      <w:pPr>
        <w:tabs>
          <w:tab w:val="left" w:pos="3857"/>
        </w:tabs>
        <w:spacing w:after="0"/>
        <w:contextualSpacing/>
        <w:jc w:val="both"/>
        <w:rPr>
          <w:rFonts w:ascii="Times New Roman" w:hAnsi="Times New Roman" w:cs="Times New Roman"/>
          <w:bCs/>
          <w:sz w:val="25"/>
          <w:szCs w:val="25"/>
        </w:rPr>
      </w:pPr>
    </w:p>
    <w:p w:rsidR="0087347E" w:rsidRPr="007677EC" w:rsidRDefault="00023AA8" w:rsidP="0087347E">
      <w:pPr>
        <w:pStyle w:val="a4"/>
        <w:numPr>
          <w:ilvl w:val="1"/>
          <w:numId w:val="1"/>
        </w:numPr>
        <w:spacing w:after="0"/>
        <w:jc w:val="center"/>
        <w:rPr>
          <w:rFonts w:ascii="Times New Roman" w:hAnsi="Times New Roman" w:cs="Times New Roman"/>
          <w:b/>
          <w:sz w:val="28"/>
          <w:szCs w:val="24"/>
        </w:rPr>
      </w:pPr>
      <w:r w:rsidRPr="007677EC">
        <w:rPr>
          <w:rFonts w:ascii="Times New Roman" w:hAnsi="Times New Roman" w:cs="Times New Roman"/>
          <w:b/>
          <w:sz w:val="28"/>
          <w:szCs w:val="24"/>
        </w:rPr>
        <w:lastRenderedPageBreak/>
        <w:t xml:space="preserve">Опис графічних матеріалів плану зонування </w:t>
      </w:r>
      <w:r w:rsidR="00BE6B44" w:rsidRPr="007677EC">
        <w:rPr>
          <w:rFonts w:ascii="Times New Roman" w:hAnsi="Times New Roman" w:cs="Times New Roman"/>
          <w:b/>
          <w:sz w:val="28"/>
          <w:szCs w:val="24"/>
        </w:rPr>
        <w:t>населеного пункту</w:t>
      </w:r>
    </w:p>
    <w:p w:rsidR="00AF29FB" w:rsidRPr="007677EC" w:rsidRDefault="00AF29FB" w:rsidP="00BA0A8F">
      <w:pPr>
        <w:keepLines/>
        <w:shd w:val="clear" w:color="auto" w:fill="FFFFFF"/>
        <w:spacing w:after="0"/>
        <w:ind w:firstLine="426"/>
        <w:contextualSpacing/>
        <w:jc w:val="both"/>
        <w:rPr>
          <w:rFonts w:ascii="Times New Roman" w:hAnsi="Times New Roman" w:cs="Times New Roman"/>
          <w:bCs/>
          <w:sz w:val="25"/>
          <w:szCs w:val="25"/>
        </w:rPr>
      </w:pPr>
    </w:p>
    <w:p w:rsidR="00023AA8" w:rsidRPr="00AE7592" w:rsidRDefault="00023AA8" w:rsidP="00AE7592">
      <w:pPr>
        <w:keepLines/>
        <w:shd w:val="clear" w:color="auto" w:fill="FFFFFF"/>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bCs/>
          <w:sz w:val="25"/>
          <w:szCs w:val="25"/>
        </w:rPr>
        <w:t>На основі генерального план</w:t>
      </w:r>
      <w:r w:rsidR="004A5950" w:rsidRPr="00AE7592">
        <w:rPr>
          <w:rFonts w:ascii="Times New Roman" w:hAnsi="Times New Roman" w:cs="Times New Roman"/>
          <w:bCs/>
          <w:sz w:val="25"/>
          <w:szCs w:val="25"/>
        </w:rPr>
        <w:t>у</w:t>
      </w:r>
      <w:r w:rsidRPr="00AE7592">
        <w:rPr>
          <w:rFonts w:ascii="Times New Roman" w:hAnsi="Times New Roman" w:cs="Times New Roman"/>
          <w:bCs/>
          <w:sz w:val="25"/>
          <w:szCs w:val="25"/>
        </w:rPr>
        <w:t xml:space="preserve"> </w:t>
      </w:r>
      <w:r w:rsidR="00E929AF" w:rsidRPr="00AE7592">
        <w:rPr>
          <w:rFonts w:ascii="Times New Roman" w:hAnsi="Times New Roman" w:cs="Times New Roman"/>
          <w:bCs/>
          <w:sz w:val="25"/>
          <w:szCs w:val="25"/>
        </w:rPr>
        <w:t>смт Борова</w:t>
      </w:r>
      <w:r w:rsidRPr="00AE7592">
        <w:rPr>
          <w:rFonts w:ascii="Times New Roman" w:hAnsi="Times New Roman" w:cs="Times New Roman"/>
          <w:bCs/>
          <w:sz w:val="25"/>
          <w:szCs w:val="25"/>
        </w:rPr>
        <w:t>, був проведений ретельний аналіз та розроблен</w:t>
      </w:r>
      <w:r w:rsidR="004A5950" w:rsidRPr="00AE7592">
        <w:rPr>
          <w:rFonts w:ascii="Times New Roman" w:hAnsi="Times New Roman" w:cs="Times New Roman"/>
          <w:bCs/>
          <w:sz w:val="25"/>
          <w:szCs w:val="25"/>
        </w:rPr>
        <w:t>ий</w:t>
      </w:r>
      <w:r w:rsidRPr="00AE7592">
        <w:rPr>
          <w:rFonts w:ascii="Times New Roman" w:hAnsi="Times New Roman" w:cs="Times New Roman"/>
          <w:bCs/>
          <w:sz w:val="25"/>
          <w:szCs w:val="25"/>
        </w:rPr>
        <w:t xml:space="preserve"> </w:t>
      </w:r>
      <w:proofErr w:type="spellStart"/>
      <w:r w:rsidRPr="00AE7592">
        <w:rPr>
          <w:rFonts w:ascii="Times New Roman" w:hAnsi="Times New Roman" w:cs="Times New Roman"/>
          <w:bCs/>
          <w:sz w:val="25"/>
          <w:szCs w:val="25"/>
        </w:rPr>
        <w:t>зонінг</w:t>
      </w:r>
      <w:proofErr w:type="spellEnd"/>
      <w:r w:rsidRPr="00AE7592">
        <w:rPr>
          <w:rFonts w:ascii="Times New Roman" w:hAnsi="Times New Roman" w:cs="Times New Roman"/>
          <w:bCs/>
          <w:sz w:val="25"/>
          <w:szCs w:val="25"/>
        </w:rPr>
        <w:t xml:space="preserve"> </w:t>
      </w:r>
      <w:r w:rsidR="0087347E" w:rsidRPr="00AE7592">
        <w:rPr>
          <w:rFonts w:ascii="Times New Roman" w:hAnsi="Times New Roman" w:cs="Times New Roman"/>
          <w:bCs/>
          <w:sz w:val="25"/>
          <w:szCs w:val="25"/>
        </w:rPr>
        <w:t>населеного пункту</w:t>
      </w:r>
      <w:r w:rsidRPr="00AE7592">
        <w:rPr>
          <w:rFonts w:ascii="Times New Roman" w:hAnsi="Times New Roman" w:cs="Times New Roman"/>
          <w:bCs/>
          <w:sz w:val="25"/>
          <w:szCs w:val="25"/>
        </w:rPr>
        <w:t>.</w:t>
      </w:r>
      <w:r w:rsidRPr="00AE7592">
        <w:rPr>
          <w:rFonts w:ascii="Times New Roman" w:hAnsi="Times New Roman" w:cs="Times New Roman"/>
          <w:sz w:val="25"/>
          <w:szCs w:val="25"/>
        </w:rPr>
        <w:t xml:space="preserve"> </w:t>
      </w:r>
    </w:p>
    <w:p w:rsidR="00023AA8" w:rsidRPr="00AE7592" w:rsidRDefault="00023AA8" w:rsidP="00AE7592">
      <w:pPr>
        <w:keepLines/>
        <w:shd w:val="clear" w:color="auto" w:fill="FFFFFF"/>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Площа </w:t>
      </w:r>
      <w:r w:rsidR="007B0DEE" w:rsidRPr="00AE7592">
        <w:rPr>
          <w:rFonts w:ascii="Times New Roman" w:hAnsi="Times New Roman" w:cs="Times New Roman"/>
          <w:bCs/>
          <w:sz w:val="25"/>
          <w:szCs w:val="25"/>
        </w:rPr>
        <w:t>населеного пункту</w:t>
      </w:r>
      <w:r w:rsidR="00CE5848" w:rsidRPr="00AE7592">
        <w:rPr>
          <w:rFonts w:ascii="Times New Roman" w:hAnsi="Times New Roman" w:cs="Times New Roman"/>
          <w:bCs/>
          <w:sz w:val="25"/>
          <w:szCs w:val="25"/>
        </w:rPr>
        <w:t xml:space="preserve"> на розрахунковий етап генерального плану</w:t>
      </w:r>
      <w:r w:rsidRPr="00AE7592">
        <w:rPr>
          <w:rFonts w:ascii="Times New Roman" w:hAnsi="Times New Roman" w:cs="Times New Roman"/>
          <w:bCs/>
          <w:sz w:val="25"/>
          <w:szCs w:val="25"/>
        </w:rPr>
        <w:t xml:space="preserve"> складає </w:t>
      </w:r>
      <w:r w:rsidR="00A338CD" w:rsidRPr="00AE7592">
        <w:rPr>
          <w:rFonts w:ascii="Times New Roman" w:hAnsi="Times New Roman" w:cs="Times New Roman"/>
          <w:sz w:val="25"/>
          <w:szCs w:val="25"/>
        </w:rPr>
        <w:t>152</w:t>
      </w:r>
      <w:r w:rsidR="007461DC">
        <w:rPr>
          <w:rFonts w:ascii="Times New Roman" w:hAnsi="Times New Roman" w:cs="Times New Roman"/>
          <w:sz w:val="25"/>
          <w:szCs w:val="25"/>
        </w:rPr>
        <w:t>6</w:t>
      </w:r>
      <w:r w:rsidR="00A338CD" w:rsidRPr="00AE7592">
        <w:rPr>
          <w:rFonts w:ascii="Times New Roman" w:hAnsi="Times New Roman" w:cs="Times New Roman"/>
          <w:sz w:val="25"/>
          <w:szCs w:val="25"/>
        </w:rPr>
        <w:t>,</w:t>
      </w:r>
      <w:r w:rsidR="007461DC">
        <w:rPr>
          <w:rFonts w:ascii="Times New Roman" w:hAnsi="Times New Roman" w:cs="Times New Roman"/>
          <w:sz w:val="25"/>
          <w:szCs w:val="25"/>
        </w:rPr>
        <w:t>5</w:t>
      </w:r>
      <w:r w:rsidR="00A338CD" w:rsidRPr="00AE7592">
        <w:rPr>
          <w:rFonts w:ascii="Times New Roman" w:hAnsi="Times New Roman" w:cs="Times New Roman"/>
          <w:sz w:val="25"/>
          <w:szCs w:val="25"/>
        </w:rPr>
        <w:t xml:space="preserve"> </w:t>
      </w:r>
      <w:r w:rsidRPr="00AE7592">
        <w:rPr>
          <w:rFonts w:ascii="Times New Roman" w:hAnsi="Times New Roman" w:cs="Times New Roman"/>
          <w:bCs/>
          <w:sz w:val="25"/>
          <w:szCs w:val="25"/>
        </w:rPr>
        <w:t xml:space="preserve">га. Чисельність населення – </w:t>
      </w:r>
      <w:r w:rsidR="00A338CD" w:rsidRPr="00AE7592">
        <w:rPr>
          <w:rFonts w:ascii="Times New Roman" w:hAnsi="Times New Roman" w:cs="Times New Roman"/>
          <w:bCs/>
          <w:sz w:val="25"/>
          <w:szCs w:val="25"/>
        </w:rPr>
        <w:t>9,300</w:t>
      </w:r>
      <w:r w:rsidRPr="00AE7592">
        <w:rPr>
          <w:rFonts w:ascii="Times New Roman" w:hAnsi="Times New Roman" w:cs="Times New Roman"/>
          <w:bCs/>
          <w:sz w:val="25"/>
          <w:szCs w:val="25"/>
        </w:rPr>
        <w:t xml:space="preserve"> тис. чоловік (на етап 15-20 років).</w:t>
      </w:r>
    </w:p>
    <w:p w:rsidR="00023AA8" w:rsidRPr="00AE7592" w:rsidRDefault="00023AA8"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Згідно з </w:t>
      </w:r>
      <w:proofErr w:type="spellStart"/>
      <w:r w:rsidRPr="00AE7592">
        <w:rPr>
          <w:rFonts w:ascii="Times New Roman" w:hAnsi="Times New Roman" w:cs="Times New Roman"/>
          <w:bCs/>
          <w:sz w:val="25"/>
          <w:szCs w:val="25"/>
        </w:rPr>
        <w:t>зонінгом</w:t>
      </w:r>
      <w:proofErr w:type="spellEnd"/>
      <w:r w:rsidRPr="00AE7592">
        <w:rPr>
          <w:rFonts w:ascii="Times New Roman" w:hAnsi="Times New Roman" w:cs="Times New Roman"/>
          <w:bCs/>
          <w:sz w:val="25"/>
          <w:szCs w:val="25"/>
        </w:rPr>
        <w:t xml:space="preserve">  слід відмітити, що </w:t>
      </w:r>
      <w:r w:rsidR="00E929AF" w:rsidRPr="00AE7592">
        <w:rPr>
          <w:rFonts w:ascii="Times New Roman" w:hAnsi="Times New Roman" w:cs="Times New Roman"/>
          <w:bCs/>
          <w:sz w:val="25"/>
          <w:szCs w:val="25"/>
        </w:rPr>
        <w:t>смт Борова</w:t>
      </w:r>
      <w:r w:rsidR="0066778E"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 xml:space="preserve">має </w:t>
      </w:r>
      <w:r w:rsidR="00A338CD" w:rsidRPr="00AE7592">
        <w:rPr>
          <w:rFonts w:ascii="Times New Roman" w:hAnsi="Times New Roman" w:cs="Times New Roman"/>
          <w:bCs/>
          <w:sz w:val="25"/>
          <w:szCs w:val="25"/>
        </w:rPr>
        <w:t>неоднорідну форму</w:t>
      </w:r>
      <w:r w:rsidRPr="00AE7592">
        <w:rPr>
          <w:rFonts w:ascii="Times New Roman" w:hAnsi="Times New Roman" w:cs="Times New Roman"/>
          <w:bCs/>
          <w:sz w:val="25"/>
          <w:szCs w:val="25"/>
        </w:rPr>
        <w:t xml:space="preserve"> </w:t>
      </w:r>
      <w:r w:rsidR="0066778E" w:rsidRPr="00AE7592">
        <w:rPr>
          <w:rFonts w:ascii="Times New Roman" w:hAnsi="Times New Roman" w:cs="Times New Roman"/>
          <w:bCs/>
          <w:sz w:val="25"/>
          <w:szCs w:val="25"/>
        </w:rPr>
        <w:t>розміщення забудови</w:t>
      </w:r>
      <w:r w:rsidR="00A338CD" w:rsidRPr="00AE7592">
        <w:rPr>
          <w:rFonts w:ascii="Times New Roman" w:hAnsi="Times New Roman" w:cs="Times New Roman"/>
          <w:bCs/>
          <w:sz w:val="25"/>
          <w:szCs w:val="25"/>
        </w:rPr>
        <w:t>, вона витягну в північну південну та східні частини</w:t>
      </w:r>
      <w:r w:rsidRPr="00AE7592">
        <w:rPr>
          <w:rFonts w:ascii="Times New Roman" w:hAnsi="Times New Roman" w:cs="Times New Roman"/>
          <w:bCs/>
          <w:sz w:val="25"/>
          <w:szCs w:val="25"/>
        </w:rPr>
        <w:t xml:space="preserve">. Генеральним планом передбачено розширення межі </w:t>
      </w:r>
      <w:r w:rsidR="007C35E7" w:rsidRPr="00AE7592">
        <w:rPr>
          <w:rFonts w:ascii="Times New Roman" w:hAnsi="Times New Roman" w:cs="Times New Roman"/>
          <w:bCs/>
          <w:sz w:val="25"/>
          <w:szCs w:val="25"/>
        </w:rPr>
        <w:t xml:space="preserve">з </w:t>
      </w:r>
      <w:r w:rsidR="007B0DEE" w:rsidRPr="00AE7592">
        <w:rPr>
          <w:rFonts w:ascii="Times New Roman" w:hAnsi="Times New Roman" w:cs="Times New Roman"/>
          <w:bCs/>
          <w:sz w:val="25"/>
          <w:szCs w:val="25"/>
        </w:rPr>
        <w:t xml:space="preserve">приєднанням </w:t>
      </w:r>
      <w:r w:rsidR="00CE5848" w:rsidRPr="00AE7592">
        <w:rPr>
          <w:rFonts w:ascii="Times New Roman" w:hAnsi="Times New Roman" w:cs="Times New Roman"/>
          <w:bCs/>
          <w:sz w:val="25"/>
          <w:szCs w:val="25"/>
        </w:rPr>
        <w:t>територій</w:t>
      </w:r>
      <w:r w:rsidR="007B0DEE" w:rsidRPr="00AE7592">
        <w:rPr>
          <w:rFonts w:ascii="Times New Roman" w:hAnsi="Times New Roman" w:cs="Times New Roman"/>
          <w:bCs/>
          <w:sz w:val="25"/>
          <w:szCs w:val="25"/>
        </w:rPr>
        <w:t xml:space="preserve"> с/г промисловості в межі</w:t>
      </w:r>
      <w:r w:rsidR="00CE5848" w:rsidRPr="00AE7592">
        <w:rPr>
          <w:rFonts w:ascii="Times New Roman" w:hAnsi="Times New Roman" w:cs="Times New Roman"/>
          <w:bCs/>
          <w:sz w:val="25"/>
          <w:szCs w:val="25"/>
        </w:rPr>
        <w:t xml:space="preserve"> населеного пункту.</w:t>
      </w:r>
      <w:r w:rsidRPr="00AE7592">
        <w:rPr>
          <w:rFonts w:ascii="Times New Roman" w:hAnsi="Times New Roman" w:cs="Times New Roman"/>
          <w:bCs/>
          <w:sz w:val="25"/>
          <w:szCs w:val="25"/>
        </w:rPr>
        <w:t xml:space="preserve"> </w:t>
      </w:r>
    </w:p>
    <w:p w:rsidR="00023AA8" w:rsidRPr="00AE7592" w:rsidRDefault="00023AA8"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 </w:t>
      </w:r>
      <w:r w:rsidR="006A6DF2" w:rsidRPr="00AE7592">
        <w:rPr>
          <w:rFonts w:ascii="Times New Roman" w:hAnsi="Times New Roman" w:cs="Times New Roman"/>
          <w:bCs/>
          <w:sz w:val="25"/>
          <w:szCs w:val="25"/>
        </w:rPr>
        <w:t xml:space="preserve">На розрахунковий період </w:t>
      </w:r>
      <w:r w:rsidR="00414B3D" w:rsidRPr="00AE7592">
        <w:rPr>
          <w:rFonts w:ascii="Times New Roman" w:hAnsi="Times New Roman" w:cs="Times New Roman"/>
          <w:bCs/>
          <w:sz w:val="25"/>
          <w:szCs w:val="25"/>
        </w:rPr>
        <w:t>основними</w:t>
      </w:r>
      <w:r w:rsidRPr="00AE7592">
        <w:rPr>
          <w:rFonts w:ascii="Times New Roman" w:hAnsi="Times New Roman" w:cs="Times New Roman"/>
          <w:bCs/>
          <w:sz w:val="25"/>
          <w:szCs w:val="25"/>
        </w:rPr>
        <w:t xml:space="preserve"> виробничо</w:t>
      </w:r>
      <w:r w:rsidR="00414B3D" w:rsidRPr="00AE7592">
        <w:rPr>
          <w:rFonts w:ascii="Times New Roman" w:hAnsi="Times New Roman" w:cs="Times New Roman"/>
          <w:bCs/>
          <w:sz w:val="25"/>
          <w:szCs w:val="25"/>
        </w:rPr>
        <w:t>ю</w:t>
      </w:r>
      <w:r w:rsidRPr="00AE7592">
        <w:rPr>
          <w:rFonts w:ascii="Times New Roman" w:hAnsi="Times New Roman" w:cs="Times New Roman"/>
          <w:bCs/>
          <w:sz w:val="25"/>
          <w:szCs w:val="25"/>
        </w:rPr>
        <w:t xml:space="preserve"> зон</w:t>
      </w:r>
      <w:r w:rsidR="00414B3D" w:rsidRPr="00AE7592">
        <w:rPr>
          <w:rFonts w:ascii="Times New Roman" w:hAnsi="Times New Roman" w:cs="Times New Roman"/>
          <w:bCs/>
          <w:sz w:val="25"/>
          <w:szCs w:val="25"/>
        </w:rPr>
        <w:t>ами</w:t>
      </w:r>
      <w:r w:rsidRPr="00AE7592">
        <w:rPr>
          <w:rFonts w:ascii="Times New Roman" w:hAnsi="Times New Roman" w:cs="Times New Roman"/>
          <w:bCs/>
          <w:sz w:val="25"/>
          <w:szCs w:val="25"/>
        </w:rPr>
        <w:t xml:space="preserve"> становлять зони підприємств</w:t>
      </w:r>
      <w:r w:rsidR="007D1EB1" w:rsidRPr="00AE7592">
        <w:rPr>
          <w:rFonts w:ascii="Times New Roman" w:hAnsi="Times New Roman" w:cs="Times New Roman"/>
          <w:bCs/>
          <w:sz w:val="25"/>
          <w:szCs w:val="25"/>
        </w:rPr>
        <w:t xml:space="preserve"> сільськогосподарського призначення (СВ-2)</w:t>
      </w:r>
      <w:r w:rsidR="00696439"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 xml:space="preserve">– це переважно </w:t>
      </w:r>
      <w:r w:rsidR="007D1EB1" w:rsidRPr="00AE7592">
        <w:rPr>
          <w:rFonts w:ascii="Times New Roman" w:hAnsi="Times New Roman" w:cs="Times New Roman"/>
          <w:bCs/>
          <w:sz w:val="25"/>
          <w:szCs w:val="25"/>
        </w:rPr>
        <w:t>с\г двори, молочно-товарні ферми,</w:t>
      </w:r>
      <w:r w:rsidR="002C66B2" w:rsidRPr="00AE7592">
        <w:rPr>
          <w:rFonts w:ascii="Times New Roman" w:hAnsi="Times New Roman" w:cs="Times New Roman"/>
          <w:bCs/>
          <w:sz w:val="25"/>
          <w:szCs w:val="25"/>
        </w:rPr>
        <w:t xml:space="preserve"> підприємства по переробці с\г продукції</w:t>
      </w:r>
      <w:r w:rsidRPr="00AE7592">
        <w:rPr>
          <w:rFonts w:ascii="Times New Roman" w:hAnsi="Times New Roman" w:cs="Times New Roman"/>
          <w:bCs/>
          <w:sz w:val="25"/>
          <w:szCs w:val="25"/>
        </w:rPr>
        <w:t xml:space="preserve"> з санітарно-захисною зоною</w:t>
      </w:r>
      <w:r w:rsidR="00696439" w:rsidRPr="00AE7592">
        <w:rPr>
          <w:rFonts w:ascii="Times New Roman" w:hAnsi="Times New Roman" w:cs="Times New Roman"/>
          <w:bCs/>
          <w:sz w:val="25"/>
          <w:szCs w:val="25"/>
        </w:rPr>
        <w:t xml:space="preserve"> 200</w:t>
      </w:r>
      <w:r w:rsidR="007461DC">
        <w:rPr>
          <w:rFonts w:ascii="Times New Roman" w:hAnsi="Times New Roman" w:cs="Times New Roman"/>
          <w:bCs/>
          <w:sz w:val="25"/>
          <w:szCs w:val="25"/>
        </w:rPr>
        <w:t xml:space="preserve"> </w:t>
      </w:r>
      <w:r w:rsidR="00696439" w:rsidRPr="00AE7592">
        <w:rPr>
          <w:rFonts w:ascii="Times New Roman" w:hAnsi="Times New Roman" w:cs="Times New Roman"/>
          <w:bCs/>
          <w:sz w:val="25"/>
          <w:szCs w:val="25"/>
        </w:rPr>
        <w:t>- 50</w:t>
      </w:r>
      <w:r w:rsidR="0066778E" w:rsidRPr="00AE7592">
        <w:rPr>
          <w:rFonts w:ascii="Times New Roman" w:hAnsi="Times New Roman" w:cs="Times New Roman"/>
          <w:bCs/>
          <w:sz w:val="25"/>
          <w:szCs w:val="25"/>
        </w:rPr>
        <w:t xml:space="preserve"> метрів</w:t>
      </w:r>
      <w:r w:rsidR="007D1EB1" w:rsidRPr="00AE7592">
        <w:rPr>
          <w:rFonts w:ascii="Times New Roman" w:hAnsi="Times New Roman" w:cs="Times New Roman"/>
          <w:bCs/>
          <w:sz w:val="25"/>
          <w:szCs w:val="25"/>
        </w:rPr>
        <w:t>.</w:t>
      </w:r>
    </w:p>
    <w:p w:rsidR="00023AA8" w:rsidRPr="00AE7592" w:rsidRDefault="002C66B2" w:rsidP="00AE7592">
      <w:pPr>
        <w:keepLines/>
        <w:shd w:val="clear" w:color="auto" w:fill="FFFFFF"/>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До житлових зон </w:t>
      </w:r>
      <w:r w:rsidR="00E929AF" w:rsidRPr="00AE7592">
        <w:rPr>
          <w:rFonts w:ascii="Times New Roman" w:hAnsi="Times New Roman" w:cs="Times New Roman"/>
          <w:bCs/>
          <w:sz w:val="25"/>
          <w:szCs w:val="25"/>
        </w:rPr>
        <w:t>смт Борова</w:t>
      </w:r>
      <w:r w:rsidR="005E5F19"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 xml:space="preserve">належать: </w:t>
      </w:r>
      <w:r w:rsidR="007D1EB1" w:rsidRPr="00AE7592">
        <w:rPr>
          <w:rFonts w:ascii="Times New Roman" w:hAnsi="Times New Roman" w:cs="Times New Roman"/>
          <w:bCs/>
          <w:sz w:val="25"/>
          <w:szCs w:val="25"/>
        </w:rPr>
        <w:t xml:space="preserve">Зона садибної забудови </w:t>
      </w:r>
      <w:r w:rsidRPr="00AE7592">
        <w:rPr>
          <w:rFonts w:ascii="Times New Roman" w:hAnsi="Times New Roman" w:cs="Times New Roman"/>
          <w:bCs/>
          <w:sz w:val="25"/>
          <w:szCs w:val="25"/>
        </w:rPr>
        <w:t>(Ж-1</w:t>
      </w:r>
      <w:r w:rsidR="008A1CFB" w:rsidRPr="00AE7592">
        <w:rPr>
          <w:rFonts w:ascii="Times New Roman" w:hAnsi="Times New Roman" w:cs="Times New Roman"/>
          <w:bCs/>
          <w:sz w:val="25"/>
          <w:szCs w:val="25"/>
        </w:rPr>
        <w:t>)</w:t>
      </w:r>
      <w:r w:rsidR="007D1EB1" w:rsidRPr="00AE7592">
        <w:rPr>
          <w:rFonts w:ascii="Times New Roman" w:hAnsi="Times New Roman" w:cs="Times New Roman"/>
          <w:bCs/>
          <w:sz w:val="25"/>
          <w:szCs w:val="25"/>
        </w:rPr>
        <w:t xml:space="preserve"> та Зона змішаної від 2-х до</w:t>
      </w:r>
      <w:r w:rsidR="00A338CD" w:rsidRPr="00AE7592">
        <w:rPr>
          <w:rFonts w:ascii="Times New Roman" w:hAnsi="Times New Roman" w:cs="Times New Roman"/>
          <w:bCs/>
          <w:sz w:val="25"/>
          <w:szCs w:val="25"/>
        </w:rPr>
        <w:t xml:space="preserve"> 5</w:t>
      </w:r>
      <w:r w:rsidR="007D1EB1" w:rsidRPr="00AE7592">
        <w:rPr>
          <w:rFonts w:ascii="Times New Roman" w:hAnsi="Times New Roman" w:cs="Times New Roman"/>
          <w:bCs/>
          <w:sz w:val="25"/>
          <w:szCs w:val="25"/>
        </w:rPr>
        <w:t>-</w:t>
      </w:r>
      <w:r w:rsidR="00A338CD" w:rsidRPr="00AE7592">
        <w:rPr>
          <w:rFonts w:ascii="Times New Roman" w:hAnsi="Times New Roman" w:cs="Times New Roman"/>
          <w:bCs/>
          <w:sz w:val="25"/>
          <w:szCs w:val="25"/>
        </w:rPr>
        <w:t>ти</w:t>
      </w:r>
      <w:r w:rsidR="007D1EB1" w:rsidRPr="00AE7592">
        <w:rPr>
          <w:rFonts w:ascii="Times New Roman" w:hAnsi="Times New Roman" w:cs="Times New Roman"/>
          <w:bCs/>
          <w:sz w:val="25"/>
          <w:szCs w:val="25"/>
        </w:rPr>
        <w:t xml:space="preserve"> поверхів житлової забудови та громадської забудови</w:t>
      </w:r>
      <w:r w:rsidR="00696439" w:rsidRPr="00AE7592">
        <w:rPr>
          <w:rFonts w:ascii="Times New Roman" w:hAnsi="Times New Roman" w:cs="Times New Roman"/>
          <w:bCs/>
          <w:sz w:val="25"/>
          <w:szCs w:val="25"/>
        </w:rPr>
        <w:t xml:space="preserve"> (Ж-3)</w:t>
      </w:r>
      <w:r w:rsidR="008A1CFB" w:rsidRPr="00AE7592">
        <w:rPr>
          <w:rFonts w:ascii="Times New Roman" w:hAnsi="Times New Roman" w:cs="Times New Roman"/>
          <w:bCs/>
          <w:sz w:val="25"/>
          <w:szCs w:val="25"/>
        </w:rPr>
        <w:t>.</w:t>
      </w:r>
    </w:p>
    <w:p w:rsidR="00AF0501" w:rsidRPr="00AE7592" w:rsidRDefault="00BA0A8F"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bCs/>
          <w:sz w:val="25"/>
          <w:szCs w:val="25"/>
        </w:rPr>
        <w:t>Територі</w:t>
      </w:r>
      <w:r w:rsidR="00696439" w:rsidRPr="00AE7592">
        <w:rPr>
          <w:rFonts w:ascii="Times New Roman" w:hAnsi="Times New Roman" w:cs="Times New Roman"/>
          <w:bCs/>
          <w:sz w:val="25"/>
          <w:szCs w:val="25"/>
        </w:rPr>
        <w:t>я</w:t>
      </w:r>
      <w:r w:rsidRPr="00AE7592">
        <w:rPr>
          <w:rFonts w:ascii="Times New Roman" w:hAnsi="Times New Roman" w:cs="Times New Roman"/>
          <w:bCs/>
          <w:sz w:val="25"/>
          <w:szCs w:val="25"/>
        </w:rPr>
        <w:t xml:space="preserve"> багатоквартирної забудови (Ж-3) представлен</w:t>
      </w:r>
      <w:r w:rsidR="00696439" w:rsidRPr="00AE7592">
        <w:rPr>
          <w:rFonts w:ascii="Times New Roman" w:hAnsi="Times New Roman" w:cs="Times New Roman"/>
          <w:bCs/>
          <w:sz w:val="25"/>
          <w:szCs w:val="25"/>
        </w:rPr>
        <w:t>а існуючим</w:t>
      </w:r>
      <w:r w:rsidR="00A338CD" w:rsidRPr="00AE7592">
        <w:rPr>
          <w:rFonts w:ascii="Times New Roman" w:hAnsi="Times New Roman" w:cs="Times New Roman"/>
          <w:bCs/>
          <w:sz w:val="25"/>
          <w:szCs w:val="25"/>
        </w:rPr>
        <w:t>и</w:t>
      </w:r>
      <w:r w:rsidR="00696439" w:rsidRPr="00AE7592">
        <w:rPr>
          <w:rFonts w:ascii="Times New Roman" w:hAnsi="Times New Roman" w:cs="Times New Roman"/>
          <w:bCs/>
          <w:sz w:val="25"/>
          <w:szCs w:val="25"/>
        </w:rPr>
        <w:t xml:space="preserve"> будинк</w:t>
      </w:r>
      <w:r w:rsidR="00A338CD" w:rsidRPr="00AE7592">
        <w:rPr>
          <w:rFonts w:ascii="Times New Roman" w:hAnsi="Times New Roman" w:cs="Times New Roman"/>
          <w:bCs/>
          <w:sz w:val="25"/>
          <w:szCs w:val="25"/>
        </w:rPr>
        <w:t>ами</w:t>
      </w:r>
      <w:r w:rsidR="00696439" w:rsidRPr="00AE7592">
        <w:rPr>
          <w:rFonts w:ascii="Times New Roman" w:hAnsi="Times New Roman" w:cs="Times New Roman"/>
          <w:bCs/>
          <w:sz w:val="25"/>
          <w:szCs w:val="25"/>
        </w:rPr>
        <w:t xml:space="preserve"> </w:t>
      </w:r>
      <w:r w:rsidR="00A338CD" w:rsidRPr="00AE7592">
        <w:rPr>
          <w:rFonts w:ascii="Times New Roman" w:hAnsi="Times New Roman" w:cs="Times New Roman"/>
          <w:bCs/>
          <w:sz w:val="25"/>
          <w:szCs w:val="25"/>
        </w:rPr>
        <w:t>багатоповерхової забудови від 2 до 5 поверхів</w:t>
      </w:r>
      <w:r w:rsidRPr="00AE7592">
        <w:rPr>
          <w:rFonts w:ascii="Times New Roman" w:hAnsi="Times New Roman" w:cs="Times New Roman"/>
          <w:bCs/>
          <w:sz w:val="25"/>
          <w:szCs w:val="25"/>
        </w:rPr>
        <w:t>, як</w:t>
      </w:r>
      <w:r w:rsidR="00AF0501" w:rsidRPr="00AE7592">
        <w:rPr>
          <w:rFonts w:ascii="Times New Roman" w:hAnsi="Times New Roman" w:cs="Times New Roman"/>
          <w:bCs/>
          <w:sz w:val="25"/>
          <w:szCs w:val="25"/>
        </w:rPr>
        <w:t>і</w:t>
      </w:r>
      <w:r w:rsidRPr="00AE7592">
        <w:rPr>
          <w:rFonts w:ascii="Times New Roman" w:hAnsi="Times New Roman" w:cs="Times New Roman"/>
          <w:bCs/>
          <w:sz w:val="25"/>
          <w:szCs w:val="25"/>
        </w:rPr>
        <w:t xml:space="preserve"> розташован</w:t>
      </w:r>
      <w:r w:rsidR="00AF0501" w:rsidRPr="00AE7592">
        <w:rPr>
          <w:rFonts w:ascii="Times New Roman" w:hAnsi="Times New Roman" w:cs="Times New Roman"/>
          <w:bCs/>
          <w:sz w:val="25"/>
          <w:szCs w:val="25"/>
        </w:rPr>
        <w:t>і</w:t>
      </w:r>
      <w:r w:rsidRPr="00AE7592">
        <w:rPr>
          <w:rFonts w:ascii="Times New Roman" w:hAnsi="Times New Roman" w:cs="Times New Roman"/>
          <w:bCs/>
          <w:sz w:val="25"/>
          <w:szCs w:val="25"/>
        </w:rPr>
        <w:t xml:space="preserve"> у центральній частині сел</w:t>
      </w:r>
      <w:r w:rsidR="00AF0501" w:rsidRPr="00AE7592">
        <w:rPr>
          <w:rFonts w:ascii="Times New Roman" w:hAnsi="Times New Roman" w:cs="Times New Roman"/>
          <w:bCs/>
          <w:sz w:val="25"/>
          <w:szCs w:val="25"/>
        </w:rPr>
        <w:t>ища</w:t>
      </w:r>
      <w:r w:rsidRPr="00AE7592">
        <w:rPr>
          <w:rFonts w:ascii="Times New Roman" w:hAnsi="Times New Roman" w:cs="Times New Roman"/>
          <w:bCs/>
          <w:sz w:val="25"/>
          <w:szCs w:val="25"/>
        </w:rPr>
        <w:t xml:space="preserve"> - </w:t>
      </w:r>
      <w:r w:rsidR="00AF0501" w:rsidRPr="00AE7592">
        <w:rPr>
          <w:rFonts w:ascii="Times New Roman" w:hAnsi="Times New Roman" w:cs="Times New Roman"/>
          <w:sz w:val="25"/>
          <w:szCs w:val="25"/>
        </w:rPr>
        <w:t xml:space="preserve">49 будівель (з яких 27 шт. – 2-во </w:t>
      </w:r>
      <w:proofErr w:type="spellStart"/>
      <w:r w:rsidR="00AF0501" w:rsidRPr="00AE7592">
        <w:rPr>
          <w:rFonts w:ascii="Times New Roman" w:hAnsi="Times New Roman" w:cs="Times New Roman"/>
          <w:sz w:val="25"/>
          <w:szCs w:val="25"/>
        </w:rPr>
        <w:t>пов</w:t>
      </w:r>
      <w:proofErr w:type="spellEnd"/>
      <w:r w:rsidR="00AF0501" w:rsidRPr="00AE7592">
        <w:rPr>
          <w:rFonts w:ascii="Times New Roman" w:hAnsi="Times New Roman" w:cs="Times New Roman"/>
          <w:sz w:val="25"/>
          <w:szCs w:val="25"/>
        </w:rPr>
        <w:t xml:space="preserve">., 17 шт. – 4-ох </w:t>
      </w:r>
      <w:proofErr w:type="spellStart"/>
      <w:r w:rsidR="00AF0501" w:rsidRPr="00AE7592">
        <w:rPr>
          <w:rFonts w:ascii="Times New Roman" w:hAnsi="Times New Roman" w:cs="Times New Roman"/>
          <w:sz w:val="25"/>
          <w:szCs w:val="25"/>
        </w:rPr>
        <w:t>пов</w:t>
      </w:r>
      <w:proofErr w:type="spellEnd"/>
      <w:r w:rsidR="00AF0501" w:rsidRPr="00AE7592">
        <w:rPr>
          <w:rFonts w:ascii="Times New Roman" w:hAnsi="Times New Roman" w:cs="Times New Roman"/>
          <w:sz w:val="25"/>
          <w:szCs w:val="25"/>
        </w:rPr>
        <w:t xml:space="preserve">., 5 шт. – 5-ти </w:t>
      </w:r>
      <w:proofErr w:type="spellStart"/>
      <w:r w:rsidR="00AF0501" w:rsidRPr="00AE7592">
        <w:rPr>
          <w:rFonts w:ascii="Times New Roman" w:hAnsi="Times New Roman" w:cs="Times New Roman"/>
          <w:sz w:val="25"/>
          <w:szCs w:val="25"/>
        </w:rPr>
        <w:t>пов</w:t>
      </w:r>
      <w:proofErr w:type="spellEnd"/>
      <w:r w:rsidR="00AF0501" w:rsidRPr="00AE7592">
        <w:rPr>
          <w:rFonts w:ascii="Times New Roman" w:hAnsi="Times New Roman" w:cs="Times New Roman"/>
          <w:sz w:val="25"/>
          <w:szCs w:val="25"/>
        </w:rPr>
        <w:t xml:space="preserve">.). Усього в багатоквартирній забудові налічується 1110 </w:t>
      </w:r>
      <w:proofErr w:type="spellStart"/>
      <w:r w:rsidR="00AF0501" w:rsidRPr="00AE7592">
        <w:rPr>
          <w:rFonts w:ascii="Times New Roman" w:hAnsi="Times New Roman" w:cs="Times New Roman"/>
          <w:sz w:val="25"/>
          <w:szCs w:val="25"/>
        </w:rPr>
        <w:t>кв</w:t>
      </w:r>
      <w:proofErr w:type="spellEnd"/>
      <w:r w:rsidR="00AF0501" w:rsidRPr="00AE7592">
        <w:rPr>
          <w:rFonts w:ascii="Times New Roman" w:hAnsi="Times New Roman" w:cs="Times New Roman"/>
          <w:sz w:val="25"/>
          <w:szCs w:val="25"/>
        </w:rPr>
        <w:t>.</w:t>
      </w:r>
    </w:p>
    <w:p w:rsidR="00BA0A8F" w:rsidRPr="00AE7592" w:rsidRDefault="00BA0A8F" w:rsidP="00AE7592">
      <w:pPr>
        <w:keepLines/>
        <w:shd w:val="clear" w:color="auto" w:fill="FFFFFF"/>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Існуюча кількість садиб (дворів) -  </w:t>
      </w:r>
      <w:r w:rsidR="00AF0501" w:rsidRPr="00AE7592">
        <w:rPr>
          <w:rFonts w:ascii="Times New Roman" w:hAnsi="Times New Roman" w:cs="Times New Roman"/>
          <w:bCs/>
          <w:sz w:val="25"/>
          <w:szCs w:val="25"/>
        </w:rPr>
        <w:t>1805</w:t>
      </w:r>
      <w:r w:rsidRPr="00AE7592">
        <w:rPr>
          <w:rFonts w:ascii="Times New Roman" w:hAnsi="Times New Roman" w:cs="Times New Roman"/>
          <w:bCs/>
          <w:sz w:val="25"/>
          <w:szCs w:val="25"/>
        </w:rPr>
        <w:t xml:space="preserve"> шт.</w:t>
      </w:r>
    </w:p>
    <w:p w:rsidR="00BA0A8F" w:rsidRPr="00AE7592" w:rsidRDefault="00BA0A8F" w:rsidP="00AE7592">
      <w:pPr>
        <w:keepLines/>
        <w:shd w:val="clear" w:color="auto" w:fill="FFFFFF"/>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Проектним рішенням генерального плану пропонується виділення </w:t>
      </w:r>
      <w:r w:rsidR="00AF0501" w:rsidRPr="00AE7592">
        <w:rPr>
          <w:rFonts w:ascii="Times New Roman" w:hAnsi="Times New Roman" w:cs="Times New Roman"/>
          <w:sz w:val="25"/>
          <w:szCs w:val="25"/>
        </w:rPr>
        <w:t xml:space="preserve">190 </w:t>
      </w:r>
      <w:r w:rsidRPr="00AE7592">
        <w:rPr>
          <w:rFonts w:ascii="Times New Roman" w:hAnsi="Times New Roman" w:cs="Times New Roman"/>
          <w:bCs/>
          <w:sz w:val="25"/>
          <w:szCs w:val="25"/>
        </w:rPr>
        <w:t xml:space="preserve"> ділян</w:t>
      </w:r>
      <w:r w:rsidR="00AF0501" w:rsidRPr="00AE7592">
        <w:rPr>
          <w:rFonts w:ascii="Times New Roman" w:hAnsi="Times New Roman" w:cs="Times New Roman"/>
          <w:bCs/>
          <w:sz w:val="25"/>
          <w:szCs w:val="25"/>
        </w:rPr>
        <w:t>ок</w:t>
      </w:r>
      <w:r w:rsidRPr="00AE7592">
        <w:rPr>
          <w:rFonts w:ascii="Times New Roman" w:hAnsi="Times New Roman" w:cs="Times New Roman"/>
          <w:bCs/>
          <w:sz w:val="25"/>
          <w:szCs w:val="25"/>
        </w:rPr>
        <w:t xml:space="preserve"> під нову житлову садибну забудову. Загальна кількість присадибних ділянок в населеному пункті складатиме:</w:t>
      </w:r>
    </w:p>
    <w:p w:rsidR="00696439" w:rsidRPr="00AE7592" w:rsidRDefault="00696439" w:rsidP="00AE7592">
      <w:pPr>
        <w:spacing w:after="0" w:line="300" w:lineRule="auto"/>
        <w:contextualSpacing/>
        <w:jc w:val="both"/>
        <w:rPr>
          <w:rFonts w:ascii="Times New Roman" w:hAnsi="Times New Roman" w:cs="Times New Roman"/>
          <w:sz w:val="25"/>
          <w:szCs w:val="25"/>
        </w:rPr>
      </w:pPr>
      <w:r w:rsidRPr="00AE7592">
        <w:rPr>
          <w:rFonts w:ascii="Times New Roman" w:hAnsi="Times New Roman" w:cs="Times New Roman"/>
          <w:sz w:val="25"/>
          <w:szCs w:val="25"/>
        </w:rPr>
        <w:t xml:space="preserve">     </w:t>
      </w:r>
      <w:r w:rsidR="00AF0501" w:rsidRPr="00AE7592">
        <w:rPr>
          <w:rFonts w:ascii="Times New Roman" w:hAnsi="Times New Roman" w:cs="Times New Roman"/>
          <w:sz w:val="25"/>
          <w:szCs w:val="25"/>
        </w:rPr>
        <w:t>1805</w:t>
      </w:r>
      <w:r w:rsidRPr="00AE7592">
        <w:rPr>
          <w:rFonts w:ascii="Times New Roman" w:hAnsi="Times New Roman" w:cs="Times New Roman"/>
          <w:sz w:val="25"/>
          <w:szCs w:val="25"/>
        </w:rPr>
        <w:t>+</w:t>
      </w:r>
      <w:r w:rsidR="00AF0501" w:rsidRPr="00AE7592">
        <w:rPr>
          <w:rFonts w:ascii="Times New Roman" w:hAnsi="Times New Roman" w:cs="Times New Roman"/>
          <w:sz w:val="25"/>
          <w:szCs w:val="25"/>
        </w:rPr>
        <w:t>190</w:t>
      </w:r>
      <w:r w:rsidRPr="00AE7592">
        <w:rPr>
          <w:rFonts w:ascii="Times New Roman" w:hAnsi="Times New Roman" w:cs="Times New Roman"/>
          <w:sz w:val="25"/>
          <w:szCs w:val="25"/>
        </w:rPr>
        <w:t xml:space="preserve"> = </w:t>
      </w:r>
      <w:r w:rsidR="00AF0501" w:rsidRPr="00AE7592">
        <w:rPr>
          <w:rFonts w:ascii="Times New Roman" w:hAnsi="Times New Roman" w:cs="Times New Roman"/>
          <w:sz w:val="25"/>
          <w:szCs w:val="25"/>
        </w:rPr>
        <w:t>1995 (садиб</w:t>
      </w:r>
      <w:r w:rsidRPr="00AE7592">
        <w:rPr>
          <w:rFonts w:ascii="Times New Roman" w:hAnsi="Times New Roman" w:cs="Times New Roman"/>
          <w:sz w:val="25"/>
          <w:szCs w:val="25"/>
        </w:rPr>
        <w:t>)</w:t>
      </w:r>
    </w:p>
    <w:p w:rsidR="002D545E"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Громадські зони (Г) </w:t>
      </w:r>
      <w:r w:rsidR="00E929AF" w:rsidRPr="00AE7592">
        <w:rPr>
          <w:rFonts w:ascii="Times New Roman" w:hAnsi="Times New Roman" w:cs="Times New Roman"/>
          <w:bCs/>
          <w:sz w:val="25"/>
          <w:szCs w:val="25"/>
        </w:rPr>
        <w:t>смт Борова</w:t>
      </w:r>
      <w:r w:rsidR="005E5F19"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згі</w:t>
      </w:r>
      <w:r w:rsidR="004A5950" w:rsidRPr="00AE7592">
        <w:rPr>
          <w:rFonts w:ascii="Times New Roman" w:hAnsi="Times New Roman" w:cs="Times New Roman"/>
          <w:bCs/>
          <w:sz w:val="25"/>
          <w:szCs w:val="25"/>
        </w:rPr>
        <w:t>д</w:t>
      </w:r>
      <w:r w:rsidRPr="00AE7592">
        <w:rPr>
          <w:rFonts w:ascii="Times New Roman" w:hAnsi="Times New Roman" w:cs="Times New Roman"/>
          <w:bCs/>
          <w:sz w:val="25"/>
          <w:szCs w:val="25"/>
        </w:rPr>
        <w:t>но генплану 201</w:t>
      </w:r>
      <w:r w:rsidR="00AF0501" w:rsidRPr="00AE7592">
        <w:rPr>
          <w:rFonts w:ascii="Times New Roman" w:hAnsi="Times New Roman" w:cs="Times New Roman"/>
          <w:bCs/>
          <w:sz w:val="25"/>
          <w:szCs w:val="25"/>
        </w:rPr>
        <w:t>9</w:t>
      </w:r>
      <w:r w:rsidR="004A5950"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р.:</w:t>
      </w:r>
    </w:p>
    <w:p w:rsidR="00BC7EB5" w:rsidRPr="00AE7592" w:rsidRDefault="00BC7EB5"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До </w:t>
      </w:r>
      <w:r w:rsidR="00C54076" w:rsidRPr="00AE7592">
        <w:rPr>
          <w:rFonts w:ascii="Times New Roman" w:hAnsi="Times New Roman" w:cs="Times New Roman"/>
          <w:bCs/>
          <w:sz w:val="25"/>
          <w:szCs w:val="25"/>
        </w:rPr>
        <w:t xml:space="preserve">зони розміщення сільського центру </w:t>
      </w:r>
      <w:r w:rsidRPr="00AE7592">
        <w:rPr>
          <w:rFonts w:ascii="Times New Roman" w:hAnsi="Times New Roman" w:cs="Times New Roman"/>
          <w:bCs/>
          <w:sz w:val="25"/>
          <w:szCs w:val="25"/>
        </w:rPr>
        <w:t xml:space="preserve">(Г-1)  належать: </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Борівська селищна рада; </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Борівська районна державна адміністрація;</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Борівське районне відділення зв'язку і телекомунікацій;</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Борівський відділ обслуговування громадян Головного Управління Пенсійного Фонду України у Харківській області;</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Управління агропромислового розвитку Борівської районної державної адміністрації  Харківської області;</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Управління державної казначейської служби у Борівському районі;</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sz w:val="25"/>
          <w:szCs w:val="25"/>
        </w:rPr>
      </w:pPr>
      <w:r w:rsidRPr="00AE7592">
        <w:rPr>
          <w:rFonts w:ascii="Times New Roman" w:hAnsi="Times New Roman" w:cs="Times New Roman"/>
          <w:bCs/>
          <w:sz w:val="25"/>
          <w:szCs w:val="25"/>
        </w:rPr>
        <w:t>Управління</w:t>
      </w:r>
      <w:r w:rsidRPr="00AE7592">
        <w:rPr>
          <w:rFonts w:ascii="Times New Roman" w:hAnsi="Times New Roman" w:cs="Times New Roman"/>
          <w:sz w:val="25"/>
          <w:szCs w:val="25"/>
        </w:rPr>
        <w:t xml:space="preserve"> </w:t>
      </w:r>
      <w:proofErr w:type="spellStart"/>
      <w:r w:rsidRPr="00AE7592">
        <w:rPr>
          <w:rFonts w:ascii="Times New Roman" w:hAnsi="Times New Roman" w:cs="Times New Roman"/>
          <w:sz w:val="25"/>
          <w:szCs w:val="25"/>
        </w:rPr>
        <w:t>Держпродспоживслужби</w:t>
      </w:r>
      <w:proofErr w:type="spellEnd"/>
      <w:r w:rsidRPr="00AE7592">
        <w:rPr>
          <w:rFonts w:ascii="Times New Roman" w:hAnsi="Times New Roman" w:cs="Times New Roman"/>
          <w:sz w:val="25"/>
          <w:szCs w:val="25"/>
        </w:rPr>
        <w:t xml:space="preserve"> в Борівському районі.</w:t>
      </w:r>
    </w:p>
    <w:p w:rsidR="00AF0501" w:rsidRPr="00AE7592" w:rsidRDefault="00AF0501" w:rsidP="00AE7592">
      <w:pPr>
        <w:spacing w:after="0" w:line="300" w:lineRule="auto"/>
        <w:ind w:firstLine="425"/>
        <w:contextualSpacing/>
        <w:jc w:val="both"/>
        <w:rPr>
          <w:rFonts w:ascii="Times New Roman" w:hAnsi="Times New Roman" w:cs="Times New Roman"/>
          <w:sz w:val="25"/>
          <w:szCs w:val="25"/>
        </w:rPr>
      </w:pPr>
      <w:r w:rsidRPr="00AE7592">
        <w:rPr>
          <w:rFonts w:ascii="Times New Roman" w:hAnsi="Times New Roman" w:cs="Times New Roman"/>
          <w:sz w:val="25"/>
          <w:szCs w:val="25"/>
        </w:rPr>
        <w:t xml:space="preserve">Селищна рада розміщена в двоповерховій будівлі районного Будинку культури. Сама будівля розміщення в центральній частині населеного пункту по вул. Центральній. Будівля знаходиться в умовно задовільному технічному стані.  Усі організації та установи управління розміщені, переважно, в громадському центрі населеного пункту, декілька установ  </w:t>
      </w:r>
      <w:r w:rsidRPr="00AE7592">
        <w:rPr>
          <w:rFonts w:ascii="Times New Roman" w:hAnsi="Times New Roman" w:cs="Times New Roman"/>
          <w:sz w:val="25"/>
          <w:szCs w:val="25"/>
        </w:rPr>
        <w:lastRenderedPageBreak/>
        <w:t>розміщені на розрізнених територіях в південній частині населеного пункту. Будівлі установ та організацій на території смт Борова знаходяться в умовно задовільному стані.</w:t>
      </w:r>
    </w:p>
    <w:p w:rsidR="00AF0501" w:rsidRPr="00AE7592" w:rsidRDefault="00AF0501" w:rsidP="00AE7592">
      <w:pPr>
        <w:spacing w:after="0" w:line="300" w:lineRule="auto"/>
        <w:ind w:firstLine="425"/>
        <w:contextualSpacing/>
        <w:jc w:val="both"/>
        <w:rPr>
          <w:rFonts w:ascii="Times New Roman" w:hAnsi="Times New Roman" w:cs="Times New Roman"/>
          <w:sz w:val="25"/>
          <w:szCs w:val="25"/>
        </w:rPr>
      </w:pPr>
      <w:r w:rsidRPr="00AE7592">
        <w:rPr>
          <w:rFonts w:ascii="Times New Roman" w:hAnsi="Times New Roman" w:cs="Times New Roman"/>
          <w:sz w:val="25"/>
          <w:szCs w:val="25"/>
        </w:rPr>
        <w:t>До кредитно-фінансових установ, які знаходяться на території смт Борова відноситься:</w:t>
      </w:r>
    </w:p>
    <w:p w:rsidR="00AF0501" w:rsidRPr="00AE7592" w:rsidRDefault="00AF0501" w:rsidP="00AE7592">
      <w:pPr>
        <w:pStyle w:val="a4"/>
        <w:numPr>
          <w:ilvl w:val="1"/>
          <w:numId w:val="38"/>
        </w:numPr>
        <w:spacing w:after="0" w:line="300" w:lineRule="auto"/>
        <w:ind w:left="0" w:firstLine="425"/>
        <w:jc w:val="both"/>
        <w:rPr>
          <w:rFonts w:ascii="Times New Roman" w:hAnsi="Times New Roman" w:cs="Times New Roman"/>
          <w:bCs/>
          <w:sz w:val="25"/>
          <w:szCs w:val="25"/>
        </w:rPr>
      </w:pPr>
      <w:r w:rsidRPr="00AE7592">
        <w:rPr>
          <w:rFonts w:ascii="Times New Roman" w:hAnsi="Times New Roman" w:cs="Times New Roman"/>
          <w:bCs/>
          <w:sz w:val="25"/>
          <w:szCs w:val="25"/>
        </w:rPr>
        <w:t xml:space="preserve"> Борівське відділення АТ «МЕГАБАНК»;</w:t>
      </w:r>
    </w:p>
    <w:p w:rsidR="00AF0501" w:rsidRPr="00AE7592" w:rsidRDefault="00AF0501" w:rsidP="00AE7592">
      <w:pPr>
        <w:pStyle w:val="a4"/>
        <w:numPr>
          <w:ilvl w:val="1"/>
          <w:numId w:val="38"/>
        </w:numPr>
        <w:spacing w:after="0" w:line="300" w:lineRule="auto"/>
        <w:ind w:left="0" w:firstLine="425"/>
        <w:jc w:val="both"/>
        <w:rPr>
          <w:rFonts w:ascii="Times New Roman" w:hAnsi="Times New Roman" w:cs="Times New Roman"/>
          <w:bCs/>
          <w:sz w:val="25"/>
          <w:szCs w:val="25"/>
        </w:rPr>
      </w:pPr>
      <w:r w:rsidRPr="00AE7592">
        <w:rPr>
          <w:rFonts w:ascii="Times New Roman" w:hAnsi="Times New Roman" w:cs="Times New Roman"/>
          <w:bCs/>
          <w:sz w:val="25"/>
          <w:szCs w:val="25"/>
        </w:rPr>
        <w:t>Борівське АТ «Райффайзен банк Аваль»;</w:t>
      </w:r>
    </w:p>
    <w:p w:rsidR="00AF0501" w:rsidRPr="00AE7592" w:rsidRDefault="00AF0501" w:rsidP="00AE7592">
      <w:pPr>
        <w:pStyle w:val="a4"/>
        <w:numPr>
          <w:ilvl w:val="1"/>
          <w:numId w:val="38"/>
        </w:numPr>
        <w:spacing w:after="0" w:line="300" w:lineRule="auto"/>
        <w:ind w:left="0" w:firstLine="425"/>
        <w:jc w:val="both"/>
        <w:rPr>
          <w:rFonts w:ascii="Times New Roman" w:hAnsi="Times New Roman" w:cs="Times New Roman"/>
          <w:bCs/>
          <w:sz w:val="25"/>
          <w:szCs w:val="25"/>
        </w:rPr>
      </w:pPr>
      <w:r w:rsidRPr="00AE7592">
        <w:rPr>
          <w:rFonts w:ascii="Times New Roman" w:hAnsi="Times New Roman" w:cs="Times New Roman"/>
          <w:bCs/>
          <w:sz w:val="25"/>
          <w:szCs w:val="25"/>
        </w:rPr>
        <w:t>Борівське відділення АТКБ «Приватбанк»</w:t>
      </w:r>
    </w:p>
    <w:p w:rsidR="00AF0501" w:rsidRPr="00AE7592" w:rsidRDefault="00AF0501" w:rsidP="00AE7592">
      <w:pPr>
        <w:pStyle w:val="a4"/>
        <w:numPr>
          <w:ilvl w:val="1"/>
          <w:numId w:val="38"/>
        </w:numPr>
        <w:spacing w:after="0" w:line="300" w:lineRule="auto"/>
        <w:ind w:left="0" w:firstLine="425"/>
        <w:jc w:val="both"/>
        <w:rPr>
          <w:rFonts w:ascii="Times New Roman" w:hAnsi="Times New Roman" w:cs="Times New Roman"/>
          <w:sz w:val="25"/>
          <w:szCs w:val="25"/>
        </w:rPr>
      </w:pPr>
      <w:r w:rsidRPr="00AE7592">
        <w:rPr>
          <w:rFonts w:ascii="Times New Roman" w:hAnsi="Times New Roman" w:cs="Times New Roman"/>
          <w:bCs/>
          <w:sz w:val="25"/>
          <w:szCs w:val="25"/>
        </w:rPr>
        <w:t xml:space="preserve">Територіально-відокремлене </w:t>
      </w:r>
      <w:proofErr w:type="spellStart"/>
      <w:r w:rsidRPr="00AE7592">
        <w:rPr>
          <w:rFonts w:ascii="Times New Roman" w:hAnsi="Times New Roman" w:cs="Times New Roman"/>
          <w:bCs/>
          <w:sz w:val="25"/>
          <w:szCs w:val="25"/>
        </w:rPr>
        <w:t>безбалансове</w:t>
      </w:r>
      <w:proofErr w:type="spellEnd"/>
      <w:r w:rsidRPr="00AE7592">
        <w:rPr>
          <w:rFonts w:ascii="Times New Roman" w:hAnsi="Times New Roman" w:cs="Times New Roman"/>
          <w:bCs/>
          <w:sz w:val="25"/>
          <w:szCs w:val="25"/>
        </w:rPr>
        <w:t xml:space="preserve"> відділення (ТВБВ) №10020/0506 філії – Харківського </w:t>
      </w:r>
      <w:r w:rsidRPr="00AE7592">
        <w:rPr>
          <w:rFonts w:ascii="Times New Roman" w:hAnsi="Times New Roman" w:cs="Times New Roman"/>
          <w:sz w:val="25"/>
          <w:szCs w:val="25"/>
        </w:rPr>
        <w:t>обласного управління ПАТ « Державний ощадний банк України».</w:t>
      </w:r>
    </w:p>
    <w:p w:rsidR="00AF0501" w:rsidRPr="00AE7592" w:rsidRDefault="00AF0501"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sz w:val="25"/>
          <w:szCs w:val="25"/>
        </w:rPr>
        <w:t>Всі установи розташовані в центральній частині населеного пункту, громадському центрі смт Борова.</w:t>
      </w:r>
    </w:p>
    <w:p w:rsidR="00AF0501" w:rsidRPr="00AE7592" w:rsidRDefault="00AF0501"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sz w:val="25"/>
          <w:szCs w:val="25"/>
        </w:rPr>
        <w:t>Підприємства зв’язку в населеному пункті представлені Борівським відділенням «Укрпошта» та відділенням ПАТ "Укртелеком. Також в населеному пункті існує відділення «Нової пошти» в центральній частині населеного пункту по провулку Сонячному.</w:t>
      </w:r>
    </w:p>
    <w:p w:rsidR="00BA0A8F"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До навчальної зони (Г-</w:t>
      </w:r>
      <w:r w:rsidR="00C54076" w:rsidRPr="00AE7592">
        <w:rPr>
          <w:rFonts w:ascii="Times New Roman" w:hAnsi="Times New Roman" w:cs="Times New Roman"/>
          <w:bCs/>
          <w:sz w:val="25"/>
          <w:szCs w:val="25"/>
        </w:rPr>
        <w:t>3</w:t>
      </w:r>
      <w:r w:rsidRPr="00AE7592">
        <w:rPr>
          <w:rFonts w:ascii="Times New Roman" w:hAnsi="Times New Roman" w:cs="Times New Roman"/>
          <w:bCs/>
          <w:sz w:val="25"/>
          <w:szCs w:val="25"/>
        </w:rPr>
        <w:t xml:space="preserve">)  належать: </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Борівський ДНЗ (ясла-садок) № 1 Борівської селищної ради Борівського району Харківської області. Наявна кількість дітей в закладі – 97, місткість закладу становить - 100 місць. Кількість працівників ДНЗ – 26,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 xml:space="preserve">площа території – 0,95 га. Дошкільний навчальний заклад розташований в двоповерховій будівлі в центральній частині населеного пункту, по вул. Поштова 4. </w:t>
      </w:r>
      <w:r w:rsidR="007B01C0" w:rsidRPr="00AE7592">
        <w:rPr>
          <w:rFonts w:ascii="Times New Roman" w:hAnsi="Times New Roman" w:cs="Times New Roman"/>
          <w:bCs/>
          <w:sz w:val="25"/>
          <w:szCs w:val="25"/>
        </w:rPr>
        <w:t xml:space="preserve">Проектним рішенням за генеральним планом прийнято рішення по розширенню території ДНЗ №1 з включенням території колишнього ДНЗ №2 та реконструкцію будівлі ДНЗ №2 з місткістю закладу  на 350 </w:t>
      </w:r>
      <w:proofErr w:type="spellStart"/>
      <w:r w:rsidR="007B01C0" w:rsidRPr="00AE7592">
        <w:rPr>
          <w:rFonts w:ascii="Times New Roman" w:hAnsi="Times New Roman" w:cs="Times New Roman"/>
          <w:bCs/>
          <w:sz w:val="25"/>
          <w:szCs w:val="25"/>
        </w:rPr>
        <w:t>чол</w:t>
      </w:r>
      <w:proofErr w:type="spellEnd"/>
      <w:r w:rsidR="007B01C0" w:rsidRPr="00AE7592">
        <w:rPr>
          <w:rFonts w:ascii="Times New Roman" w:hAnsi="Times New Roman" w:cs="Times New Roman"/>
          <w:bCs/>
          <w:sz w:val="25"/>
          <w:szCs w:val="25"/>
        </w:rPr>
        <w:t xml:space="preserve">. Згідно генерального плану </w:t>
      </w:r>
      <w:r w:rsidR="00AE7592" w:rsidRPr="00AE7592">
        <w:rPr>
          <w:rFonts w:ascii="Times New Roman" w:hAnsi="Times New Roman" w:cs="Times New Roman"/>
          <w:bCs/>
          <w:sz w:val="25"/>
          <w:szCs w:val="25"/>
        </w:rPr>
        <w:t xml:space="preserve">орієнтовна </w:t>
      </w:r>
      <w:r w:rsidR="007B01C0" w:rsidRPr="00AE7592">
        <w:rPr>
          <w:rFonts w:ascii="Times New Roman" w:hAnsi="Times New Roman" w:cs="Times New Roman"/>
          <w:bCs/>
          <w:sz w:val="25"/>
          <w:szCs w:val="25"/>
        </w:rPr>
        <w:t>проектна площа території ДНЗ №1 становитиме 1,46 га.</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Борівський ДНЗ (ясла-садок) №3 "Золота рибка" Борівської селищної ради Борівського району Харківської області. Наявна кількість дітей в закладі – 128, місткість закладу становить - 130 місць. Кількість працівників ДНЗ – 41,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площа території – 0,5 га. Дошкільний навчальний заклад розташований в двоповерховій будівлі в центральній частині населеного пункту, по вул. 14 квартал 12а.</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ООЗ «Борівська ЗОШ І-ІІІ ступенів №1 Борівської районної ради Харківської області ім. Героя Радянського Союзу В. С. Колісника». Наявна кількість учнів в навчальному закладі – 828 учнів, проектна місткість навчального закладу – 1190 місць. Кількість працівників ЗОШ – 65,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 xml:space="preserve">площа території – 2,0 га. Навчальний заклад розташований в </w:t>
      </w:r>
      <w:proofErr w:type="spellStart"/>
      <w:r w:rsidRPr="00AE7592">
        <w:rPr>
          <w:rFonts w:ascii="Times New Roman" w:hAnsi="Times New Roman" w:cs="Times New Roman"/>
          <w:bCs/>
          <w:sz w:val="25"/>
          <w:szCs w:val="25"/>
        </w:rPr>
        <w:t>дво</w:t>
      </w:r>
      <w:proofErr w:type="spellEnd"/>
      <w:r w:rsidRPr="00AE7592">
        <w:rPr>
          <w:rFonts w:ascii="Times New Roman" w:hAnsi="Times New Roman" w:cs="Times New Roman"/>
          <w:bCs/>
          <w:sz w:val="25"/>
          <w:szCs w:val="25"/>
        </w:rPr>
        <w:t xml:space="preserve">-трьох поверховій будівлі в центральній частині населеного пункту, по вул. Миру. </w:t>
      </w:r>
    </w:p>
    <w:p w:rsidR="00AF0501" w:rsidRPr="00AE7592" w:rsidRDefault="00AF0501"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Борівської ЗОШ І-ІІ ст. №2 філії ООЗ «Борівська ЗОШ І-ІІІ ст. №1 Борівської районної ради Харківської області імені Героя Радянського Союзу В. С. Колісника». Наявна кількість учнів в навчальному закладі – 66 учнів, проектна місткість навчального закладу – 196 місць. Кількість працівників ЗОШ – 21,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 xml:space="preserve">площа території – 1,1 га. Навчальний заклад розташований в двоповерховій будівлі в північній частині населеного пункту, по </w:t>
      </w:r>
      <w:r w:rsidR="00AE7592"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 xml:space="preserve">вул. Гагаріна, 49. </w:t>
      </w:r>
    </w:p>
    <w:p w:rsidR="000E2094"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sz w:val="25"/>
          <w:szCs w:val="25"/>
        </w:rPr>
        <w:lastRenderedPageBreak/>
        <w:t>Борівська дитяча музична школа</w:t>
      </w:r>
      <w:r w:rsidRPr="00AE7592">
        <w:rPr>
          <w:rFonts w:ascii="Times New Roman" w:hAnsi="Times New Roman" w:cs="Times New Roman"/>
          <w:bCs/>
          <w:sz w:val="25"/>
          <w:szCs w:val="25"/>
        </w:rPr>
        <w:t xml:space="preserve">,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площа території – 2,0 га.</w:t>
      </w:r>
      <w:r w:rsidRPr="00AE7592">
        <w:rPr>
          <w:rFonts w:ascii="Times New Roman" w:hAnsi="Times New Roman" w:cs="Times New Roman"/>
          <w:sz w:val="25"/>
          <w:szCs w:val="25"/>
        </w:rPr>
        <w:t xml:space="preserve"> </w:t>
      </w:r>
      <w:r w:rsidRPr="00AE7592">
        <w:rPr>
          <w:rFonts w:ascii="Times New Roman" w:hAnsi="Times New Roman" w:cs="Times New Roman"/>
          <w:bCs/>
          <w:sz w:val="25"/>
          <w:szCs w:val="25"/>
        </w:rPr>
        <w:t xml:space="preserve">Заклад розташований в одноповерховій будівлі в центральній частині населеного пункту, по </w:t>
      </w:r>
      <w:r w:rsidR="00AE7592"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вул. Миру.</w:t>
      </w:r>
    </w:p>
    <w:p w:rsidR="00BC7EB5"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Культурну та спортивну зону (Г-</w:t>
      </w:r>
      <w:r w:rsidR="00C54076" w:rsidRPr="00AE7592">
        <w:rPr>
          <w:rFonts w:ascii="Times New Roman" w:hAnsi="Times New Roman" w:cs="Times New Roman"/>
          <w:bCs/>
          <w:sz w:val="25"/>
          <w:szCs w:val="25"/>
        </w:rPr>
        <w:t>4</w:t>
      </w:r>
      <w:r w:rsidRPr="00AE7592">
        <w:rPr>
          <w:rFonts w:ascii="Times New Roman" w:hAnsi="Times New Roman" w:cs="Times New Roman"/>
          <w:bCs/>
          <w:sz w:val="25"/>
          <w:szCs w:val="25"/>
        </w:rPr>
        <w:t xml:space="preserve">) </w:t>
      </w:r>
      <w:r w:rsidR="00CE5848" w:rsidRPr="00AE7592">
        <w:rPr>
          <w:rFonts w:ascii="Times New Roman" w:hAnsi="Times New Roman" w:cs="Times New Roman"/>
          <w:bCs/>
          <w:sz w:val="25"/>
          <w:szCs w:val="25"/>
        </w:rPr>
        <w:t>сел</w:t>
      </w:r>
      <w:r w:rsidR="007B01C0" w:rsidRPr="00AE7592">
        <w:rPr>
          <w:rFonts w:ascii="Times New Roman" w:hAnsi="Times New Roman" w:cs="Times New Roman"/>
          <w:bCs/>
          <w:sz w:val="25"/>
          <w:szCs w:val="25"/>
        </w:rPr>
        <w:t>ища</w:t>
      </w:r>
      <w:r w:rsidRPr="00AE7592">
        <w:rPr>
          <w:rFonts w:ascii="Times New Roman" w:hAnsi="Times New Roman" w:cs="Times New Roman"/>
          <w:bCs/>
          <w:sz w:val="25"/>
          <w:szCs w:val="25"/>
        </w:rPr>
        <w:t xml:space="preserve"> складає: </w:t>
      </w:r>
    </w:p>
    <w:p w:rsidR="000E2094"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Районний Будинок культури, який розташований в двоповерховій будівлі по                         вул. Миру 19. Сама будівля знаходиться в умовно задовільному стані. Місткість актового залу на 496 </w:t>
      </w:r>
      <w:proofErr w:type="spellStart"/>
      <w:r w:rsidRPr="00AE7592">
        <w:rPr>
          <w:rFonts w:ascii="Times New Roman" w:hAnsi="Times New Roman" w:cs="Times New Roman"/>
          <w:bCs/>
          <w:sz w:val="25"/>
          <w:szCs w:val="25"/>
        </w:rPr>
        <w:t>чол</w:t>
      </w:r>
      <w:proofErr w:type="spellEnd"/>
      <w:r w:rsidRPr="00AE7592">
        <w:rPr>
          <w:rFonts w:ascii="Times New Roman" w:hAnsi="Times New Roman" w:cs="Times New Roman"/>
          <w:bCs/>
          <w:sz w:val="25"/>
          <w:szCs w:val="25"/>
        </w:rPr>
        <w:t>.;</w:t>
      </w:r>
    </w:p>
    <w:p w:rsidR="000E2094"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 xml:space="preserve">Міський Будинок культури, який розташований в одноповерховій будівлі по                        вул. Гагаріна. Сама будівля знаходиться в умовно задовільному стані. Місткість актового залу на 350 </w:t>
      </w:r>
      <w:proofErr w:type="spellStart"/>
      <w:r w:rsidRPr="00AE7592">
        <w:rPr>
          <w:rFonts w:ascii="Times New Roman" w:hAnsi="Times New Roman" w:cs="Times New Roman"/>
          <w:bCs/>
          <w:sz w:val="25"/>
          <w:szCs w:val="25"/>
        </w:rPr>
        <w:t>чол</w:t>
      </w:r>
      <w:proofErr w:type="spellEnd"/>
      <w:r w:rsidRPr="00AE7592">
        <w:rPr>
          <w:rFonts w:ascii="Times New Roman" w:hAnsi="Times New Roman" w:cs="Times New Roman"/>
          <w:bCs/>
          <w:sz w:val="25"/>
          <w:szCs w:val="25"/>
        </w:rPr>
        <w:t>.;</w:t>
      </w:r>
    </w:p>
    <w:p w:rsidR="00BC7EB5"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bCs/>
          <w:sz w:val="25"/>
          <w:szCs w:val="25"/>
        </w:rPr>
        <w:t>3 бібліотеки;</w:t>
      </w:r>
    </w:p>
    <w:p w:rsidR="000E2094"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sz w:val="25"/>
          <w:szCs w:val="25"/>
        </w:rPr>
        <w:t>Храм Різдва Пресвятої Богородиці. Храм розташовується в центральній частині населеного пункту по вул. вул. Затишна, 21</w:t>
      </w:r>
      <w:r w:rsidRPr="00AE7592">
        <w:rPr>
          <w:rFonts w:ascii="Times New Roman" w:hAnsi="Times New Roman" w:cs="Times New Roman"/>
          <w:bCs/>
          <w:sz w:val="25"/>
          <w:szCs w:val="25"/>
        </w:rPr>
        <w:t xml:space="preserve">,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площа території – 0,15 га</w:t>
      </w:r>
      <w:r w:rsidRPr="00AE7592">
        <w:rPr>
          <w:rFonts w:ascii="Times New Roman" w:hAnsi="Times New Roman" w:cs="Times New Roman"/>
          <w:sz w:val="25"/>
          <w:szCs w:val="25"/>
        </w:rPr>
        <w:t>.;</w:t>
      </w:r>
    </w:p>
    <w:p w:rsidR="000E2094" w:rsidRPr="00AE7592" w:rsidRDefault="000E2094" w:rsidP="00AE7592">
      <w:pPr>
        <w:pStyle w:val="a4"/>
        <w:numPr>
          <w:ilvl w:val="1"/>
          <w:numId w:val="38"/>
        </w:numPr>
        <w:spacing w:after="0" w:line="300" w:lineRule="auto"/>
        <w:ind w:left="0" w:firstLine="426"/>
        <w:jc w:val="both"/>
        <w:rPr>
          <w:rFonts w:ascii="Times New Roman" w:hAnsi="Times New Roman" w:cs="Times New Roman"/>
          <w:bCs/>
          <w:sz w:val="25"/>
          <w:szCs w:val="25"/>
        </w:rPr>
      </w:pPr>
      <w:r w:rsidRPr="00AE7592">
        <w:rPr>
          <w:rFonts w:ascii="Times New Roman" w:hAnsi="Times New Roman" w:cs="Times New Roman"/>
          <w:sz w:val="25"/>
          <w:szCs w:val="25"/>
        </w:rPr>
        <w:t>Борівський фізкультурно-оздоровчій комплекс</w:t>
      </w:r>
      <w:r w:rsidRPr="00AE7592">
        <w:rPr>
          <w:rFonts w:ascii="Times New Roman" w:hAnsi="Times New Roman" w:cs="Times New Roman"/>
          <w:bCs/>
          <w:sz w:val="25"/>
          <w:szCs w:val="25"/>
        </w:rPr>
        <w:t xml:space="preserve">, </w:t>
      </w:r>
      <w:r w:rsidR="00AE7592" w:rsidRPr="00AE7592">
        <w:rPr>
          <w:rFonts w:ascii="Times New Roman" w:hAnsi="Times New Roman" w:cs="Times New Roman"/>
          <w:bCs/>
          <w:sz w:val="25"/>
          <w:szCs w:val="25"/>
        </w:rPr>
        <w:t xml:space="preserve">орієнтовна </w:t>
      </w:r>
      <w:r w:rsidRPr="00AE7592">
        <w:rPr>
          <w:rFonts w:ascii="Times New Roman" w:hAnsi="Times New Roman" w:cs="Times New Roman"/>
          <w:bCs/>
          <w:sz w:val="25"/>
          <w:szCs w:val="25"/>
        </w:rPr>
        <w:t>площа території – 0,27 га.</w:t>
      </w:r>
      <w:r w:rsidRPr="00AE7592">
        <w:rPr>
          <w:rFonts w:ascii="Times New Roman" w:hAnsi="Times New Roman" w:cs="Times New Roman"/>
          <w:sz w:val="25"/>
          <w:szCs w:val="25"/>
        </w:rPr>
        <w:t xml:space="preserve"> </w:t>
      </w:r>
      <w:r w:rsidRPr="00AE7592">
        <w:rPr>
          <w:rFonts w:ascii="Times New Roman" w:hAnsi="Times New Roman" w:cs="Times New Roman"/>
          <w:bCs/>
          <w:sz w:val="25"/>
          <w:szCs w:val="25"/>
        </w:rPr>
        <w:t>Заклад розташований в одноповерховій будівлі в центральній частині населеного пункту, по вул. Миру.</w:t>
      </w:r>
    </w:p>
    <w:p w:rsidR="0008588B"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К лікувальним зонам (Г-</w:t>
      </w:r>
      <w:r w:rsidR="00C54076" w:rsidRPr="00AE7592">
        <w:rPr>
          <w:rFonts w:ascii="Times New Roman" w:hAnsi="Times New Roman" w:cs="Times New Roman"/>
          <w:bCs/>
          <w:sz w:val="25"/>
          <w:szCs w:val="25"/>
        </w:rPr>
        <w:t>5</w:t>
      </w:r>
      <w:r w:rsidRPr="00AE7592">
        <w:rPr>
          <w:rFonts w:ascii="Times New Roman" w:hAnsi="Times New Roman" w:cs="Times New Roman"/>
          <w:bCs/>
          <w:sz w:val="25"/>
          <w:szCs w:val="25"/>
        </w:rPr>
        <w:t>) віднос</w:t>
      </w:r>
      <w:r w:rsidR="0008588B" w:rsidRPr="00AE7592">
        <w:rPr>
          <w:rFonts w:ascii="Times New Roman" w:hAnsi="Times New Roman" w:cs="Times New Roman"/>
          <w:bCs/>
          <w:sz w:val="25"/>
          <w:szCs w:val="25"/>
        </w:rPr>
        <w:t>и</w:t>
      </w:r>
      <w:r w:rsidRPr="00AE7592">
        <w:rPr>
          <w:rFonts w:ascii="Times New Roman" w:hAnsi="Times New Roman" w:cs="Times New Roman"/>
          <w:bCs/>
          <w:sz w:val="25"/>
          <w:szCs w:val="25"/>
        </w:rPr>
        <w:t>ться</w:t>
      </w:r>
      <w:r w:rsidR="0008588B" w:rsidRPr="00AE7592">
        <w:rPr>
          <w:rFonts w:ascii="Times New Roman" w:hAnsi="Times New Roman" w:cs="Times New Roman"/>
          <w:bCs/>
          <w:sz w:val="25"/>
          <w:szCs w:val="25"/>
        </w:rPr>
        <w:t>:</w:t>
      </w:r>
    </w:p>
    <w:p w:rsidR="00AE7592" w:rsidRPr="00AE7592" w:rsidRDefault="00AE7592"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sz w:val="25"/>
          <w:szCs w:val="25"/>
        </w:rPr>
        <w:t>З метою забезпечення населення медико-санітарною допомогою, в населеному пункті функціонує КЗОЗ Борівська районна центральна лікарня (зі стаціонаром), яка приймає пацієнтів зі всього району. Кількість працівників: медичний персонал – 160; обслуговуючий персонал - 27. Заклад знаходиться в центральній частині населеного пункту по вул. Миру, 34.</w:t>
      </w:r>
    </w:p>
    <w:p w:rsidR="00A46AA3"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Торгівельні зони (Г-</w:t>
      </w:r>
      <w:r w:rsidR="00C54076" w:rsidRPr="00AE7592">
        <w:rPr>
          <w:rFonts w:ascii="Times New Roman" w:hAnsi="Times New Roman" w:cs="Times New Roman"/>
          <w:bCs/>
          <w:sz w:val="25"/>
          <w:szCs w:val="25"/>
        </w:rPr>
        <w:t>6</w:t>
      </w:r>
      <w:r w:rsidRPr="00AE7592">
        <w:rPr>
          <w:rFonts w:ascii="Times New Roman" w:hAnsi="Times New Roman" w:cs="Times New Roman"/>
          <w:bCs/>
          <w:sz w:val="25"/>
          <w:szCs w:val="25"/>
        </w:rPr>
        <w:t>) - це магазини</w:t>
      </w:r>
      <w:r w:rsidR="006A6DF2" w:rsidRPr="00AE7592">
        <w:rPr>
          <w:rFonts w:ascii="Times New Roman" w:hAnsi="Times New Roman" w:cs="Times New Roman"/>
          <w:bCs/>
          <w:sz w:val="25"/>
          <w:szCs w:val="25"/>
        </w:rPr>
        <w:t xml:space="preserve"> роздрібної торгівлі різного призначення</w:t>
      </w:r>
      <w:r w:rsidR="008A1CFB" w:rsidRPr="00AE7592">
        <w:rPr>
          <w:rFonts w:ascii="Times New Roman" w:hAnsi="Times New Roman" w:cs="Times New Roman"/>
          <w:bCs/>
          <w:sz w:val="25"/>
          <w:szCs w:val="25"/>
        </w:rPr>
        <w:t>, торгівельні павільйони</w:t>
      </w:r>
      <w:r w:rsidR="00AE7592" w:rsidRPr="00AE7592">
        <w:rPr>
          <w:rFonts w:ascii="Times New Roman" w:hAnsi="Times New Roman" w:cs="Times New Roman"/>
          <w:bCs/>
          <w:sz w:val="25"/>
          <w:szCs w:val="25"/>
        </w:rPr>
        <w:t>, територія проектованого ринку</w:t>
      </w:r>
      <w:r w:rsidR="008A1CFB" w:rsidRPr="00AE7592">
        <w:rPr>
          <w:rFonts w:ascii="Times New Roman" w:hAnsi="Times New Roman" w:cs="Times New Roman"/>
          <w:bCs/>
          <w:sz w:val="25"/>
          <w:szCs w:val="25"/>
        </w:rPr>
        <w:t>.</w:t>
      </w:r>
      <w:r w:rsidR="006A6DF2" w:rsidRPr="00AE7592">
        <w:rPr>
          <w:rFonts w:ascii="Times New Roman" w:hAnsi="Times New Roman" w:cs="Times New Roman"/>
          <w:bCs/>
          <w:sz w:val="25"/>
          <w:szCs w:val="25"/>
        </w:rPr>
        <w:t xml:space="preserve"> Розташована торгівельна зона переважно в центральній частині нас</w:t>
      </w:r>
      <w:r w:rsidR="00A2341E" w:rsidRPr="00AE7592">
        <w:rPr>
          <w:rFonts w:ascii="Times New Roman" w:hAnsi="Times New Roman" w:cs="Times New Roman"/>
          <w:bCs/>
          <w:sz w:val="25"/>
          <w:szCs w:val="25"/>
        </w:rPr>
        <w:t>еленого пункту</w:t>
      </w:r>
      <w:r w:rsidR="006A6DF2" w:rsidRPr="00AE7592">
        <w:rPr>
          <w:rFonts w:ascii="Times New Roman" w:hAnsi="Times New Roman" w:cs="Times New Roman"/>
          <w:bCs/>
          <w:sz w:val="25"/>
          <w:szCs w:val="25"/>
        </w:rPr>
        <w:t>.</w:t>
      </w:r>
      <w:r w:rsidR="00A2341E" w:rsidRPr="00AE7592">
        <w:rPr>
          <w:rFonts w:ascii="Times New Roman" w:hAnsi="Times New Roman" w:cs="Times New Roman"/>
          <w:bCs/>
          <w:sz w:val="25"/>
          <w:szCs w:val="25"/>
        </w:rPr>
        <w:t xml:space="preserve"> Існуючі підприємства роздрібної торгівлі в </w:t>
      </w:r>
      <w:r w:rsidR="00AE7592" w:rsidRPr="00AE7592">
        <w:rPr>
          <w:rFonts w:ascii="Times New Roman" w:hAnsi="Times New Roman" w:cs="Times New Roman"/>
          <w:bCs/>
          <w:sz w:val="25"/>
          <w:szCs w:val="25"/>
        </w:rPr>
        <w:t xml:space="preserve">смт </w:t>
      </w:r>
      <w:proofErr w:type="spellStart"/>
      <w:r w:rsidR="00AE7592" w:rsidRPr="00AE7592">
        <w:rPr>
          <w:rFonts w:ascii="Times New Roman" w:hAnsi="Times New Roman" w:cs="Times New Roman"/>
          <w:bCs/>
          <w:sz w:val="25"/>
          <w:szCs w:val="25"/>
        </w:rPr>
        <w:t>Борова</w:t>
      </w:r>
      <w:r w:rsidR="00A2341E" w:rsidRPr="00AE7592">
        <w:rPr>
          <w:rFonts w:ascii="Times New Roman" w:hAnsi="Times New Roman" w:cs="Times New Roman"/>
          <w:bCs/>
          <w:sz w:val="25"/>
          <w:szCs w:val="25"/>
        </w:rPr>
        <w:t>представлені</w:t>
      </w:r>
      <w:proofErr w:type="spellEnd"/>
      <w:r w:rsidR="00A2341E" w:rsidRPr="00AE7592">
        <w:rPr>
          <w:rFonts w:ascii="Times New Roman" w:hAnsi="Times New Roman" w:cs="Times New Roman"/>
          <w:bCs/>
          <w:sz w:val="25"/>
          <w:szCs w:val="25"/>
        </w:rPr>
        <w:t xml:space="preserve"> виключно приватними закладами торгівельного обслуговування</w:t>
      </w:r>
      <w:r w:rsidR="00036ABE" w:rsidRPr="00AE7592">
        <w:rPr>
          <w:rFonts w:ascii="Times New Roman" w:hAnsi="Times New Roman" w:cs="Times New Roman"/>
          <w:bCs/>
          <w:sz w:val="25"/>
          <w:szCs w:val="25"/>
        </w:rPr>
        <w:t>.</w:t>
      </w:r>
    </w:p>
    <w:p w:rsidR="00AE7592" w:rsidRPr="00AE7592" w:rsidRDefault="00AE7592" w:rsidP="00AE7592">
      <w:pPr>
        <w:pStyle w:val="af6"/>
        <w:widowControl/>
        <w:spacing w:line="300" w:lineRule="auto"/>
        <w:ind w:right="112" w:firstLine="426"/>
        <w:contextualSpacing/>
        <w:rPr>
          <w:rFonts w:eastAsiaTheme="minorHAnsi"/>
          <w:b w:val="0"/>
          <w:bCs w:val="0"/>
          <w:spacing w:val="0"/>
          <w:kern w:val="0"/>
          <w:position w:val="0"/>
          <w:sz w:val="25"/>
          <w:szCs w:val="25"/>
          <w:lang w:val="uk-UA" w:eastAsia="en-US"/>
        </w:rPr>
      </w:pPr>
      <w:r w:rsidRPr="00AE7592">
        <w:rPr>
          <w:rFonts w:eastAsiaTheme="minorHAnsi"/>
          <w:b w:val="0"/>
          <w:bCs w:val="0"/>
          <w:spacing w:val="0"/>
          <w:kern w:val="0"/>
          <w:position w:val="0"/>
          <w:sz w:val="25"/>
          <w:szCs w:val="25"/>
          <w:lang w:val="uk-UA" w:eastAsia="en-US"/>
        </w:rPr>
        <w:t>Загальна кількість торгівельних об’єктів та закладів громадського харчування - 71, з них:</w:t>
      </w:r>
    </w:p>
    <w:p w:rsidR="00AE7592" w:rsidRPr="00AE7592" w:rsidRDefault="00AE7592" w:rsidP="00AE7592">
      <w:pPr>
        <w:pStyle w:val="a4"/>
        <w:numPr>
          <w:ilvl w:val="0"/>
          <w:numId w:val="44"/>
        </w:numPr>
        <w:tabs>
          <w:tab w:val="left" w:pos="3180"/>
        </w:tabs>
        <w:spacing w:after="0" w:line="300" w:lineRule="auto"/>
        <w:jc w:val="both"/>
        <w:rPr>
          <w:rFonts w:ascii="Times New Roman" w:hAnsi="Times New Roman" w:cs="Times New Roman"/>
          <w:sz w:val="25"/>
          <w:szCs w:val="25"/>
        </w:rPr>
      </w:pPr>
      <w:r w:rsidRPr="00AE7592">
        <w:rPr>
          <w:rFonts w:ascii="Times New Roman" w:hAnsi="Times New Roman" w:cs="Times New Roman"/>
          <w:sz w:val="25"/>
          <w:szCs w:val="25"/>
        </w:rPr>
        <w:t xml:space="preserve">8 продовольчих магазинів; </w:t>
      </w:r>
    </w:p>
    <w:p w:rsidR="00AE7592" w:rsidRPr="00AE7592" w:rsidRDefault="00AE7592" w:rsidP="00AE7592">
      <w:pPr>
        <w:pStyle w:val="a4"/>
        <w:numPr>
          <w:ilvl w:val="0"/>
          <w:numId w:val="44"/>
        </w:numPr>
        <w:tabs>
          <w:tab w:val="left" w:pos="3180"/>
        </w:tabs>
        <w:spacing w:after="0" w:line="300" w:lineRule="auto"/>
        <w:jc w:val="both"/>
        <w:rPr>
          <w:rFonts w:ascii="Times New Roman" w:hAnsi="Times New Roman" w:cs="Times New Roman"/>
          <w:sz w:val="25"/>
          <w:szCs w:val="25"/>
        </w:rPr>
      </w:pPr>
      <w:r w:rsidRPr="00AE7592">
        <w:rPr>
          <w:rFonts w:ascii="Times New Roman" w:hAnsi="Times New Roman" w:cs="Times New Roman"/>
          <w:sz w:val="25"/>
          <w:szCs w:val="25"/>
        </w:rPr>
        <w:t>3 промтоварних магазини;</w:t>
      </w:r>
    </w:p>
    <w:p w:rsidR="00AE7592" w:rsidRPr="00AE7592" w:rsidRDefault="00AE7592" w:rsidP="00AE7592">
      <w:pPr>
        <w:pStyle w:val="a4"/>
        <w:numPr>
          <w:ilvl w:val="0"/>
          <w:numId w:val="44"/>
        </w:numPr>
        <w:tabs>
          <w:tab w:val="left" w:pos="3180"/>
        </w:tabs>
        <w:spacing w:after="0" w:line="300" w:lineRule="auto"/>
        <w:jc w:val="both"/>
        <w:rPr>
          <w:rFonts w:ascii="Times New Roman" w:hAnsi="Times New Roman" w:cs="Times New Roman"/>
          <w:sz w:val="25"/>
          <w:szCs w:val="25"/>
        </w:rPr>
      </w:pPr>
      <w:r w:rsidRPr="00AE7592">
        <w:rPr>
          <w:rFonts w:ascii="Times New Roman" w:hAnsi="Times New Roman" w:cs="Times New Roman"/>
          <w:sz w:val="25"/>
          <w:szCs w:val="25"/>
        </w:rPr>
        <w:t>53 змішаного призначення;</w:t>
      </w:r>
    </w:p>
    <w:p w:rsidR="00AE7592" w:rsidRPr="00AE7592" w:rsidRDefault="00AE7592" w:rsidP="00AE7592">
      <w:pPr>
        <w:pStyle w:val="a4"/>
        <w:numPr>
          <w:ilvl w:val="0"/>
          <w:numId w:val="44"/>
        </w:numPr>
        <w:tabs>
          <w:tab w:val="left" w:pos="3180"/>
        </w:tabs>
        <w:spacing w:after="0" w:line="300" w:lineRule="auto"/>
        <w:jc w:val="both"/>
        <w:rPr>
          <w:rFonts w:ascii="Times New Roman" w:hAnsi="Times New Roman" w:cs="Times New Roman"/>
          <w:sz w:val="25"/>
          <w:szCs w:val="25"/>
        </w:rPr>
      </w:pPr>
      <w:r w:rsidRPr="00AE7592">
        <w:rPr>
          <w:rFonts w:ascii="Times New Roman" w:hAnsi="Times New Roman" w:cs="Times New Roman"/>
          <w:sz w:val="25"/>
          <w:szCs w:val="25"/>
        </w:rPr>
        <w:t>7 закладів громадського харчування (Кафе «Юність», кафе «</w:t>
      </w:r>
      <w:proofErr w:type="spellStart"/>
      <w:r w:rsidRPr="00AE7592">
        <w:rPr>
          <w:rFonts w:ascii="Times New Roman" w:hAnsi="Times New Roman" w:cs="Times New Roman"/>
          <w:sz w:val="25"/>
          <w:szCs w:val="25"/>
        </w:rPr>
        <w:t>Асторія</w:t>
      </w:r>
      <w:proofErr w:type="spellEnd"/>
      <w:r w:rsidRPr="00AE7592">
        <w:rPr>
          <w:rFonts w:ascii="Times New Roman" w:hAnsi="Times New Roman" w:cs="Times New Roman"/>
          <w:sz w:val="25"/>
          <w:szCs w:val="25"/>
        </w:rPr>
        <w:t>», кафе «Валентина», кафе «Сальвадор», кафе «По домашньому», кафе «Зима-</w:t>
      </w:r>
      <w:proofErr w:type="spellStart"/>
      <w:r w:rsidRPr="00AE7592">
        <w:rPr>
          <w:rFonts w:ascii="Times New Roman" w:hAnsi="Times New Roman" w:cs="Times New Roman"/>
          <w:sz w:val="25"/>
          <w:szCs w:val="25"/>
        </w:rPr>
        <w:t>лето</w:t>
      </w:r>
      <w:proofErr w:type="spellEnd"/>
      <w:r w:rsidRPr="00AE7592">
        <w:rPr>
          <w:rFonts w:ascii="Times New Roman" w:hAnsi="Times New Roman" w:cs="Times New Roman"/>
          <w:sz w:val="25"/>
          <w:szCs w:val="25"/>
        </w:rPr>
        <w:t>», кафе «Асорті).</w:t>
      </w:r>
    </w:p>
    <w:p w:rsidR="00AE7592" w:rsidRPr="00AE7592" w:rsidRDefault="00AE7592"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sz w:val="25"/>
          <w:szCs w:val="25"/>
        </w:rPr>
        <w:t>Генерального плану пропонується відведення території під проектний ринок, запропонована ділянка розташована неподалеку від промислових підприємств та кварталу багатоквартирної житлової забудови в центральній частині населеного пункту по                     вул. Привокзальна.</w:t>
      </w:r>
    </w:p>
    <w:p w:rsidR="00AE7592" w:rsidRPr="00AE7592" w:rsidRDefault="00AE7592" w:rsidP="00AE7592">
      <w:pPr>
        <w:spacing w:after="0" w:line="300" w:lineRule="auto"/>
        <w:ind w:firstLine="426"/>
        <w:contextualSpacing/>
        <w:jc w:val="both"/>
        <w:rPr>
          <w:rFonts w:ascii="Times New Roman" w:hAnsi="Times New Roman" w:cs="Times New Roman"/>
          <w:sz w:val="25"/>
          <w:szCs w:val="25"/>
        </w:rPr>
      </w:pPr>
      <w:r w:rsidRPr="00AE7592">
        <w:rPr>
          <w:rFonts w:ascii="Times New Roman" w:hAnsi="Times New Roman" w:cs="Times New Roman"/>
          <w:sz w:val="25"/>
          <w:szCs w:val="25"/>
        </w:rPr>
        <w:t>Орієнтовна площа зазначеного проектованого ринку складає 0,7 га.</w:t>
      </w:r>
    </w:p>
    <w:p w:rsidR="00A2341E" w:rsidRPr="00AE7592" w:rsidRDefault="00A46AA3"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Рекреаційні зони</w:t>
      </w:r>
      <w:r w:rsidR="00A2341E" w:rsidRPr="00AE7592">
        <w:rPr>
          <w:rFonts w:ascii="Times New Roman" w:hAnsi="Times New Roman" w:cs="Times New Roman"/>
          <w:bCs/>
          <w:sz w:val="25"/>
          <w:szCs w:val="25"/>
        </w:rPr>
        <w:t xml:space="preserve"> (Р)</w:t>
      </w:r>
      <w:r w:rsidRPr="00AE7592">
        <w:rPr>
          <w:rFonts w:ascii="Times New Roman" w:hAnsi="Times New Roman" w:cs="Times New Roman"/>
          <w:bCs/>
          <w:sz w:val="25"/>
          <w:szCs w:val="25"/>
        </w:rPr>
        <w:t xml:space="preserve"> займають: </w:t>
      </w:r>
    </w:p>
    <w:p w:rsidR="001B6008" w:rsidRDefault="001B6008" w:rsidP="001B6008">
      <w:pPr>
        <w:pStyle w:val="a4"/>
        <w:numPr>
          <w:ilvl w:val="0"/>
          <w:numId w:val="39"/>
        </w:numPr>
        <w:spacing w:after="0" w:line="300" w:lineRule="auto"/>
        <w:jc w:val="both"/>
        <w:rPr>
          <w:rFonts w:ascii="Times New Roman" w:hAnsi="Times New Roman" w:cs="Times New Roman"/>
          <w:bCs/>
          <w:sz w:val="25"/>
          <w:szCs w:val="25"/>
        </w:rPr>
      </w:pPr>
      <w:r w:rsidRPr="001B6008">
        <w:rPr>
          <w:rFonts w:ascii="Times New Roman" w:hAnsi="Times New Roman" w:cs="Times New Roman"/>
          <w:bCs/>
          <w:sz w:val="25"/>
          <w:szCs w:val="25"/>
        </w:rPr>
        <w:lastRenderedPageBreak/>
        <w:t>Рекреаційна зона природних ландшафтів</w:t>
      </w:r>
      <w:r>
        <w:rPr>
          <w:rFonts w:ascii="Times New Roman" w:hAnsi="Times New Roman" w:cs="Times New Roman"/>
          <w:bCs/>
          <w:sz w:val="25"/>
          <w:szCs w:val="25"/>
        </w:rPr>
        <w:t xml:space="preserve"> (Р-1) до сякої входить територія лісогосподарського призначення КП Куп’янського лісгоспу Борівського лісництва.</w:t>
      </w:r>
    </w:p>
    <w:p w:rsidR="00A2341E" w:rsidRPr="00AE7592" w:rsidRDefault="00A2341E" w:rsidP="00AE7592">
      <w:pPr>
        <w:pStyle w:val="a4"/>
        <w:numPr>
          <w:ilvl w:val="0"/>
          <w:numId w:val="39"/>
        </w:numPr>
        <w:spacing w:after="0" w:line="300" w:lineRule="auto"/>
        <w:jc w:val="both"/>
        <w:rPr>
          <w:rFonts w:ascii="Times New Roman" w:hAnsi="Times New Roman" w:cs="Times New Roman"/>
          <w:bCs/>
          <w:sz w:val="25"/>
          <w:szCs w:val="25"/>
        </w:rPr>
      </w:pPr>
      <w:r w:rsidRPr="00AE7592">
        <w:rPr>
          <w:rFonts w:ascii="Times New Roman" w:hAnsi="Times New Roman" w:cs="Times New Roman"/>
          <w:bCs/>
          <w:sz w:val="25"/>
          <w:szCs w:val="25"/>
        </w:rPr>
        <w:t>Рекреаційна зона активного відпочинку</w:t>
      </w:r>
      <w:r w:rsidR="00A46AA3" w:rsidRPr="00AE7592">
        <w:rPr>
          <w:rFonts w:ascii="Times New Roman" w:hAnsi="Times New Roman" w:cs="Times New Roman"/>
          <w:bCs/>
          <w:sz w:val="25"/>
          <w:szCs w:val="25"/>
        </w:rPr>
        <w:t xml:space="preserve"> (Р-</w:t>
      </w:r>
      <w:r w:rsidRPr="00AE7592">
        <w:rPr>
          <w:rFonts w:ascii="Times New Roman" w:hAnsi="Times New Roman" w:cs="Times New Roman"/>
          <w:bCs/>
          <w:sz w:val="25"/>
          <w:szCs w:val="25"/>
        </w:rPr>
        <w:t>2</w:t>
      </w:r>
      <w:r w:rsidR="00A46AA3" w:rsidRPr="00AE7592">
        <w:rPr>
          <w:rFonts w:ascii="Times New Roman" w:hAnsi="Times New Roman" w:cs="Times New Roman"/>
          <w:bCs/>
          <w:sz w:val="25"/>
          <w:szCs w:val="25"/>
        </w:rPr>
        <w:t>)</w:t>
      </w:r>
      <w:r w:rsidRPr="00AE7592">
        <w:rPr>
          <w:rFonts w:ascii="Times New Roman" w:hAnsi="Times New Roman" w:cs="Times New Roman"/>
          <w:bCs/>
          <w:sz w:val="25"/>
          <w:szCs w:val="25"/>
        </w:rPr>
        <w:t>;</w:t>
      </w:r>
      <w:r w:rsidR="00A46AA3" w:rsidRPr="00AE7592">
        <w:rPr>
          <w:rFonts w:ascii="Times New Roman" w:hAnsi="Times New Roman" w:cs="Times New Roman"/>
          <w:bCs/>
          <w:sz w:val="25"/>
          <w:szCs w:val="25"/>
        </w:rPr>
        <w:t xml:space="preserve"> </w:t>
      </w:r>
    </w:p>
    <w:p w:rsidR="00A46AA3" w:rsidRPr="00AE7592" w:rsidRDefault="00A2341E" w:rsidP="00AE7592">
      <w:pPr>
        <w:pStyle w:val="a4"/>
        <w:numPr>
          <w:ilvl w:val="0"/>
          <w:numId w:val="39"/>
        </w:numPr>
        <w:spacing w:after="0" w:line="300" w:lineRule="auto"/>
        <w:jc w:val="both"/>
        <w:rPr>
          <w:rFonts w:ascii="Times New Roman" w:hAnsi="Times New Roman" w:cs="Times New Roman"/>
          <w:bCs/>
          <w:sz w:val="25"/>
          <w:szCs w:val="25"/>
        </w:rPr>
      </w:pPr>
      <w:r w:rsidRPr="00AE7592">
        <w:rPr>
          <w:rFonts w:ascii="Times New Roman" w:hAnsi="Times New Roman" w:cs="Times New Roman"/>
          <w:bCs/>
          <w:sz w:val="25"/>
          <w:szCs w:val="25"/>
        </w:rPr>
        <w:t xml:space="preserve">Рекреаційна зона озеленених територій загального користування </w:t>
      </w:r>
      <w:r w:rsidR="00A46AA3" w:rsidRPr="00AE7592">
        <w:rPr>
          <w:rFonts w:ascii="Times New Roman" w:hAnsi="Times New Roman" w:cs="Times New Roman"/>
          <w:bCs/>
          <w:sz w:val="25"/>
          <w:szCs w:val="25"/>
        </w:rPr>
        <w:t>(Р-</w:t>
      </w:r>
      <w:r w:rsidRPr="00AE7592">
        <w:rPr>
          <w:rFonts w:ascii="Times New Roman" w:hAnsi="Times New Roman" w:cs="Times New Roman"/>
          <w:bCs/>
          <w:sz w:val="25"/>
          <w:szCs w:val="25"/>
        </w:rPr>
        <w:t>3</w:t>
      </w:r>
      <w:r w:rsidR="00A46AA3" w:rsidRPr="00AE7592">
        <w:rPr>
          <w:rFonts w:ascii="Times New Roman" w:hAnsi="Times New Roman" w:cs="Times New Roman"/>
          <w:bCs/>
          <w:sz w:val="25"/>
          <w:szCs w:val="25"/>
        </w:rPr>
        <w:t>).</w:t>
      </w:r>
    </w:p>
    <w:p w:rsidR="00F96F3B" w:rsidRPr="00AE7592" w:rsidRDefault="00F96F3B"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Інженерні комунікації (магістральні) також показані на схемі </w:t>
      </w:r>
      <w:proofErr w:type="spellStart"/>
      <w:r w:rsidRPr="00AE7592">
        <w:rPr>
          <w:rFonts w:ascii="Times New Roman" w:hAnsi="Times New Roman" w:cs="Times New Roman"/>
          <w:bCs/>
          <w:sz w:val="25"/>
          <w:szCs w:val="25"/>
        </w:rPr>
        <w:t>зонінгу</w:t>
      </w:r>
      <w:proofErr w:type="spellEnd"/>
      <w:r w:rsidRPr="00AE7592">
        <w:rPr>
          <w:rFonts w:ascii="Times New Roman" w:hAnsi="Times New Roman" w:cs="Times New Roman"/>
          <w:bCs/>
          <w:sz w:val="25"/>
          <w:szCs w:val="25"/>
        </w:rPr>
        <w:t xml:space="preserve"> </w:t>
      </w:r>
      <w:r w:rsidR="00CE5848" w:rsidRPr="00AE7592">
        <w:rPr>
          <w:rFonts w:ascii="Times New Roman" w:hAnsi="Times New Roman" w:cs="Times New Roman"/>
          <w:bCs/>
          <w:sz w:val="25"/>
          <w:szCs w:val="25"/>
        </w:rPr>
        <w:t>сел</w:t>
      </w:r>
      <w:r w:rsidR="00AE7592">
        <w:rPr>
          <w:rFonts w:ascii="Times New Roman" w:hAnsi="Times New Roman" w:cs="Times New Roman"/>
          <w:bCs/>
          <w:sz w:val="25"/>
          <w:szCs w:val="25"/>
        </w:rPr>
        <w:t>ища</w:t>
      </w:r>
      <w:r w:rsidRPr="00AE7592">
        <w:rPr>
          <w:rFonts w:ascii="Times New Roman" w:hAnsi="Times New Roman" w:cs="Times New Roman"/>
          <w:bCs/>
          <w:sz w:val="25"/>
          <w:szCs w:val="25"/>
        </w:rPr>
        <w:t>.</w:t>
      </w:r>
      <w:r w:rsidR="006A6DF2" w:rsidRPr="00AE7592">
        <w:rPr>
          <w:rFonts w:ascii="Times New Roman" w:hAnsi="Times New Roman" w:cs="Times New Roman"/>
          <w:bCs/>
          <w:sz w:val="25"/>
          <w:szCs w:val="25"/>
        </w:rPr>
        <w:t xml:space="preserve"> На розрахунковий період в </w:t>
      </w:r>
      <w:r w:rsidR="00AE7592">
        <w:rPr>
          <w:rFonts w:ascii="Times New Roman" w:hAnsi="Times New Roman" w:cs="Times New Roman"/>
          <w:bCs/>
          <w:sz w:val="25"/>
          <w:szCs w:val="25"/>
        </w:rPr>
        <w:t>смт Борова</w:t>
      </w:r>
      <w:r w:rsidR="006A6DF2" w:rsidRPr="00AE7592">
        <w:rPr>
          <w:rFonts w:ascii="Times New Roman" w:hAnsi="Times New Roman" w:cs="Times New Roman"/>
          <w:bCs/>
          <w:sz w:val="25"/>
          <w:szCs w:val="25"/>
        </w:rPr>
        <w:t xml:space="preserve"> планується розвиток газопостачання та централізованого водопостачання</w:t>
      </w:r>
      <w:r w:rsidR="00AE7592">
        <w:rPr>
          <w:rFonts w:ascii="Times New Roman" w:hAnsi="Times New Roman" w:cs="Times New Roman"/>
          <w:bCs/>
          <w:sz w:val="25"/>
          <w:szCs w:val="25"/>
        </w:rPr>
        <w:t xml:space="preserve"> та водовідведення</w:t>
      </w:r>
      <w:r w:rsidR="006A6DF2" w:rsidRPr="00AE7592">
        <w:rPr>
          <w:rFonts w:ascii="Times New Roman" w:hAnsi="Times New Roman" w:cs="Times New Roman"/>
          <w:bCs/>
          <w:sz w:val="25"/>
          <w:szCs w:val="25"/>
        </w:rPr>
        <w:t>.</w:t>
      </w:r>
      <w:r w:rsidR="00AE7592">
        <w:rPr>
          <w:rFonts w:ascii="Times New Roman" w:hAnsi="Times New Roman" w:cs="Times New Roman"/>
          <w:bCs/>
          <w:sz w:val="25"/>
          <w:szCs w:val="25"/>
        </w:rPr>
        <w:t xml:space="preserve"> </w:t>
      </w:r>
    </w:p>
    <w:p w:rsidR="00F96F3B" w:rsidRPr="00AE7592" w:rsidRDefault="00F96F3B" w:rsidP="00AE7592">
      <w:pPr>
        <w:spacing w:after="0" w:line="300" w:lineRule="auto"/>
        <w:ind w:firstLine="426"/>
        <w:contextualSpacing/>
        <w:jc w:val="both"/>
        <w:rPr>
          <w:rFonts w:ascii="Times New Roman" w:hAnsi="Times New Roman" w:cs="Times New Roman"/>
          <w:bCs/>
          <w:sz w:val="25"/>
          <w:szCs w:val="25"/>
        </w:rPr>
      </w:pPr>
      <w:r w:rsidRPr="00AE7592">
        <w:rPr>
          <w:rFonts w:ascii="Times New Roman" w:hAnsi="Times New Roman" w:cs="Times New Roman"/>
          <w:bCs/>
          <w:sz w:val="25"/>
          <w:szCs w:val="25"/>
        </w:rPr>
        <w:t xml:space="preserve">Детальна інформація </w:t>
      </w:r>
      <w:proofErr w:type="spellStart"/>
      <w:r w:rsidRPr="00AE7592">
        <w:rPr>
          <w:rFonts w:ascii="Times New Roman" w:hAnsi="Times New Roman" w:cs="Times New Roman"/>
          <w:bCs/>
          <w:sz w:val="25"/>
          <w:szCs w:val="25"/>
        </w:rPr>
        <w:t>зонінгу</w:t>
      </w:r>
      <w:proofErr w:type="spellEnd"/>
      <w:r w:rsidRPr="00AE7592">
        <w:rPr>
          <w:rFonts w:ascii="Times New Roman" w:hAnsi="Times New Roman" w:cs="Times New Roman"/>
          <w:bCs/>
          <w:sz w:val="25"/>
          <w:szCs w:val="25"/>
        </w:rPr>
        <w:t xml:space="preserve"> </w:t>
      </w:r>
      <w:r w:rsidR="00E929AF" w:rsidRPr="00AE7592">
        <w:rPr>
          <w:rFonts w:ascii="Times New Roman" w:hAnsi="Times New Roman" w:cs="Times New Roman"/>
          <w:bCs/>
          <w:sz w:val="25"/>
          <w:szCs w:val="25"/>
        </w:rPr>
        <w:t>смт Борова</w:t>
      </w:r>
      <w:r w:rsidR="005E5F19" w:rsidRPr="00AE7592">
        <w:rPr>
          <w:rFonts w:ascii="Times New Roman" w:hAnsi="Times New Roman" w:cs="Times New Roman"/>
          <w:bCs/>
          <w:sz w:val="25"/>
          <w:szCs w:val="25"/>
        </w:rPr>
        <w:t xml:space="preserve"> </w:t>
      </w:r>
      <w:r w:rsidRPr="00AE7592">
        <w:rPr>
          <w:rFonts w:ascii="Times New Roman" w:hAnsi="Times New Roman" w:cs="Times New Roman"/>
          <w:bCs/>
          <w:sz w:val="25"/>
          <w:szCs w:val="25"/>
        </w:rPr>
        <w:t>нанесена на графічних                                              матеріалах (Схема зонування).</w:t>
      </w:r>
    </w:p>
    <w:p w:rsidR="00A65A96" w:rsidRDefault="00A65A96"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Default="00F97C38" w:rsidP="009D481E">
      <w:pPr>
        <w:pStyle w:val="a4"/>
        <w:spacing w:after="0"/>
        <w:ind w:left="1134"/>
        <w:jc w:val="center"/>
        <w:rPr>
          <w:rFonts w:ascii="Times New Roman" w:hAnsi="Times New Roman" w:cs="Times New Roman"/>
          <w:b/>
          <w:sz w:val="32"/>
          <w:szCs w:val="32"/>
        </w:rPr>
      </w:pPr>
    </w:p>
    <w:p w:rsidR="00F97C38" w:rsidRPr="007677EC" w:rsidRDefault="00F97C38" w:rsidP="009D481E">
      <w:pPr>
        <w:pStyle w:val="a4"/>
        <w:spacing w:after="0"/>
        <w:ind w:left="1134"/>
        <w:jc w:val="center"/>
        <w:rPr>
          <w:rFonts w:ascii="Times New Roman" w:hAnsi="Times New Roman" w:cs="Times New Roman"/>
          <w:b/>
          <w:sz w:val="32"/>
          <w:szCs w:val="32"/>
        </w:rPr>
      </w:pPr>
    </w:p>
    <w:p w:rsidR="00F96F3B" w:rsidRPr="007677EC" w:rsidRDefault="00F96F3B" w:rsidP="009D481E">
      <w:pPr>
        <w:pStyle w:val="a4"/>
        <w:spacing w:after="0"/>
        <w:ind w:left="0"/>
        <w:jc w:val="center"/>
        <w:rPr>
          <w:rFonts w:ascii="Times New Roman" w:hAnsi="Times New Roman" w:cs="Times New Roman"/>
          <w:b/>
          <w:sz w:val="32"/>
          <w:szCs w:val="32"/>
        </w:rPr>
      </w:pPr>
      <w:r w:rsidRPr="007677EC">
        <w:rPr>
          <w:rFonts w:ascii="Times New Roman" w:hAnsi="Times New Roman" w:cs="Times New Roman"/>
          <w:b/>
          <w:sz w:val="32"/>
          <w:szCs w:val="32"/>
        </w:rPr>
        <w:lastRenderedPageBreak/>
        <w:t xml:space="preserve">Розділ 2. </w:t>
      </w:r>
      <w:r w:rsidR="00430B0F" w:rsidRPr="007677EC">
        <w:rPr>
          <w:rFonts w:ascii="Times New Roman" w:hAnsi="Times New Roman" w:cs="Times New Roman"/>
          <w:b/>
          <w:sz w:val="32"/>
          <w:szCs w:val="32"/>
        </w:rPr>
        <w:t xml:space="preserve"> </w:t>
      </w:r>
      <w:r w:rsidRPr="007677EC">
        <w:rPr>
          <w:rFonts w:ascii="Times New Roman" w:hAnsi="Times New Roman" w:cs="Times New Roman"/>
          <w:b/>
          <w:sz w:val="32"/>
          <w:szCs w:val="32"/>
        </w:rPr>
        <w:t xml:space="preserve">Порядок впровадження </w:t>
      </w:r>
      <w:r w:rsidR="00430B0F" w:rsidRPr="007677EC">
        <w:rPr>
          <w:rFonts w:ascii="Times New Roman" w:hAnsi="Times New Roman" w:cs="Times New Roman"/>
          <w:b/>
          <w:sz w:val="32"/>
          <w:szCs w:val="32"/>
        </w:rPr>
        <w:t xml:space="preserve">та використання </w:t>
      </w:r>
      <w:proofErr w:type="spellStart"/>
      <w:r w:rsidR="00430B0F" w:rsidRPr="007677EC">
        <w:rPr>
          <w:rFonts w:ascii="Times New Roman" w:hAnsi="Times New Roman" w:cs="Times New Roman"/>
          <w:b/>
          <w:sz w:val="32"/>
          <w:szCs w:val="32"/>
        </w:rPr>
        <w:t>зонінгу</w:t>
      </w:r>
      <w:proofErr w:type="spellEnd"/>
    </w:p>
    <w:p w:rsidR="008A1CFB" w:rsidRPr="007677EC" w:rsidRDefault="008A1CFB" w:rsidP="009D481E">
      <w:pPr>
        <w:pStyle w:val="a4"/>
        <w:spacing w:after="0"/>
        <w:ind w:left="1134"/>
        <w:jc w:val="center"/>
        <w:rPr>
          <w:rFonts w:ascii="Times New Roman" w:hAnsi="Times New Roman" w:cs="Times New Roman"/>
          <w:b/>
          <w:sz w:val="32"/>
          <w:szCs w:val="32"/>
        </w:rPr>
      </w:pPr>
    </w:p>
    <w:p w:rsidR="00F96F3B" w:rsidRPr="007677EC" w:rsidRDefault="00F96F3B" w:rsidP="009D481E">
      <w:pPr>
        <w:spacing w:after="0"/>
        <w:ind w:left="786"/>
        <w:contextualSpacing/>
        <w:jc w:val="center"/>
        <w:rPr>
          <w:rFonts w:ascii="Times New Roman" w:hAnsi="Times New Roman" w:cs="Times New Roman"/>
          <w:b/>
          <w:sz w:val="28"/>
          <w:szCs w:val="24"/>
        </w:rPr>
      </w:pPr>
      <w:r w:rsidRPr="007677EC">
        <w:rPr>
          <w:rFonts w:ascii="Times New Roman" w:hAnsi="Times New Roman" w:cs="Times New Roman"/>
          <w:b/>
          <w:sz w:val="28"/>
          <w:szCs w:val="24"/>
        </w:rPr>
        <w:t>2.1.</w:t>
      </w:r>
      <w:r w:rsidR="00430B0F" w:rsidRPr="007677EC">
        <w:rPr>
          <w:rFonts w:ascii="Times New Roman" w:hAnsi="Times New Roman" w:cs="Times New Roman"/>
          <w:b/>
          <w:sz w:val="28"/>
          <w:szCs w:val="24"/>
        </w:rPr>
        <w:t xml:space="preserve"> </w:t>
      </w:r>
      <w:r w:rsidRPr="007677EC">
        <w:rPr>
          <w:rFonts w:ascii="Times New Roman" w:hAnsi="Times New Roman" w:cs="Times New Roman"/>
          <w:b/>
          <w:sz w:val="28"/>
          <w:szCs w:val="24"/>
        </w:rPr>
        <w:t xml:space="preserve"> </w:t>
      </w:r>
      <w:r w:rsidR="00430B0F" w:rsidRPr="007677EC">
        <w:rPr>
          <w:rFonts w:ascii="Times New Roman" w:hAnsi="Times New Roman" w:cs="Times New Roman"/>
          <w:b/>
          <w:sz w:val="28"/>
          <w:szCs w:val="24"/>
        </w:rPr>
        <w:t xml:space="preserve">Учасники відносин в сфері дії </w:t>
      </w:r>
      <w:proofErr w:type="spellStart"/>
      <w:r w:rsidR="00430B0F" w:rsidRPr="007677EC">
        <w:rPr>
          <w:rFonts w:ascii="Times New Roman" w:hAnsi="Times New Roman" w:cs="Times New Roman"/>
          <w:b/>
          <w:sz w:val="28"/>
          <w:szCs w:val="24"/>
        </w:rPr>
        <w:t>зонінгу</w:t>
      </w:r>
      <w:proofErr w:type="spellEnd"/>
      <w:r w:rsidR="00430B0F" w:rsidRPr="007677EC">
        <w:rPr>
          <w:rFonts w:ascii="Times New Roman" w:hAnsi="Times New Roman" w:cs="Times New Roman"/>
          <w:b/>
          <w:sz w:val="28"/>
          <w:szCs w:val="24"/>
        </w:rPr>
        <w:t xml:space="preserve"> та їх повноваження</w:t>
      </w:r>
    </w:p>
    <w:p w:rsidR="00430B0F" w:rsidRPr="007677EC" w:rsidRDefault="00430B0F" w:rsidP="009D481E">
      <w:pPr>
        <w:spacing w:after="0"/>
        <w:contextualSpacing/>
        <w:jc w:val="center"/>
        <w:rPr>
          <w:rFonts w:ascii="Times New Roman" w:hAnsi="Times New Roman" w:cs="Times New Roman"/>
          <w:b/>
          <w:sz w:val="28"/>
          <w:szCs w:val="24"/>
        </w:rPr>
      </w:pPr>
    </w:p>
    <w:p w:rsidR="00430B0F" w:rsidRPr="007677EC" w:rsidRDefault="00430B0F"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Учасниками відносин в сфері дії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є </w:t>
      </w:r>
      <w:r w:rsidR="00AE7592">
        <w:rPr>
          <w:rFonts w:ascii="Times New Roman" w:hAnsi="Times New Roman" w:cs="Times New Roman"/>
          <w:bCs/>
          <w:sz w:val="25"/>
          <w:szCs w:val="25"/>
        </w:rPr>
        <w:t>селищна</w:t>
      </w:r>
      <w:r w:rsidRPr="007677EC">
        <w:rPr>
          <w:rFonts w:ascii="Times New Roman" w:hAnsi="Times New Roman" w:cs="Times New Roman"/>
          <w:bCs/>
          <w:sz w:val="25"/>
          <w:szCs w:val="25"/>
        </w:rPr>
        <w:t xml:space="preserve"> рада, її виконавчий комітет, </w:t>
      </w:r>
      <w:r w:rsidR="00AE7592">
        <w:rPr>
          <w:rFonts w:ascii="Times New Roman" w:hAnsi="Times New Roman" w:cs="Times New Roman"/>
          <w:bCs/>
          <w:sz w:val="25"/>
          <w:szCs w:val="25"/>
        </w:rPr>
        <w:t>селищний</w:t>
      </w:r>
      <w:r w:rsidRPr="007677EC">
        <w:rPr>
          <w:rFonts w:ascii="Times New Roman" w:hAnsi="Times New Roman" w:cs="Times New Roman"/>
          <w:bCs/>
          <w:sz w:val="25"/>
          <w:szCs w:val="25"/>
        </w:rPr>
        <w:t xml:space="preserve"> голова, уповноважений орган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інші зацікавлені органи виконавчої влади, фізичні та юридичні особи.</w:t>
      </w:r>
      <w:bookmarkStart w:id="1" w:name="_Toc186606787"/>
    </w:p>
    <w:p w:rsidR="00430B0F" w:rsidRPr="007677EC" w:rsidRDefault="00430B0F"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 метою дотримання встановленого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xml:space="preserve"> відповідно до законодавства порядку забудови та іншого використання територій, окремих земельних ділянок </w:t>
      </w:r>
      <w:r w:rsidR="00AE7592">
        <w:rPr>
          <w:rFonts w:ascii="Times New Roman" w:hAnsi="Times New Roman" w:cs="Times New Roman"/>
          <w:b/>
          <w:bCs/>
          <w:sz w:val="25"/>
          <w:szCs w:val="25"/>
        </w:rPr>
        <w:t>селищна</w:t>
      </w:r>
      <w:r w:rsidRPr="007677EC">
        <w:rPr>
          <w:rFonts w:ascii="Times New Roman" w:hAnsi="Times New Roman" w:cs="Times New Roman"/>
          <w:b/>
          <w:bCs/>
          <w:sz w:val="25"/>
          <w:szCs w:val="25"/>
        </w:rPr>
        <w:t xml:space="preserve"> рада</w:t>
      </w:r>
      <w:r w:rsidRPr="007677EC">
        <w:rPr>
          <w:rFonts w:ascii="Times New Roman" w:hAnsi="Times New Roman" w:cs="Times New Roman"/>
          <w:bCs/>
          <w:sz w:val="25"/>
          <w:szCs w:val="25"/>
        </w:rPr>
        <w:t>:</w:t>
      </w:r>
    </w:p>
    <w:p w:rsidR="00430B0F" w:rsidRPr="007677EC" w:rsidRDefault="00430B0F" w:rsidP="00594FE4">
      <w:pPr>
        <w:pStyle w:val="a4"/>
        <w:numPr>
          <w:ilvl w:val="0"/>
          <w:numId w:val="27"/>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 межах своїх повноважень, визначених законом, приймає рішення щодо відповідного використання певних земельних ділянок у випадках, визначених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7"/>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виконує інші функції відповідно до законодавства.</w:t>
      </w:r>
    </w:p>
    <w:p w:rsidR="00430B0F" w:rsidRPr="007677EC" w:rsidRDefault="00430B0F" w:rsidP="009D481E">
      <w:pPr>
        <w:spacing w:after="0"/>
        <w:ind w:firstLine="709"/>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Виконавчий комітет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забезпечує організацію виконання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забезпечує контроль за виконанням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готує та вносить на розгляд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проекти рішень з усіх питань, що передбачені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інформує населення про зміст, завдання і процедури виконання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 час надання спеціальних зональних погоджень залучає зацікавлених фізичних, юридичних осіб до обговорення проектів рішень щодо забудови земельних ділянок;</w:t>
      </w:r>
    </w:p>
    <w:p w:rsidR="00430B0F" w:rsidRPr="007677EC" w:rsidRDefault="00430B0F" w:rsidP="00594FE4">
      <w:pPr>
        <w:pStyle w:val="a4"/>
        <w:numPr>
          <w:ilvl w:val="0"/>
          <w:numId w:val="28"/>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 межах компетенції здійснює розгляд спірних питань, що виникають під час виконання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
          <w:bCs/>
          <w:sz w:val="25"/>
          <w:szCs w:val="25"/>
        </w:rPr>
        <w:t xml:space="preserve">Уповноважений орган архітектури та містобудування </w:t>
      </w:r>
      <w:r w:rsidR="00AE7592">
        <w:rPr>
          <w:rFonts w:ascii="Times New Roman" w:hAnsi="Times New Roman" w:cs="Times New Roman"/>
          <w:b/>
          <w:bCs/>
          <w:sz w:val="25"/>
          <w:szCs w:val="25"/>
        </w:rPr>
        <w:t>Борівської</w:t>
      </w:r>
      <w:r w:rsidRPr="007677EC">
        <w:rPr>
          <w:rFonts w:ascii="Times New Roman" w:hAnsi="Times New Roman" w:cs="Times New Roman"/>
          <w:b/>
          <w:bCs/>
          <w:sz w:val="25"/>
          <w:szCs w:val="25"/>
        </w:rPr>
        <w:t xml:space="preserve"> районної державної адміністрації</w:t>
      </w:r>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здійснює організаційне забезпечення виконання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координацію діяльності інших підрозділів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служб центральних органів виконавчої влади у сфері дії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готує та надає за письмовим запитом фізичних, юридичних осіб інформацію про переважні, супутні і допустимі види забудови та іншого використання земельних ділянок, містобудівні умови і обмеження забудови земельних ділянок у кожній зоні;</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надає висновки щодо необхідності спеціальних зональних погоджень;</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готує висновки (комплексні висновки) щодо відповідності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поданих намірів забудови для надання зацікавленим особам містобудівних умов та обмежень або відмови у їх наданні;</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готує вихідні дані для проектування об'єктів містобудування;</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готує та подає виконавчому комітету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пропозиції щодо надання певним земельним ділянкам статусу «вимушеної невідповідності вимогам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проводить аналітичні роботи щодо спостереження (моніторингу) процесів забудови та землекористування, розвитку інженерно-технічної інфраструктури, екологічного стану тощо;</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надає зацікавленим особам інформацію, яка міститься в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та затвердженій містобудівній документації;</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виконує інші обов'язки, пов'язані з дотриманням та реалізацією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організовує підготовку пропозицій щодо внесення змін та доповнень до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розглядає заяви на отримання спеціальних зональних погоджень на допустимі види забудови та іншого використання земельних ділянок; на зміну видів використання об'єктів нерухомого майна, що дозволені у відповідних зонах за спеціальними зональними погодженнями;</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розглядає заяви на отримання необхідних погоджень на відхилення від вимог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розглядає містобудівну документацію та подає її для затвердження на сесії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w:t>
      </w:r>
    </w:p>
    <w:p w:rsidR="00430B0F" w:rsidRPr="007677EC" w:rsidRDefault="00430B0F" w:rsidP="00594FE4">
      <w:pPr>
        <w:pStyle w:val="a4"/>
        <w:numPr>
          <w:ilvl w:val="0"/>
          <w:numId w:val="29"/>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розглядає інші питання щодо реалізації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9D481E">
      <w:pPr>
        <w:spacing w:after="0"/>
        <w:ind w:firstLine="426"/>
        <w:contextualSpacing/>
        <w:jc w:val="both"/>
        <w:rPr>
          <w:rFonts w:ascii="Times New Roman" w:hAnsi="Times New Roman" w:cs="Times New Roman"/>
          <w:b/>
          <w:bCs/>
          <w:sz w:val="25"/>
          <w:szCs w:val="25"/>
        </w:rPr>
      </w:pPr>
      <w:r w:rsidRPr="007677EC">
        <w:rPr>
          <w:rFonts w:ascii="Times New Roman" w:hAnsi="Times New Roman" w:cs="Times New Roman"/>
          <w:b/>
          <w:bCs/>
          <w:sz w:val="25"/>
          <w:szCs w:val="25"/>
        </w:rPr>
        <w:t>Фізичні та юридичні особи:</w:t>
      </w:r>
    </w:p>
    <w:p w:rsidR="00430B0F" w:rsidRPr="007677EC" w:rsidRDefault="00430B0F"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при здійсненні містобудівної діяльності зобов'язані керуватися Планом зонування території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та іншою затвердженою містобудівною документацією;</w:t>
      </w:r>
    </w:p>
    <w:p w:rsidR="00430B0F" w:rsidRPr="007677EC" w:rsidRDefault="00430B0F"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беруть участь у громадських обговореннях питань, що відносяться до спеціальних зональних погоджень в межах певної територіальної зони, якщо вони є власниками (користувачами) земельних ділянок або об’єктів нерухомого майна, розташованих в межах цієї територіальної зони, та на суміжній із визначеною зоною території;</w:t>
      </w:r>
    </w:p>
    <w:p w:rsidR="00430B0F" w:rsidRPr="007677EC" w:rsidRDefault="00430B0F"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мають можливість у встановленому порядку одержувати інформацію про форми власності, допустимі види забудови та іншого використання земельних ділянок, єдині умови і обмеження забудови земельних ділянок, виконувати згідно цієї інформації </w:t>
      </w:r>
      <w:proofErr w:type="spellStart"/>
      <w:r w:rsidRPr="007677EC">
        <w:rPr>
          <w:rFonts w:ascii="Times New Roman" w:hAnsi="Times New Roman" w:cs="Times New Roman"/>
          <w:bCs/>
          <w:sz w:val="25"/>
          <w:szCs w:val="25"/>
        </w:rPr>
        <w:t>передпроектні</w:t>
      </w:r>
      <w:proofErr w:type="spellEnd"/>
      <w:r w:rsidRPr="007677EC">
        <w:rPr>
          <w:rFonts w:ascii="Times New Roman" w:hAnsi="Times New Roman" w:cs="Times New Roman"/>
          <w:bCs/>
          <w:sz w:val="25"/>
          <w:szCs w:val="25"/>
        </w:rPr>
        <w:t xml:space="preserve"> роботи (містобудівні розрахунки) та надавати їх в якості супроводжувальних матеріалів під </w:t>
      </w:r>
      <w:r w:rsidR="001429DE" w:rsidRPr="007677EC">
        <w:rPr>
          <w:rFonts w:ascii="Times New Roman" w:hAnsi="Times New Roman" w:cs="Times New Roman"/>
          <w:bCs/>
          <w:sz w:val="25"/>
          <w:szCs w:val="25"/>
        </w:rPr>
        <w:t>час розгляду відповідних питань;</w:t>
      </w:r>
    </w:p>
    <w:p w:rsidR="00430B0F" w:rsidRPr="007677EC" w:rsidRDefault="00430B0F"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мають право вимагати від органів влади та інших фізичних і юридичних осіб додержання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430B0F" w:rsidRPr="007677EC" w:rsidRDefault="00430B0F"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мають право інформувати органи місцевого самоврядування, органи влади, інших фізичних і юридичних осіб про порушення, виявлені під час реалізації плану зонування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1429DE" w:rsidRPr="007677EC" w:rsidRDefault="001429DE" w:rsidP="009D481E">
      <w:pPr>
        <w:pStyle w:val="a4"/>
        <w:spacing w:after="0"/>
        <w:ind w:left="709"/>
        <w:jc w:val="both"/>
        <w:rPr>
          <w:rFonts w:ascii="Times New Roman" w:hAnsi="Times New Roman" w:cs="Times New Roman"/>
          <w:bCs/>
          <w:sz w:val="25"/>
          <w:szCs w:val="25"/>
        </w:rPr>
      </w:pPr>
    </w:p>
    <w:p w:rsidR="00F96F3B" w:rsidRPr="007677EC" w:rsidRDefault="00C2593E" w:rsidP="009D481E">
      <w:pPr>
        <w:spacing w:after="0"/>
        <w:contextualSpacing/>
        <w:jc w:val="center"/>
        <w:rPr>
          <w:rFonts w:ascii="Times New Roman" w:hAnsi="Times New Roman" w:cs="Times New Roman"/>
          <w:b/>
          <w:sz w:val="28"/>
          <w:szCs w:val="24"/>
        </w:rPr>
      </w:pPr>
      <w:r w:rsidRPr="007677EC">
        <w:rPr>
          <w:rFonts w:ascii="Times New Roman" w:hAnsi="Times New Roman" w:cs="Times New Roman"/>
          <w:b/>
          <w:sz w:val="28"/>
          <w:szCs w:val="24"/>
        </w:rPr>
        <w:t>2</w:t>
      </w:r>
      <w:r w:rsidR="00F96F3B" w:rsidRPr="007677EC">
        <w:rPr>
          <w:rFonts w:ascii="Times New Roman" w:hAnsi="Times New Roman" w:cs="Times New Roman"/>
          <w:b/>
          <w:sz w:val="28"/>
          <w:szCs w:val="24"/>
        </w:rPr>
        <w:t>.2.</w:t>
      </w:r>
      <w:r w:rsidR="0070461E" w:rsidRPr="007677EC">
        <w:rPr>
          <w:rFonts w:ascii="Times New Roman" w:hAnsi="Times New Roman" w:cs="Times New Roman"/>
          <w:b/>
          <w:sz w:val="28"/>
          <w:szCs w:val="24"/>
        </w:rPr>
        <w:t xml:space="preserve"> </w:t>
      </w:r>
      <w:r w:rsidR="00F96F3B" w:rsidRPr="007677EC">
        <w:rPr>
          <w:rFonts w:ascii="Times New Roman" w:hAnsi="Times New Roman" w:cs="Times New Roman"/>
          <w:b/>
          <w:sz w:val="28"/>
          <w:szCs w:val="24"/>
        </w:rPr>
        <w:t xml:space="preserve"> Загальні зональні погодження</w:t>
      </w:r>
      <w:bookmarkEnd w:id="1"/>
    </w:p>
    <w:p w:rsidR="001429DE" w:rsidRPr="007677EC" w:rsidRDefault="001429DE" w:rsidP="009D481E">
      <w:pPr>
        <w:spacing w:after="0"/>
        <w:ind w:firstLine="709"/>
        <w:contextualSpacing/>
        <w:jc w:val="both"/>
        <w:rPr>
          <w:rFonts w:ascii="Times New Roman" w:hAnsi="Times New Roman" w:cs="Times New Roman"/>
          <w:bCs/>
          <w:sz w:val="25"/>
          <w:szCs w:val="25"/>
        </w:rPr>
      </w:pPr>
    </w:p>
    <w:p w:rsidR="001429DE" w:rsidRPr="007677EC" w:rsidRDefault="001429D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Зональне погодження встановлює факт відповідності намірів власника або користувача земельної ділянки містобудівним та іншим умовам, що встановлені Планом зонування території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для відповідних територіальних зон, коли заявник має намір підтвердити відповідність своїх будівельних намірів містобудівним та іншим умовам та вимогам.</w:t>
      </w:r>
    </w:p>
    <w:p w:rsidR="001429DE" w:rsidRPr="007677EC" w:rsidRDefault="001429D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Результатом загального зонального погодження є висновок про відповідність намірів забудовника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та отримання заявником містобудівних умов та обмежень забудови земельної ділянки.</w:t>
      </w:r>
    </w:p>
    <w:p w:rsidR="001429DE" w:rsidRPr="007677EC" w:rsidRDefault="001429D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Заявка на отримання загального зонального погодження направляється до уповноваженого органу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Заявка повинна містити:</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заяву про надання містобудівних умов та обмежень забудови земельної ділянки;</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необхідну інформацію про земельну ділянку та копії правовстановлюючих документів на неї;</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інформацію щодо всіх існуючих об'єктів та об'єктів, які передбачено спорудити на земельній ділянці, характеристику цих об'єктів (загальна площа, поверховість, характер використання і т. ін.), можливість підключення їх до мереж інженерно- технічного забезпечення, інші характеристики;</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містобудівні розрахунки.</w:t>
      </w:r>
    </w:p>
    <w:p w:rsidR="001429DE" w:rsidRPr="007677EC" w:rsidRDefault="001429DE"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При отриманні заяви про надання містобудівних умов та обмежень забудови земельної ділянки Департамент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у випадку комплектності, реєструє заяву;</w:t>
      </w:r>
    </w:p>
    <w:p w:rsidR="001429DE" w:rsidRPr="007677EC" w:rsidRDefault="001429D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готує письмові висновки по суті запиту згідно чинного законодавства.</w:t>
      </w:r>
    </w:p>
    <w:p w:rsidR="004D7CED" w:rsidRPr="007677EC" w:rsidRDefault="001429DE" w:rsidP="009D481E">
      <w:pPr>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Загальне зональне погодження здійснюється виключно при відповідності будівельних намірів заявника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обов'язковим нормативам та стандартам.</w:t>
      </w:r>
    </w:p>
    <w:p w:rsidR="001B6008" w:rsidRPr="007677EC" w:rsidRDefault="001B6008" w:rsidP="009D481E">
      <w:pPr>
        <w:keepLines/>
        <w:shd w:val="clear" w:color="auto" w:fill="FFFFFF"/>
        <w:spacing w:after="0"/>
        <w:contextualSpacing/>
        <w:jc w:val="both"/>
        <w:rPr>
          <w:rFonts w:ascii="Times New Roman" w:hAnsi="Times New Roman" w:cs="Times New Roman"/>
          <w:bCs/>
          <w:sz w:val="25"/>
          <w:szCs w:val="25"/>
        </w:rPr>
      </w:pPr>
    </w:p>
    <w:p w:rsidR="00C2593E" w:rsidRPr="007677EC" w:rsidRDefault="00C2593E" w:rsidP="009D481E">
      <w:pPr>
        <w:pStyle w:val="3"/>
        <w:spacing w:before="0"/>
        <w:contextualSpacing/>
        <w:jc w:val="center"/>
        <w:rPr>
          <w:rFonts w:ascii="Times New Roman" w:eastAsiaTheme="minorHAnsi" w:hAnsi="Times New Roman" w:cs="Times New Roman"/>
          <w:bCs/>
          <w:color w:val="auto"/>
          <w:sz w:val="25"/>
          <w:szCs w:val="25"/>
        </w:rPr>
      </w:pPr>
      <w:r w:rsidRPr="007677EC">
        <w:rPr>
          <w:rFonts w:ascii="Times New Roman" w:hAnsi="Times New Roman" w:cs="Times New Roman"/>
          <w:b/>
          <w:sz w:val="28"/>
        </w:rPr>
        <w:tab/>
      </w:r>
      <w:bookmarkStart w:id="2" w:name="_Toc186606788"/>
      <w:r w:rsidRPr="007677EC">
        <w:rPr>
          <w:rFonts w:ascii="Times New Roman" w:eastAsiaTheme="minorHAnsi" w:hAnsi="Times New Roman" w:cs="Times New Roman"/>
          <w:b/>
          <w:color w:val="auto"/>
          <w:sz w:val="28"/>
        </w:rPr>
        <w:t>2.3. Спеціальні зональні погодження</w:t>
      </w:r>
      <w:bookmarkEnd w:id="2"/>
      <w:r w:rsidRPr="007677EC">
        <w:rPr>
          <w:rFonts w:ascii="Times New Roman" w:eastAsiaTheme="minorHAnsi" w:hAnsi="Times New Roman" w:cs="Times New Roman"/>
          <w:b/>
          <w:color w:val="auto"/>
          <w:sz w:val="28"/>
        </w:rPr>
        <w:t>.</w:t>
      </w:r>
    </w:p>
    <w:p w:rsidR="0070461E" w:rsidRPr="007677EC" w:rsidRDefault="00C2593E" w:rsidP="009D481E">
      <w:pPr>
        <w:keepLines/>
        <w:shd w:val="clear" w:color="auto" w:fill="FFFFFF"/>
        <w:spacing w:after="0"/>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ab/>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bookmarkStart w:id="3" w:name="_Toc186606789"/>
      <w:r w:rsidRPr="007677EC">
        <w:rPr>
          <w:rFonts w:ascii="Times New Roman" w:hAnsi="Times New Roman" w:cs="Times New Roman"/>
          <w:bCs/>
          <w:sz w:val="25"/>
          <w:szCs w:val="25"/>
        </w:rPr>
        <w:t xml:space="preserve">Будівництво об'єктів містобудування, пов'язане з тими видами їх використання, які окремо наведені в списках для кожного типу територіальних зон (допустимі види використання, що потребують спеціального дозволу або погодження), потребують спеціального зонального погодження. Спеціальні зональні погодження здійснюються із обов'язковим наданням містобудівних розрахунків та </w:t>
      </w:r>
      <w:proofErr w:type="spellStart"/>
      <w:r w:rsidRPr="007677EC">
        <w:rPr>
          <w:rFonts w:ascii="Times New Roman" w:hAnsi="Times New Roman" w:cs="Times New Roman"/>
          <w:bCs/>
          <w:sz w:val="25"/>
          <w:szCs w:val="25"/>
        </w:rPr>
        <w:t>передпроектних</w:t>
      </w:r>
      <w:proofErr w:type="spellEnd"/>
      <w:r w:rsidRPr="007677EC">
        <w:rPr>
          <w:rFonts w:ascii="Times New Roman" w:hAnsi="Times New Roman" w:cs="Times New Roman"/>
          <w:bCs/>
          <w:sz w:val="25"/>
          <w:szCs w:val="25"/>
        </w:rPr>
        <w:t xml:space="preserve"> розробок.</w:t>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Зазначені погодження можуть проводитись:</w:t>
      </w:r>
    </w:p>
    <w:p w:rsidR="0070461E"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на стадії набуття земельних ділянок фізичними та юридичними особами із земель комунальної та державної власності;</w:t>
      </w:r>
    </w:p>
    <w:p w:rsidR="0070461E"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на стадії, узгодження власниками об'єктів нерухомого майна та земельних ділянок намірів забудови.</w:t>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Заявка на спеціальне зональне погодження направляється до уповноваженого органу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Заявка повинна містити:</w:t>
      </w:r>
    </w:p>
    <w:p w:rsidR="0070461E"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заяву із обґрунтованими намірами забудови та містобудівними розрахунками;</w:t>
      </w:r>
    </w:p>
    <w:p w:rsidR="0070461E"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необхідну інформацію про земельну ділянку або інший об'єкт нерухомості та умови її власності;</w:t>
      </w:r>
    </w:p>
    <w:p w:rsidR="0070461E"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схему забудови ділянки, означення всіх існуючих об'єктів та об'єктів, що передбачено збудувати або змінити та їх характеристики - загальну інформацію про обсяг ресурсів, що будуть споживатися на запланованих об'єктах (енергозабезпечення, водоспоживання, чисельність працівників, вантажоперевезення, необхідність в під'їзних залізничних коліях та ін.), про вплив об'єкту на оточуюче середовище (об'єм викидів в атмосферу, кількість відходів виробництва та ступінь їх шкідливості і т. ін.), </w:t>
      </w:r>
      <w:r w:rsidRPr="007677EC">
        <w:rPr>
          <w:rFonts w:ascii="Times New Roman" w:hAnsi="Times New Roman" w:cs="Times New Roman"/>
          <w:bCs/>
          <w:sz w:val="25"/>
          <w:szCs w:val="25"/>
        </w:rPr>
        <w:lastRenderedPageBreak/>
        <w:t>про перспективну кількість відвідувачів та необхідну кількість місць для паркування автомобілів;</w:t>
      </w:r>
    </w:p>
    <w:p w:rsidR="00066E06" w:rsidRPr="007677EC" w:rsidRDefault="0070461E"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додаткові техніко-економічні обґрунтування розміщення об'єкту саме в обумовленому заявкою місці.</w:t>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На підставі пропозицій заявника виконавчий комітет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забезпечує інформування громади.</w:t>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Пропозиції до проектів містобудівної документації під час громадського обговорення питань, що відносяться до спеціальних зональних погоджень в межах певної територіальної зони, мають право надавати фізичні та юридичні особи якщо вони є власникам (користувачами) земельних ділянок або об’єктів нерухомого майна, розташованих в межах цієї територіальної зони, та на суміжній із визначеною зоною території.</w:t>
      </w:r>
    </w:p>
    <w:p w:rsidR="0070461E" w:rsidRPr="007677EC" w:rsidRDefault="0070461E"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За пропозиціями громади та за результатами засідання містобудівної ради при уповноваженому органі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готує проект рішення про надання, або відмову, у наданні містобудівних умов та обмежень.</w:t>
      </w:r>
    </w:p>
    <w:p w:rsidR="001B6008" w:rsidRDefault="001B6008" w:rsidP="009D481E">
      <w:pPr>
        <w:keepLines/>
        <w:shd w:val="clear" w:color="auto" w:fill="FFFFFF"/>
        <w:spacing w:after="0"/>
        <w:ind w:firstLine="426"/>
        <w:contextualSpacing/>
        <w:jc w:val="both"/>
        <w:rPr>
          <w:rFonts w:ascii="Times New Roman" w:hAnsi="Times New Roman" w:cs="Times New Roman"/>
          <w:bCs/>
          <w:sz w:val="25"/>
          <w:szCs w:val="25"/>
        </w:rPr>
      </w:pPr>
    </w:p>
    <w:p w:rsidR="003B4260" w:rsidRPr="007677EC" w:rsidRDefault="003B4260" w:rsidP="009D481E">
      <w:pPr>
        <w:pStyle w:val="3"/>
        <w:contextualSpacing/>
        <w:jc w:val="center"/>
        <w:rPr>
          <w:rFonts w:ascii="Times New Roman" w:eastAsiaTheme="minorHAnsi" w:hAnsi="Times New Roman" w:cs="Times New Roman"/>
          <w:b/>
          <w:color w:val="auto"/>
          <w:sz w:val="28"/>
        </w:rPr>
      </w:pPr>
      <w:r w:rsidRPr="007677EC">
        <w:rPr>
          <w:rFonts w:ascii="Times New Roman" w:eastAsiaTheme="minorHAnsi" w:hAnsi="Times New Roman" w:cs="Times New Roman"/>
          <w:b/>
          <w:color w:val="auto"/>
          <w:sz w:val="28"/>
        </w:rPr>
        <w:t xml:space="preserve">2.4. Застосування </w:t>
      </w:r>
      <w:proofErr w:type="spellStart"/>
      <w:r w:rsidRPr="007677EC">
        <w:rPr>
          <w:rFonts w:ascii="Times New Roman" w:eastAsiaTheme="minorHAnsi" w:hAnsi="Times New Roman" w:cs="Times New Roman"/>
          <w:b/>
          <w:color w:val="auto"/>
          <w:sz w:val="28"/>
        </w:rPr>
        <w:t>зонінгу</w:t>
      </w:r>
      <w:proofErr w:type="spellEnd"/>
      <w:r w:rsidRPr="007677EC">
        <w:rPr>
          <w:rFonts w:ascii="Times New Roman" w:eastAsiaTheme="minorHAnsi" w:hAnsi="Times New Roman" w:cs="Times New Roman"/>
          <w:b/>
          <w:color w:val="auto"/>
          <w:sz w:val="28"/>
        </w:rPr>
        <w:t xml:space="preserve"> під час розміщення об’єктів містобудування</w:t>
      </w:r>
    </w:p>
    <w:p w:rsidR="003B4260" w:rsidRPr="007677EC" w:rsidRDefault="003B4260" w:rsidP="009D481E">
      <w:pPr>
        <w:pStyle w:val="3"/>
        <w:spacing w:before="0"/>
        <w:contextualSpacing/>
        <w:jc w:val="center"/>
        <w:rPr>
          <w:rFonts w:ascii="Times New Roman" w:eastAsiaTheme="minorHAnsi" w:hAnsi="Times New Roman" w:cs="Times New Roman"/>
          <w:b/>
          <w:color w:val="auto"/>
          <w:sz w:val="28"/>
        </w:rPr>
      </w:pPr>
      <w:r w:rsidRPr="007677EC">
        <w:rPr>
          <w:rFonts w:ascii="Times New Roman" w:eastAsiaTheme="minorHAnsi" w:hAnsi="Times New Roman" w:cs="Times New Roman"/>
          <w:b/>
          <w:color w:val="auto"/>
          <w:sz w:val="28"/>
        </w:rPr>
        <w:t xml:space="preserve"> та реконструкції</w:t>
      </w: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Всі об'єкти містобудування, що на день набуття чинності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w:t>
      </w:r>
      <w:proofErr w:type="spellStart"/>
      <w:r w:rsidRPr="007677EC">
        <w:rPr>
          <w:rFonts w:ascii="Times New Roman" w:hAnsi="Times New Roman" w:cs="Times New Roman"/>
          <w:bCs/>
          <w:sz w:val="25"/>
          <w:szCs w:val="25"/>
        </w:rPr>
        <w:t>правомірно</w:t>
      </w:r>
      <w:proofErr w:type="spellEnd"/>
      <w:r w:rsidRPr="007677EC">
        <w:rPr>
          <w:rFonts w:ascii="Times New Roman" w:hAnsi="Times New Roman" w:cs="Times New Roman"/>
          <w:bCs/>
          <w:sz w:val="25"/>
          <w:szCs w:val="25"/>
        </w:rPr>
        <w:t xml:space="preserve"> побудовані та введені у експлуатацію на території села, використовуються (експлуатуються) без отримання додаткових дозволів та погоджень.</w:t>
      </w: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Рішення про надання земельної ділянки, або дозволу на будівництво об'єктів містобудування, прийняті до набуття чинності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є чинними протягом встановленого законодавством терміну дії дозволу.</w:t>
      </w: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Планування (розміщення) будь-яких об'єктів містобудування на території села та їх будівництво здійснюється за умов відповідності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і за умови отримання містобудівних умов та обмежень.</w:t>
      </w: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Особи, які мають земельну ділянку у власності або у користуванні та бажають здійснити будівництво або зміну виду використання земельної ділянки (в межах встановленого цільового призначення), мають ознайомитись із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xml:space="preserve"> та зобов'язані узгодити свої наміри забудови його вимогам, після чого отримують містобудівні умови та обмеження згідно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w:t>
      </w:r>
    </w:p>
    <w:p w:rsidR="003B4260"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Особи, зацікавлені у будівництві об'єкта містобудування, що не мають у власності або користуванні відповідної земельної ділянки для такого будівництва, при здійсненні вибору земельної ділянки та місце розташування об'єкта на території села повинні керуватися положеннями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Для цього вони мають ознайомитися з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xml:space="preserve"> щодо поділу території села на зони та переважні, супутні і допустимі види забудови та використання земельних ділянок, дозволені у кожній зоні, а також «Схемою зонування території </w:t>
      </w:r>
      <w:r w:rsidR="003A721D" w:rsidRPr="007677EC">
        <w:rPr>
          <w:rFonts w:ascii="Times New Roman" w:hAnsi="Times New Roman" w:cs="Times New Roman"/>
          <w:bCs/>
          <w:sz w:val="25"/>
          <w:szCs w:val="25"/>
        </w:rPr>
        <w:t>населеного</w:t>
      </w:r>
      <w:r w:rsidRPr="007677EC">
        <w:rPr>
          <w:rFonts w:ascii="Times New Roman" w:hAnsi="Times New Roman" w:cs="Times New Roman"/>
          <w:bCs/>
          <w:sz w:val="25"/>
          <w:szCs w:val="25"/>
        </w:rPr>
        <w:t xml:space="preserve"> </w:t>
      </w:r>
      <w:r w:rsidR="003A721D" w:rsidRPr="007677EC">
        <w:rPr>
          <w:rFonts w:ascii="Times New Roman" w:hAnsi="Times New Roman" w:cs="Times New Roman"/>
          <w:bCs/>
          <w:sz w:val="25"/>
          <w:szCs w:val="25"/>
        </w:rPr>
        <w:t>пункту</w:t>
      </w:r>
      <w:r w:rsidRPr="007677EC">
        <w:rPr>
          <w:rFonts w:ascii="Times New Roman" w:hAnsi="Times New Roman" w:cs="Times New Roman"/>
          <w:bCs/>
          <w:sz w:val="25"/>
          <w:szCs w:val="25"/>
        </w:rPr>
        <w:t>», де відображене розміщення зон. Для будівництва на землях, що належать до державної або комунальної власності, зацікавлені особи вживають заходів щодо набуття права на землю згідно із земельним законодавством.</w:t>
      </w:r>
    </w:p>
    <w:p w:rsidR="0070461E" w:rsidRPr="007677EC" w:rsidRDefault="003B4260"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Надані містобудівні умови та обмеження не надають права на виконання будівельних робіт.</w:t>
      </w:r>
      <w:bookmarkEnd w:id="3"/>
      <w:r w:rsidR="00C2593E" w:rsidRPr="007677EC">
        <w:rPr>
          <w:rFonts w:ascii="Times New Roman" w:hAnsi="Times New Roman" w:cs="Times New Roman"/>
          <w:bCs/>
          <w:sz w:val="25"/>
          <w:szCs w:val="25"/>
        </w:rPr>
        <w:tab/>
      </w:r>
    </w:p>
    <w:p w:rsidR="00AB0510" w:rsidRPr="007677EC" w:rsidRDefault="00AB0510" w:rsidP="009D481E">
      <w:pPr>
        <w:keepLines/>
        <w:shd w:val="clear" w:color="auto" w:fill="FFFFFF"/>
        <w:spacing w:after="0"/>
        <w:contextualSpacing/>
        <w:jc w:val="both"/>
        <w:rPr>
          <w:rFonts w:ascii="Times New Roman" w:hAnsi="Times New Roman" w:cs="Times New Roman"/>
          <w:bCs/>
          <w:sz w:val="25"/>
          <w:szCs w:val="25"/>
        </w:rPr>
      </w:pPr>
    </w:p>
    <w:p w:rsidR="00C2593E" w:rsidRPr="007677EC" w:rsidRDefault="00C2593E" w:rsidP="009D481E">
      <w:pPr>
        <w:pStyle w:val="3"/>
        <w:spacing w:before="0"/>
        <w:contextualSpacing/>
        <w:jc w:val="center"/>
        <w:rPr>
          <w:rFonts w:ascii="Times New Roman" w:eastAsiaTheme="minorHAnsi" w:hAnsi="Times New Roman" w:cs="Times New Roman"/>
          <w:b/>
          <w:color w:val="auto"/>
          <w:sz w:val="28"/>
        </w:rPr>
      </w:pPr>
      <w:bookmarkStart w:id="4" w:name="_Toc186606790"/>
      <w:r w:rsidRPr="007677EC">
        <w:rPr>
          <w:rFonts w:ascii="Times New Roman" w:eastAsiaTheme="minorHAnsi" w:hAnsi="Times New Roman" w:cs="Times New Roman"/>
          <w:b/>
          <w:color w:val="auto"/>
          <w:sz w:val="28"/>
        </w:rPr>
        <w:t>2.5. Порядок зміни використання земельної ділянки, яка перебуває у власності (користуванні) фізичних та юридичних осіб</w:t>
      </w:r>
      <w:bookmarkEnd w:id="4"/>
      <w:r w:rsidRPr="007677EC">
        <w:rPr>
          <w:rFonts w:ascii="Times New Roman" w:eastAsiaTheme="minorHAnsi" w:hAnsi="Times New Roman" w:cs="Times New Roman"/>
          <w:b/>
          <w:color w:val="auto"/>
          <w:sz w:val="28"/>
        </w:rPr>
        <w:t>.</w:t>
      </w: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Зацікавлена особа, яка є власником (користувачем) земельної ділянки і має намір змінити вид її використання на інший, повинна:</w:t>
      </w:r>
    </w:p>
    <w:p w:rsidR="006E7CB2" w:rsidRPr="007677EC" w:rsidRDefault="006E7CB2"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ознайомитись із списком переважних та допустимих видів забудови та іншого використання земельних ділянок, встановленим Планом зонування території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для зони, в якій знаходиться земельна ділянка заявника;</w:t>
      </w:r>
    </w:p>
    <w:p w:rsidR="006E7CB2" w:rsidRPr="007677EC" w:rsidRDefault="006E7CB2" w:rsidP="00594FE4">
      <w:pPr>
        <w:pStyle w:val="a4"/>
        <w:numPr>
          <w:ilvl w:val="0"/>
          <w:numId w:val="30"/>
        </w:numPr>
        <w:spacing w:after="0"/>
        <w:ind w:left="709"/>
        <w:rPr>
          <w:rFonts w:ascii="Times New Roman" w:hAnsi="Times New Roman" w:cs="Times New Roman"/>
          <w:bCs/>
          <w:sz w:val="25"/>
          <w:szCs w:val="25"/>
        </w:rPr>
      </w:pPr>
      <w:r w:rsidRPr="007677EC">
        <w:rPr>
          <w:rFonts w:ascii="Times New Roman" w:hAnsi="Times New Roman" w:cs="Times New Roman"/>
          <w:bCs/>
          <w:sz w:val="25"/>
          <w:szCs w:val="25"/>
        </w:rPr>
        <w:t xml:space="preserve">отримати виписку з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про приналежність сучасного та перспективного використання ділянки до списків переважних або допустимих видів.</w:t>
      </w: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При виникненні необхідності зміни цільового призначення (виду використання) земельної ділянки, що перебуває у користуванні фізичної або юридичної особи та була надана із земель комунальної власності, користувач звертається із відповідним клопотанням до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у якому обґрунтовує необхідність зміни цільового призначення.</w:t>
      </w: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До заяви додаються:</w:t>
      </w:r>
    </w:p>
    <w:p w:rsidR="006E7CB2" w:rsidRPr="007677EC" w:rsidRDefault="006E7CB2"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документ, що засвідчує право користування земельною ділянкою;</w:t>
      </w:r>
    </w:p>
    <w:p w:rsidR="006E7CB2" w:rsidRPr="007677EC" w:rsidRDefault="006E7CB2"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обґрунтування необхідності та можливості зміни виду використання земельної ділянки на інший (містобудівне обґрунтування).</w:t>
      </w: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Відповідне клопотання та обґрунтування передається до виконавчого комітету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w:t>
      </w:r>
    </w:p>
    <w:p w:rsidR="006E7CB2"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У випадку можливості зміни цільового призначення (виду використання) земельної ділянки у межах переважних, супутніх та/або допустимих видів використання у відповідній територіальній зоні уповноважений орган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готує пропозиції щодо зміни цільового призначення земельної ділянки та передає їх на розгляд до виконавчого комітету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w:t>
      </w:r>
    </w:p>
    <w:p w:rsidR="0067713F" w:rsidRPr="007677EC" w:rsidRDefault="006E7CB2"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У випадку, якщо земельна ділянка надана у користування фізичній або юридичній особі із земель приватної власності, зміну цільового призначення (виду використання) земельної ділянки здійснює її власник або користувач, що уповноважений</w:t>
      </w:r>
      <w:r w:rsidRPr="007677EC">
        <w:rPr>
          <w:rFonts w:ascii="Times New Roman" w:hAnsi="Times New Roman" w:cs="Times New Roman"/>
        </w:rPr>
        <w:t xml:space="preserve"> </w:t>
      </w:r>
      <w:r w:rsidRPr="007677EC">
        <w:rPr>
          <w:rFonts w:ascii="Times New Roman" w:hAnsi="Times New Roman" w:cs="Times New Roman"/>
          <w:bCs/>
          <w:sz w:val="25"/>
          <w:szCs w:val="25"/>
        </w:rPr>
        <w:t>власником у встановленому чинним законодавством порядку.</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Після затвердження зміни цільового призначення ділянки, зацікавленій особі, яка є власником (користувачем) земельної ділянки слід звернутися до державного кадастрового реєстратора у територіальному (районному) органі </w:t>
      </w:r>
      <w:proofErr w:type="spellStart"/>
      <w:r w:rsidRPr="007677EC">
        <w:rPr>
          <w:rFonts w:ascii="Times New Roman" w:hAnsi="Times New Roman" w:cs="Times New Roman"/>
          <w:bCs/>
          <w:sz w:val="25"/>
          <w:szCs w:val="25"/>
        </w:rPr>
        <w:t>Держгеокадастру</w:t>
      </w:r>
      <w:proofErr w:type="spellEnd"/>
      <w:r w:rsidRPr="007677EC">
        <w:rPr>
          <w:rFonts w:ascii="Times New Roman" w:hAnsi="Times New Roman" w:cs="Times New Roman"/>
          <w:bCs/>
          <w:sz w:val="25"/>
          <w:szCs w:val="25"/>
        </w:rPr>
        <w:t xml:space="preserve"> України із заявою про внесення змін до відомостей про земельну ділянку.</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Зареєструвати права на нерухоме майно в державному реєстрі прав.</w:t>
      </w:r>
    </w:p>
    <w:p w:rsidR="00890EEF" w:rsidRDefault="00890EEF"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Pr="007677EC"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2607B4" w:rsidRPr="007677EC" w:rsidRDefault="002607B4" w:rsidP="009D481E">
      <w:pPr>
        <w:tabs>
          <w:tab w:val="left" w:pos="2116"/>
        </w:tabs>
        <w:spacing w:after="0"/>
        <w:contextualSpacing/>
        <w:jc w:val="center"/>
        <w:rPr>
          <w:rFonts w:ascii="Times New Roman" w:hAnsi="Times New Roman" w:cs="Times New Roman"/>
          <w:sz w:val="25"/>
          <w:szCs w:val="25"/>
        </w:rPr>
      </w:pPr>
      <w:r w:rsidRPr="007677EC">
        <w:rPr>
          <w:rFonts w:ascii="Times New Roman" w:hAnsi="Times New Roman" w:cs="Times New Roman"/>
          <w:b/>
          <w:sz w:val="28"/>
          <w:szCs w:val="24"/>
        </w:rPr>
        <w:lastRenderedPageBreak/>
        <w:t>2.6. Умови, підстави та порядок вилучення земельних ділянок, інших об'єктів нерухомості для державних та суспільних потреб</w:t>
      </w:r>
    </w:p>
    <w:p w:rsidR="00BE6B44" w:rsidRPr="007677EC" w:rsidRDefault="00BE6B44" w:rsidP="009D481E">
      <w:pPr>
        <w:keepLines/>
        <w:shd w:val="clear" w:color="auto" w:fill="FFFFFF"/>
        <w:spacing w:after="0"/>
        <w:ind w:firstLine="426"/>
        <w:contextualSpacing/>
        <w:jc w:val="both"/>
        <w:rPr>
          <w:rFonts w:ascii="Times New Roman" w:hAnsi="Times New Roman" w:cs="Times New Roman"/>
          <w:bCs/>
          <w:sz w:val="25"/>
          <w:szCs w:val="25"/>
        </w:rPr>
      </w:pP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Умови, підстави та порядок вилучення земельних ділянок, інших об'єктів нерухомості для державних та суспільних потреб визначаються чинним законодавством. </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Підставою для прийняття місцевими органами самоврядування рішень про вилучення земель для державних та громадських потреб є затверджена у встановленому порядку містобудівна документація. </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Рішення про вилучення земельних ділянок для суспільних потреб може бути прийнято, лише за наступних вимог: </w:t>
      </w:r>
    </w:p>
    <w:p w:rsidR="002607B4" w:rsidRPr="007677EC" w:rsidRDefault="002607B4"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доведеної необхідності відповідних державних або громадських потреб; </w:t>
      </w:r>
    </w:p>
    <w:p w:rsidR="002607B4" w:rsidRPr="007677EC" w:rsidRDefault="002607B4"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неможливості реалізувати ці потреби інакше, як шляхом вилучення відповідних ділянок або їх частин. </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Державними та громадськими потребами села, які можуть бути підставою для вилучення земельних ділянок, інших об'єктів нерухомості, є: </w:t>
      </w:r>
    </w:p>
    <w:p w:rsidR="002607B4" w:rsidRPr="007677EC" w:rsidRDefault="002607B4"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необхідність будівництва об'єктів загального користування, житлового фонду, інженерно-транспортної та соціальної інфраструктури у відповідності до затверджених проектів, а саме: бульварів, парків, скверів, набережних, пляжів, вулиць, доріг, мостів, тунелів, естакад та інших транспортних споруд, об’єктів та мереж інженерного обладнання, некомерційних об'єктів охорони здоров’я, об’єктів охорони правопорядку, пожежних частин та депо, загальноосвітніх некомерційних шкіл тощо; </w:t>
      </w:r>
    </w:p>
    <w:p w:rsidR="002607B4" w:rsidRPr="007677EC" w:rsidRDefault="002607B4"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підтверджена рішенням органів самоврядування села необхідність комплексної реконструкції територій, забудованих зношеним або аварійним фондом, при умові виплати компенсації власникам нерухомості, або на основі домовленості між органами місцевого самоврядування, інвесторами, забудовниками, квартиронаймачами про надання їм рівноцінного житла, або надання іншої земельної ділянки з урахуванням вартості знесеного житла та облаштування ділянки.</w:t>
      </w:r>
    </w:p>
    <w:p w:rsidR="002607B4" w:rsidRPr="007677EC" w:rsidRDefault="002607B4" w:rsidP="009D481E">
      <w:pPr>
        <w:spacing w:after="0"/>
        <w:contextualSpacing/>
        <w:rPr>
          <w:rFonts w:ascii="Times New Roman" w:hAnsi="Times New Roman" w:cs="Times New Roman"/>
        </w:rPr>
      </w:pPr>
    </w:p>
    <w:p w:rsidR="002607B4" w:rsidRPr="007677EC" w:rsidRDefault="002607B4" w:rsidP="009D481E">
      <w:pPr>
        <w:tabs>
          <w:tab w:val="left" w:pos="3744"/>
        </w:tabs>
        <w:spacing w:after="0"/>
        <w:contextualSpacing/>
        <w:jc w:val="center"/>
        <w:rPr>
          <w:rFonts w:ascii="Times New Roman" w:hAnsi="Times New Roman" w:cs="Times New Roman"/>
        </w:rPr>
      </w:pPr>
      <w:r w:rsidRPr="007677EC">
        <w:rPr>
          <w:rFonts w:ascii="Times New Roman" w:hAnsi="Times New Roman" w:cs="Times New Roman"/>
          <w:b/>
          <w:sz w:val="28"/>
          <w:szCs w:val="24"/>
        </w:rPr>
        <w:t xml:space="preserve">2.7. </w:t>
      </w:r>
      <w:r w:rsidR="009E787A" w:rsidRPr="007677EC">
        <w:rPr>
          <w:rFonts w:ascii="Times New Roman" w:hAnsi="Times New Roman" w:cs="Times New Roman"/>
          <w:b/>
          <w:sz w:val="28"/>
          <w:szCs w:val="24"/>
        </w:rPr>
        <w:t>Встановлення сервітутів</w:t>
      </w:r>
    </w:p>
    <w:p w:rsidR="00BE6B44" w:rsidRPr="007677EC" w:rsidRDefault="00BE6B44" w:rsidP="009D481E">
      <w:pPr>
        <w:keepLines/>
        <w:shd w:val="clear" w:color="auto" w:fill="FFFFFF"/>
        <w:spacing w:after="0"/>
        <w:ind w:firstLine="426"/>
        <w:contextualSpacing/>
        <w:jc w:val="both"/>
        <w:rPr>
          <w:rFonts w:ascii="Times New Roman" w:hAnsi="Times New Roman" w:cs="Times New Roman"/>
          <w:bCs/>
          <w:sz w:val="25"/>
          <w:szCs w:val="25"/>
        </w:rPr>
      </w:pP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Органи місцевого самоврядування мають право вимагати від власників земельних ділянок, інших об'єктів нерухомого майна надання права обмеженого користування ними для забезпечення громадських потреб (земельного сервітуту) – забезпечення проходів або (та) проїздів через земельну ділянку, прокладання та експлуатації ліній електромереж, зв'язку, магістральних інженерних мереж, забезпечення їх ремонту, здійснення заходів, що забезпечують збереження культурного шару, інших громадських потреб, що не можуть бути встановлені інакше, ніж шляхом земельного сервітуту. </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Межі земельних сервітутів позначаються на плані земельної ділянки. </w:t>
      </w: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lastRenderedPageBreak/>
        <w:t xml:space="preserve">Умови використання земельної ділянки в межах сервітуту (розмір та місцезнаходження використовуваної частини земельної ділянки або об'єкта, спосіб використання або обмеження по способах використання, плата, термін дії тощо) визначаються угодою між виконавчим комітетом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та власником земельної ділянки (всі сервітути встановлюються відповідно до земельного законодавства на стадії розробки проектів відводу земельної ділянки).</w:t>
      </w:r>
    </w:p>
    <w:p w:rsidR="00F97C38" w:rsidRPr="007677EC"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2607B4" w:rsidRPr="007677EC" w:rsidRDefault="002607B4" w:rsidP="009D481E">
      <w:pPr>
        <w:tabs>
          <w:tab w:val="left" w:pos="1803"/>
        </w:tabs>
        <w:spacing w:after="0"/>
        <w:contextualSpacing/>
        <w:jc w:val="center"/>
        <w:rPr>
          <w:rFonts w:ascii="Times New Roman" w:hAnsi="Times New Roman" w:cs="Times New Roman"/>
          <w:sz w:val="25"/>
          <w:szCs w:val="25"/>
        </w:rPr>
      </w:pPr>
      <w:r w:rsidRPr="007677EC">
        <w:rPr>
          <w:rFonts w:ascii="Times New Roman" w:hAnsi="Times New Roman" w:cs="Times New Roman"/>
          <w:b/>
          <w:sz w:val="28"/>
          <w:szCs w:val="24"/>
        </w:rPr>
        <w:t>2.8. Отримання містобудівних умов та обмежень забудови земельної ділянки особою, яка має право власності чи користування на земельну ділянку з об’єктами нерухомого майна</w:t>
      </w:r>
    </w:p>
    <w:p w:rsidR="00EF2965" w:rsidRPr="007677EC" w:rsidRDefault="00EF2965" w:rsidP="009D481E">
      <w:pPr>
        <w:keepLines/>
        <w:shd w:val="clear" w:color="auto" w:fill="FFFFFF"/>
        <w:spacing w:after="0"/>
        <w:ind w:firstLine="426"/>
        <w:contextualSpacing/>
        <w:jc w:val="both"/>
        <w:rPr>
          <w:rFonts w:ascii="Times New Roman" w:hAnsi="Times New Roman" w:cs="Times New Roman"/>
          <w:bCs/>
          <w:sz w:val="25"/>
          <w:szCs w:val="25"/>
        </w:rPr>
      </w:pPr>
    </w:p>
    <w:p w:rsidR="002607B4"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Власник (користувач) нерухомого майна, розташованого на земельній ділянці, що належить йому на праві власності чи користування та призначена для обслуговування та експлуатації цього майна, який має намір здійснити будівництво (реконструкцію, знесення існуючої будівлі з наступним будівництвом) за встановленим функціональним призначенням об'єкта та цільовим призначенням земел</w:t>
      </w:r>
      <w:r w:rsidR="007C6AAA" w:rsidRPr="007677EC">
        <w:rPr>
          <w:rFonts w:ascii="Times New Roman" w:hAnsi="Times New Roman" w:cs="Times New Roman"/>
          <w:bCs/>
          <w:sz w:val="25"/>
          <w:szCs w:val="25"/>
        </w:rPr>
        <w:t>ь (категорією), звертається до у</w:t>
      </w:r>
      <w:r w:rsidRPr="007677EC">
        <w:rPr>
          <w:rFonts w:ascii="Times New Roman" w:hAnsi="Times New Roman" w:cs="Times New Roman"/>
          <w:bCs/>
          <w:sz w:val="25"/>
          <w:szCs w:val="25"/>
        </w:rPr>
        <w:t>повноважен</w:t>
      </w:r>
      <w:r w:rsidR="007C6AAA" w:rsidRPr="007677EC">
        <w:rPr>
          <w:rFonts w:ascii="Times New Roman" w:hAnsi="Times New Roman" w:cs="Times New Roman"/>
          <w:bCs/>
          <w:sz w:val="25"/>
          <w:szCs w:val="25"/>
        </w:rPr>
        <w:t>ого</w:t>
      </w:r>
      <w:r w:rsidRPr="007677EC">
        <w:rPr>
          <w:rFonts w:ascii="Times New Roman" w:hAnsi="Times New Roman" w:cs="Times New Roman"/>
          <w:bCs/>
          <w:sz w:val="25"/>
          <w:szCs w:val="25"/>
        </w:rPr>
        <w:t xml:space="preserve"> орган</w:t>
      </w:r>
      <w:r w:rsidR="007C6AAA" w:rsidRPr="007677EC">
        <w:rPr>
          <w:rFonts w:ascii="Times New Roman" w:hAnsi="Times New Roman" w:cs="Times New Roman"/>
          <w:bCs/>
          <w:sz w:val="25"/>
          <w:szCs w:val="25"/>
        </w:rPr>
        <w:t>у</w:t>
      </w:r>
      <w:r w:rsidRPr="007677EC">
        <w:rPr>
          <w:rFonts w:ascii="Times New Roman" w:hAnsi="Times New Roman" w:cs="Times New Roman"/>
          <w:bCs/>
          <w:sz w:val="25"/>
          <w:szCs w:val="25"/>
        </w:rPr>
        <w:t xml:space="preserve">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із заявою, про надання містобудівних умов та обмежень забудови земельної ділянки та необхідним комплектом документів зазначених в заяві. </w:t>
      </w:r>
    </w:p>
    <w:p w:rsidR="002607B4" w:rsidRPr="007677EC" w:rsidRDefault="002607B4" w:rsidP="001B6008">
      <w:pPr>
        <w:keepLines/>
        <w:shd w:val="clear" w:color="auto" w:fill="FFFFFF"/>
        <w:spacing w:after="0"/>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Уповноважений орган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визначає відповідність намірів забудовника та переданої документації вимогам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містобудівній документації. У разі, якщо наміри забудови відносяться до переважного та/або супутнього виду використання (забудови) відповідної території, уповноважений орган архітектури та містобудування </w:t>
      </w:r>
      <w:r w:rsidR="00AE7592">
        <w:rPr>
          <w:rFonts w:ascii="Times New Roman" w:hAnsi="Times New Roman" w:cs="Times New Roman"/>
          <w:bCs/>
          <w:sz w:val="25"/>
          <w:szCs w:val="25"/>
        </w:rPr>
        <w:t>Борівської</w:t>
      </w:r>
      <w:r w:rsidR="007C6AAA" w:rsidRPr="007677EC">
        <w:rPr>
          <w:rFonts w:ascii="Times New Roman" w:hAnsi="Times New Roman" w:cs="Times New Roman"/>
          <w:bCs/>
          <w:sz w:val="25"/>
          <w:szCs w:val="25"/>
        </w:rPr>
        <w:t xml:space="preserve"> </w:t>
      </w:r>
      <w:r w:rsidRPr="007677EC">
        <w:rPr>
          <w:rFonts w:ascii="Times New Roman" w:hAnsi="Times New Roman" w:cs="Times New Roman"/>
          <w:bCs/>
          <w:sz w:val="25"/>
          <w:szCs w:val="25"/>
        </w:rPr>
        <w:t xml:space="preserve">районної державної адміністрації у визначений термін з моменту звернення надає заявникові містобудівні умови та обмеження забудови земельної ділянки, встановлені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xml:space="preserve">. </w:t>
      </w:r>
    </w:p>
    <w:p w:rsidR="007C6AAA" w:rsidRPr="007677EC" w:rsidRDefault="002607B4"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У разі, якщо наміри заявника щодо будівництва не відповідають вимогам законодавства, державним будівельним нормам, містобудівній документації,</w:t>
      </w:r>
      <w:r w:rsidR="007C6AAA" w:rsidRPr="007677EC">
        <w:rPr>
          <w:rFonts w:ascii="Times New Roman" w:hAnsi="Times New Roman" w:cs="Times New Roman"/>
        </w:rPr>
        <w:t xml:space="preserve"> </w:t>
      </w:r>
      <w:r w:rsidR="007C6AAA" w:rsidRPr="007677EC">
        <w:rPr>
          <w:rFonts w:ascii="Times New Roman" w:hAnsi="Times New Roman" w:cs="Times New Roman"/>
          <w:bCs/>
          <w:sz w:val="25"/>
          <w:szCs w:val="25"/>
        </w:rPr>
        <w:t>використанню території, визначеному планом зонування території (</w:t>
      </w:r>
      <w:proofErr w:type="spellStart"/>
      <w:r w:rsidR="007C6AAA" w:rsidRPr="007677EC">
        <w:rPr>
          <w:rFonts w:ascii="Times New Roman" w:hAnsi="Times New Roman" w:cs="Times New Roman"/>
          <w:bCs/>
          <w:sz w:val="25"/>
          <w:szCs w:val="25"/>
        </w:rPr>
        <w:t>зонінгом</w:t>
      </w:r>
      <w:proofErr w:type="spellEnd"/>
      <w:r w:rsidR="007C6AAA" w:rsidRPr="007677EC">
        <w:rPr>
          <w:rFonts w:ascii="Times New Roman" w:hAnsi="Times New Roman" w:cs="Times New Roman"/>
          <w:bCs/>
          <w:sz w:val="25"/>
          <w:szCs w:val="25"/>
        </w:rPr>
        <w:t>), заявнику надається відповідь за цією невідповідністю та рекомендації щодо можливої зміни намірів будівництва.</w:t>
      </w: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У разі, якщо наміри заявника щодо будівництва об'єкта віднесені планом зонування території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до допустимих видів використання, що потребують спеціального дозволу або погодження, заявнику може бути надана відповідь щодо необхідності здійснення спеціального зонального погодження.</w:t>
      </w:r>
    </w:p>
    <w:p w:rsidR="002607B4"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Перелік об’єктів будівництва, для проектування яких містобудівні умови та обмеження не надаються, визначає центральний орган виконавчої влади з питань будівництва, містобудування та архітектури.</w:t>
      </w:r>
    </w:p>
    <w:p w:rsidR="00A65A96" w:rsidRDefault="00A65A96"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Pr="007677EC"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7C6AAA" w:rsidRPr="007677EC" w:rsidRDefault="007C6AAA" w:rsidP="009D481E">
      <w:pPr>
        <w:pStyle w:val="a4"/>
        <w:spacing w:after="0"/>
        <w:ind w:left="1134" w:right="-142"/>
        <w:rPr>
          <w:rFonts w:ascii="Times New Roman" w:hAnsi="Times New Roman" w:cs="Times New Roman"/>
          <w:b/>
          <w:sz w:val="32"/>
          <w:szCs w:val="32"/>
        </w:rPr>
      </w:pPr>
      <w:r w:rsidRPr="007677EC">
        <w:rPr>
          <w:rFonts w:ascii="Times New Roman" w:hAnsi="Times New Roman" w:cs="Times New Roman"/>
          <w:b/>
          <w:sz w:val="32"/>
          <w:szCs w:val="32"/>
        </w:rPr>
        <w:lastRenderedPageBreak/>
        <w:t xml:space="preserve">Розділ 3. Внесення доповнень та змін до </w:t>
      </w:r>
      <w:proofErr w:type="spellStart"/>
      <w:r w:rsidRPr="007677EC">
        <w:rPr>
          <w:rFonts w:ascii="Times New Roman" w:hAnsi="Times New Roman" w:cs="Times New Roman"/>
          <w:b/>
          <w:sz w:val="32"/>
          <w:szCs w:val="32"/>
        </w:rPr>
        <w:t>зонінгу</w:t>
      </w:r>
      <w:proofErr w:type="spellEnd"/>
    </w:p>
    <w:p w:rsidR="007C6AAA" w:rsidRPr="007677EC" w:rsidRDefault="007C6AAA" w:rsidP="009D481E">
      <w:pPr>
        <w:pStyle w:val="a4"/>
        <w:spacing w:after="0"/>
        <w:ind w:left="1134" w:right="-142"/>
        <w:rPr>
          <w:rFonts w:ascii="Times New Roman" w:hAnsi="Times New Roman" w:cs="Times New Roman"/>
          <w:sz w:val="25"/>
          <w:szCs w:val="25"/>
        </w:rPr>
      </w:pPr>
    </w:p>
    <w:p w:rsidR="007C6AAA" w:rsidRPr="007677EC" w:rsidRDefault="007C6AAA" w:rsidP="009D481E">
      <w:pPr>
        <w:keepLines/>
        <w:shd w:val="clear" w:color="auto" w:fill="FFFFFF"/>
        <w:spacing w:after="0"/>
        <w:contextualSpacing/>
        <w:jc w:val="center"/>
        <w:rPr>
          <w:rFonts w:ascii="Times New Roman" w:hAnsi="Times New Roman" w:cs="Times New Roman"/>
          <w:b/>
          <w:sz w:val="28"/>
          <w:szCs w:val="24"/>
        </w:rPr>
      </w:pPr>
      <w:r w:rsidRPr="007677EC">
        <w:rPr>
          <w:rFonts w:ascii="Times New Roman" w:hAnsi="Times New Roman" w:cs="Times New Roman"/>
          <w:b/>
          <w:sz w:val="28"/>
          <w:szCs w:val="24"/>
        </w:rPr>
        <w:t xml:space="preserve">3.1. Підстави для внесення доповнень та змін до </w:t>
      </w:r>
      <w:proofErr w:type="spellStart"/>
      <w:r w:rsidRPr="007677EC">
        <w:rPr>
          <w:rFonts w:ascii="Times New Roman" w:hAnsi="Times New Roman" w:cs="Times New Roman"/>
          <w:b/>
          <w:sz w:val="28"/>
          <w:szCs w:val="24"/>
        </w:rPr>
        <w:t>зонінгу</w:t>
      </w:r>
      <w:proofErr w:type="spellEnd"/>
      <w:r w:rsidRPr="007677EC">
        <w:rPr>
          <w:rFonts w:ascii="Times New Roman" w:hAnsi="Times New Roman" w:cs="Times New Roman"/>
          <w:b/>
          <w:sz w:val="28"/>
          <w:szCs w:val="24"/>
        </w:rPr>
        <w:t>, види змін та доповнень</w:t>
      </w: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Внесення доповнень та змін до Плану зонування території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здійснюється шляхом прийняття відповідних рішень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 що забезпечують відповідність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Законам України, підзаконним нормативно-правовим актам та рішенням органів місцевого самоврядування. </w:t>
      </w: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Підставами для розгляду питань про внесення змін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можуть бути: </w:t>
      </w:r>
    </w:p>
    <w:p w:rsidR="007C6AAA" w:rsidRPr="007677EC" w:rsidRDefault="007C6AA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звернення органів державної влади щодо внесення змін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відносно розташування об’єктів будівництва державного значення; </w:t>
      </w:r>
    </w:p>
    <w:p w:rsidR="007C6AAA" w:rsidRPr="007677EC" w:rsidRDefault="007C6AA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звернення органів виконавчої влади села щодо внесення змін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відносно розташування об’єктів будівництва муніципального значення; </w:t>
      </w:r>
    </w:p>
    <w:p w:rsidR="007C6AAA" w:rsidRPr="007677EC" w:rsidRDefault="007C6AA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рішення органів місцевого самоврядування у разі необхідності вдосконалення порядку регулювання використання та забудови території села; </w:t>
      </w:r>
    </w:p>
    <w:p w:rsidR="007C6AAA" w:rsidRPr="007677EC" w:rsidRDefault="007C6AA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звернення фізичних та юридичних осіб, якщо є обґрунтовані підстави щодо реалізації положень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які можуть привести до неефективного використання земельних ділянок для містобудівних потреб та об’єктів будівництва, знижує їх вартість, перешкоджає реалізації прав і законних інтересів громадян та їх об’єднань; </w:t>
      </w:r>
    </w:p>
    <w:p w:rsidR="007C6AAA" w:rsidRPr="007677EC" w:rsidRDefault="007C6AA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внесенням змін до генерального плану села, необхідністю врахування пропозицій щодо забудови та землекористування. </w:t>
      </w: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Пропозиції (доручення, розпорядження, рішення) щодо внесення змін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направляються до уповноваженого </w:t>
      </w:r>
      <w:proofErr w:type="spellStart"/>
      <w:r w:rsidRPr="007677EC">
        <w:rPr>
          <w:rFonts w:ascii="Times New Roman" w:hAnsi="Times New Roman" w:cs="Times New Roman"/>
          <w:bCs/>
          <w:sz w:val="25"/>
          <w:szCs w:val="25"/>
        </w:rPr>
        <w:t>органа</w:t>
      </w:r>
      <w:proofErr w:type="spellEnd"/>
      <w:r w:rsidRPr="007677EC">
        <w:rPr>
          <w:rFonts w:ascii="Times New Roman" w:hAnsi="Times New Roman" w:cs="Times New Roman"/>
          <w:bCs/>
          <w:sz w:val="25"/>
          <w:szCs w:val="25"/>
        </w:rPr>
        <w:t xml:space="preserve">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 який ініціює внесення змін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шляхом відповідного подання до </w:t>
      </w:r>
      <w:r w:rsidR="00B72E49">
        <w:rPr>
          <w:rFonts w:ascii="Times New Roman" w:hAnsi="Times New Roman" w:cs="Times New Roman"/>
          <w:bCs/>
          <w:sz w:val="25"/>
          <w:szCs w:val="25"/>
        </w:rPr>
        <w:t>селищної</w:t>
      </w:r>
      <w:r w:rsidRPr="007677EC">
        <w:rPr>
          <w:rFonts w:ascii="Times New Roman" w:hAnsi="Times New Roman" w:cs="Times New Roman"/>
          <w:bCs/>
          <w:sz w:val="25"/>
          <w:szCs w:val="25"/>
        </w:rPr>
        <w:t xml:space="preserve"> ради.</w:t>
      </w:r>
    </w:p>
    <w:p w:rsidR="00A2341E" w:rsidRDefault="00A2341E" w:rsidP="009D481E">
      <w:pPr>
        <w:keepLines/>
        <w:shd w:val="clear" w:color="auto" w:fill="FFFFFF"/>
        <w:spacing w:after="0"/>
        <w:ind w:firstLine="426"/>
        <w:contextualSpacing/>
        <w:jc w:val="both"/>
        <w:rPr>
          <w:rFonts w:ascii="Times New Roman" w:hAnsi="Times New Roman" w:cs="Times New Roman"/>
          <w:bCs/>
          <w:sz w:val="25"/>
          <w:szCs w:val="25"/>
        </w:rPr>
      </w:pPr>
    </w:p>
    <w:p w:rsidR="007C6AAA" w:rsidRPr="007677EC" w:rsidRDefault="007C6AAA" w:rsidP="009D481E">
      <w:pPr>
        <w:keepLines/>
        <w:shd w:val="clear" w:color="auto" w:fill="FFFFFF"/>
        <w:spacing w:after="0"/>
        <w:ind w:firstLine="426"/>
        <w:contextualSpacing/>
        <w:jc w:val="center"/>
        <w:rPr>
          <w:rFonts w:ascii="Times New Roman" w:hAnsi="Times New Roman" w:cs="Times New Roman"/>
          <w:b/>
          <w:sz w:val="28"/>
          <w:szCs w:val="24"/>
        </w:rPr>
      </w:pPr>
      <w:r w:rsidRPr="007677EC">
        <w:rPr>
          <w:rFonts w:ascii="Times New Roman" w:hAnsi="Times New Roman" w:cs="Times New Roman"/>
          <w:b/>
          <w:sz w:val="28"/>
          <w:szCs w:val="24"/>
        </w:rPr>
        <w:t>3.2. Внесення доповнень та змін за ініціативою органів місцевого самоврядування</w:t>
      </w:r>
    </w:p>
    <w:p w:rsidR="007C6AAA" w:rsidRPr="007677EC" w:rsidRDefault="007C6AAA" w:rsidP="009D481E">
      <w:pPr>
        <w:keepLines/>
        <w:shd w:val="clear" w:color="auto" w:fill="FFFFFF"/>
        <w:spacing w:after="0"/>
        <w:ind w:firstLine="426"/>
        <w:contextualSpacing/>
        <w:jc w:val="both"/>
        <w:rPr>
          <w:rFonts w:ascii="Times New Roman" w:hAnsi="Times New Roman" w:cs="Times New Roman"/>
          <w:bCs/>
          <w:sz w:val="25"/>
          <w:szCs w:val="25"/>
        </w:rPr>
      </w:pP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Внесення змін до плану зонування території (</w:t>
      </w:r>
      <w:proofErr w:type="spellStart"/>
      <w:r w:rsidRPr="007677EC">
        <w:rPr>
          <w:bCs/>
          <w:color w:val="auto"/>
          <w:sz w:val="25"/>
          <w:szCs w:val="25"/>
        </w:rPr>
        <w:t>зонінгу</w:t>
      </w:r>
      <w:proofErr w:type="spellEnd"/>
      <w:r w:rsidRPr="007677EC">
        <w:rPr>
          <w:bCs/>
          <w:color w:val="auto"/>
          <w:sz w:val="25"/>
          <w:szCs w:val="25"/>
        </w:rPr>
        <w:t xml:space="preserve">) допускається за умови їх відповідності генеральному плану села.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 Проект доповнень та змін розділів </w:t>
      </w:r>
      <w:proofErr w:type="spellStart"/>
      <w:r w:rsidRPr="007677EC">
        <w:rPr>
          <w:bCs/>
          <w:color w:val="auto"/>
          <w:sz w:val="25"/>
          <w:szCs w:val="25"/>
        </w:rPr>
        <w:t>Зонінгу</w:t>
      </w:r>
      <w:proofErr w:type="spellEnd"/>
      <w:r w:rsidRPr="007677EC">
        <w:rPr>
          <w:bCs/>
          <w:color w:val="auto"/>
          <w:sz w:val="25"/>
          <w:szCs w:val="25"/>
        </w:rPr>
        <w:t xml:space="preserve"> розглядається на слуханнях із залученням громадськості, що проводяться уповноваженим органом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у встановленому порядку. </w:t>
      </w:r>
    </w:p>
    <w:p w:rsidR="007C6AAA" w:rsidRPr="007677EC" w:rsidRDefault="007C6AAA" w:rsidP="009D481E">
      <w:pPr>
        <w:keepLines/>
        <w:shd w:val="clear" w:color="auto" w:fill="FFFFFF"/>
        <w:spacing w:after="0"/>
        <w:ind w:firstLine="425"/>
        <w:contextualSpacing/>
        <w:jc w:val="both"/>
        <w:rPr>
          <w:rFonts w:ascii="Times New Roman" w:hAnsi="Times New Roman" w:cs="Times New Roman"/>
          <w:bCs/>
          <w:sz w:val="25"/>
          <w:szCs w:val="25"/>
        </w:rPr>
      </w:pPr>
      <w:r w:rsidRPr="007677EC">
        <w:rPr>
          <w:rFonts w:ascii="Times New Roman" w:hAnsi="Times New Roman" w:cs="Times New Roman"/>
          <w:bCs/>
          <w:sz w:val="25"/>
          <w:szCs w:val="25"/>
        </w:rPr>
        <w:t xml:space="preserve"> Доповнення та зміни до </w:t>
      </w:r>
      <w:proofErr w:type="spellStart"/>
      <w:r w:rsidRPr="007677EC">
        <w:rPr>
          <w:rFonts w:ascii="Times New Roman" w:hAnsi="Times New Roman" w:cs="Times New Roman"/>
          <w:bCs/>
          <w:sz w:val="25"/>
          <w:szCs w:val="25"/>
        </w:rPr>
        <w:t>Зонінгу</w:t>
      </w:r>
      <w:proofErr w:type="spellEnd"/>
      <w:r w:rsidRPr="007677EC">
        <w:rPr>
          <w:rFonts w:ascii="Times New Roman" w:hAnsi="Times New Roman" w:cs="Times New Roman"/>
          <w:bCs/>
          <w:sz w:val="25"/>
          <w:szCs w:val="25"/>
        </w:rPr>
        <w:t xml:space="preserve">, що стосуються переліку переважних, супутніх та допустимих видів забудови та використання земельних ділянок, меж територіальних зон можуть бути прийняті за умови позитивного висновку уповноваженого органу архітектури та містобудування </w:t>
      </w:r>
      <w:r w:rsidR="00AE7592">
        <w:rPr>
          <w:rFonts w:ascii="Times New Roman" w:hAnsi="Times New Roman" w:cs="Times New Roman"/>
          <w:bCs/>
          <w:sz w:val="25"/>
          <w:szCs w:val="25"/>
        </w:rPr>
        <w:t>Борівської</w:t>
      </w:r>
      <w:r w:rsidRPr="007677EC">
        <w:rPr>
          <w:rFonts w:ascii="Times New Roman" w:hAnsi="Times New Roman" w:cs="Times New Roman"/>
          <w:bCs/>
          <w:sz w:val="25"/>
          <w:szCs w:val="25"/>
        </w:rPr>
        <w:t xml:space="preserve"> районної державної адміністрації.</w:t>
      </w:r>
    </w:p>
    <w:p w:rsidR="00A65A96" w:rsidRDefault="00A65A96"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Pr="007677EC"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7C6AAA" w:rsidRPr="007677EC" w:rsidRDefault="007C6AAA" w:rsidP="009D481E">
      <w:pPr>
        <w:keepLines/>
        <w:shd w:val="clear" w:color="auto" w:fill="FFFFFF"/>
        <w:spacing w:after="0"/>
        <w:contextualSpacing/>
        <w:jc w:val="center"/>
        <w:rPr>
          <w:rFonts w:ascii="Times New Roman" w:hAnsi="Times New Roman" w:cs="Times New Roman"/>
          <w:b/>
          <w:sz w:val="28"/>
          <w:szCs w:val="24"/>
        </w:rPr>
      </w:pPr>
      <w:r w:rsidRPr="007677EC">
        <w:rPr>
          <w:rFonts w:ascii="Times New Roman" w:hAnsi="Times New Roman" w:cs="Times New Roman"/>
          <w:b/>
          <w:sz w:val="28"/>
          <w:szCs w:val="24"/>
        </w:rPr>
        <w:lastRenderedPageBreak/>
        <w:t>3.</w:t>
      </w:r>
      <w:r w:rsidR="009E787A" w:rsidRPr="007677EC">
        <w:rPr>
          <w:rFonts w:ascii="Times New Roman" w:hAnsi="Times New Roman" w:cs="Times New Roman"/>
          <w:b/>
          <w:sz w:val="28"/>
          <w:szCs w:val="24"/>
        </w:rPr>
        <w:t>3</w:t>
      </w:r>
      <w:r w:rsidRPr="007677EC">
        <w:rPr>
          <w:rFonts w:ascii="Times New Roman" w:hAnsi="Times New Roman" w:cs="Times New Roman"/>
          <w:b/>
          <w:sz w:val="28"/>
          <w:szCs w:val="24"/>
        </w:rPr>
        <w:t>. Внесення доповнень та змін за ініціативою юридичних та фізичних осіб</w:t>
      </w:r>
    </w:p>
    <w:p w:rsidR="007C6AAA" w:rsidRPr="007677EC" w:rsidRDefault="007C6AAA" w:rsidP="009D481E">
      <w:pPr>
        <w:pStyle w:val="Default"/>
        <w:spacing w:line="276" w:lineRule="auto"/>
        <w:contextualSpacing/>
        <w:rPr>
          <w:sz w:val="28"/>
          <w:szCs w:val="28"/>
        </w:rPr>
      </w:pP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Підставою для розгляду питань про внесення доповнень та змін до </w:t>
      </w:r>
      <w:proofErr w:type="spellStart"/>
      <w:r w:rsidRPr="007677EC">
        <w:rPr>
          <w:bCs/>
          <w:color w:val="auto"/>
          <w:sz w:val="25"/>
          <w:szCs w:val="25"/>
        </w:rPr>
        <w:t>Зонінгу</w:t>
      </w:r>
      <w:proofErr w:type="spellEnd"/>
      <w:r w:rsidRPr="007677EC">
        <w:rPr>
          <w:bCs/>
          <w:color w:val="auto"/>
          <w:sz w:val="25"/>
          <w:szCs w:val="25"/>
        </w:rPr>
        <w:t xml:space="preserve"> за ініціативою фізичних та юридичних осіб є заявка, що містить необхідні обґрунтування. Таким обґрунтуванням може бути доказ того, що встановлені Планом зонування території (</w:t>
      </w:r>
      <w:proofErr w:type="spellStart"/>
      <w:r w:rsidRPr="007677EC">
        <w:rPr>
          <w:bCs/>
          <w:color w:val="auto"/>
          <w:sz w:val="25"/>
          <w:szCs w:val="25"/>
        </w:rPr>
        <w:t>зонінгом</w:t>
      </w:r>
      <w:proofErr w:type="spellEnd"/>
      <w:r w:rsidRPr="007677EC">
        <w:rPr>
          <w:bCs/>
          <w:color w:val="auto"/>
          <w:sz w:val="25"/>
          <w:szCs w:val="25"/>
        </w:rPr>
        <w:t xml:space="preserve">) обмеження: не дають можливості ефективно використовувати конкретний об'єкт (об'єкти) нерухомості; призводять до значного (порівняно з аналогічними об'єктами) зниження вартості конкретного об'єкту нерухомого майна; перешкоджають здійсненню особистих або громадських інтересів розвитку конкретної території або завдають шкоди цим інтересам.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Заявка подається до уповноваженого органу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та містить, окрім вищенаведених обґрунтувань, пропозиції щодо зміни характеристик дозволеного використання відповідних земельних ділянок, а також інформацію: щодо відповідності запропонованих характеристик використання нерухомості існуючому використанню суміжних об'єктів; щодо відповідності розмірів земельних ділянок </w:t>
      </w:r>
      <w:r w:rsidR="003A721D" w:rsidRPr="007677EC">
        <w:rPr>
          <w:bCs/>
          <w:color w:val="auto"/>
          <w:sz w:val="25"/>
          <w:szCs w:val="25"/>
        </w:rPr>
        <w:t>запропонованому</w:t>
      </w:r>
      <w:r w:rsidRPr="007677EC">
        <w:rPr>
          <w:bCs/>
          <w:color w:val="auto"/>
          <w:sz w:val="25"/>
          <w:szCs w:val="25"/>
        </w:rPr>
        <w:t xml:space="preserve"> використанню; щодо впливу запропонованих змін на довкілля. Заявка може подаватись у формі запиту про надання спеціального зонального погодження.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Уповноважений орган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організовує розгляд заявки, що надійшла, шляхом проведення громадських слухань, на які запрошуються власники нерухомого майна, що розташоване поряд з об'єктом (об'єктами), відносно якого (яких) пропонуються зміни, а також представники органів, які уповноважені регулювати та контролювати забудову та землекористування.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Позиція органів, до повноважень яких відноситься регулювання та контроль забудови та землекористування, за питанням, порушеним у заявці, повинна бути письмово зафіксована у відповідних висновках, які надаються до уповноваженого органу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до початку проведення слухання, і є доступними для ознайомлення.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 xml:space="preserve">Рекомендації уповноваженого органу архітектури та містобудування </w:t>
      </w:r>
      <w:r w:rsidR="00AE7592">
        <w:rPr>
          <w:bCs/>
          <w:color w:val="auto"/>
          <w:sz w:val="25"/>
          <w:szCs w:val="25"/>
        </w:rPr>
        <w:t>Борівської</w:t>
      </w:r>
      <w:r w:rsidR="009E787A" w:rsidRPr="007677EC">
        <w:rPr>
          <w:bCs/>
          <w:color w:val="auto"/>
          <w:sz w:val="25"/>
          <w:szCs w:val="25"/>
        </w:rPr>
        <w:t xml:space="preserve"> </w:t>
      </w:r>
      <w:r w:rsidRPr="007677EC">
        <w:rPr>
          <w:bCs/>
          <w:color w:val="auto"/>
          <w:sz w:val="25"/>
          <w:szCs w:val="25"/>
        </w:rPr>
        <w:t xml:space="preserve">районної державної адміністрації подаються </w:t>
      </w:r>
      <w:r w:rsidR="00B72E49">
        <w:rPr>
          <w:bCs/>
          <w:color w:val="auto"/>
          <w:sz w:val="25"/>
          <w:szCs w:val="25"/>
        </w:rPr>
        <w:t>селищному</w:t>
      </w:r>
      <w:r w:rsidRPr="007677EC">
        <w:rPr>
          <w:bCs/>
          <w:color w:val="auto"/>
          <w:sz w:val="25"/>
          <w:szCs w:val="25"/>
        </w:rPr>
        <w:t xml:space="preserve"> Голові, який у випадку прийняття ним позитивного рішення, передає до місцевого органу самоврядування відповідні пропозиції щодо внесення доповнень та змін до </w:t>
      </w:r>
      <w:proofErr w:type="spellStart"/>
      <w:r w:rsidRPr="007677EC">
        <w:rPr>
          <w:bCs/>
          <w:color w:val="auto"/>
          <w:sz w:val="25"/>
          <w:szCs w:val="25"/>
        </w:rPr>
        <w:t>Зонінгу</w:t>
      </w:r>
      <w:proofErr w:type="spellEnd"/>
      <w:r w:rsidRPr="007677EC">
        <w:rPr>
          <w:bCs/>
          <w:color w:val="auto"/>
          <w:sz w:val="25"/>
          <w:szCs w:val="25"/>
        </w:rPr>
        <w:t xml:space="preserve">. </w:t>
      </w:r>
    </w:p>
    <w:p w:rsidR="007C6AAA" w:rsidRPr="007677EC" w:rsidRDefault="007C6AAA" w:rsidP="009D481E">
      <w:pPr>
        <w:pStyle w:val="Default"/>
        <w:spacing w:line="276" w:lineRule="auto"/>
        <w:ind w:firstLine="425"/>
        <w:contextualSpacing/>
        <w:jc w:val="both"/>
        <w:rPr>
          <w:bCs/>
          <w:color w:val="auto"/>
          <w:sz w:val="25"/>
          <w:szCs w:val="25"/>
        </w:rPr>
      </w:pPr>
      <w:r w:rsidRPr="007677EC">
        <w:rPr>
          <w:bCs/>
          <w:color w:val="auto"/>
          <w:sz w:val="25"/>
          <w:szCs w:val="25"/>
        </w:rPr>
        <w:t>У випадку, коли площа та конфігурація земельної ділянки унеможливлюють її використання відповідно до Плану зонування території (</w:t>
      </w:r>
      <w:proofErr w:type="spellStart"/>
      <w:r w:rsidRPr="007677EC">
        <w:rPr>
          <w:bCs/>
          <w:color w:val="auto"/>
          <w:sz w:val="25"/>
          <w:szCs w:val="25"/>
        </w:rPr>
        <w:t>зонінгу</w:t>
      </w:r>
      <w:proofErr w:type="spellEnd"/>
      <w:r w:rsidRPr="007677EC">
        <w:rPr>
          <w:bCs/>
          <w:color w:val="auto"/>
          <w:sz w:val="25"/>
          <w:szCs w:val="25"/>
        </w:rPr>
        <w:t xml:space="preserve">), рішення щодо зміни </w:t>
      </w:r>
      <w:proofErr w:type="spellStart"/>
      <w:r w:rsidRPr="007677EC">
        <w:rPr>
          <w:bCs/>
          <w:color w:val="auto"/>
          <w:sz w:val="25"/>
          <w:szCs w:val="25"/>
        </w:rPr>
        <w:t>Зонінгу</w:t>
      </w:r>
      <w:proofErr w:type="spellEnd"/>
      <w:r w:rsidRPr="007677EC">
        <w:rPr>
          <w:bCs/>
          <w:color w:val="auto"/>
          <w:sz w:val="25"/>
          <w:szCs w:val="25"/>
        </w:rPr>
        <w:t xml:space="preserve"> приймаються тільки за наявності позитивного погодження уповноваженого органу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w:t>
      </w:r>
    </w:p>
    <w:p w:rsidR="009E787A" w:rsidRDefault="009E787A"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F97C38" w:rsidRPr="007677EC" w:rsidRDefault="00F97C38" w:rsidP="009D481E">
      <w:pPr>
        <w:keepLines/>
        <w:shd w:val="clear" w:color="auto" w:fill="FFFFFF"/>
        <w:spacing w:after="0"/>
        <w:ind w:firstLine="426"/>
        <w:contextualSpacing/>
        <w:jc w:val="both"/>
        <w:rPr>
          <w:rFonts w:ascii="Times New Roman" w:hAnsi="Times New Roman" w:cs="Times New Roman"/>
          <w:bCs/>
          <w:sz w:val="25"/>
          <w:szCs w:val="25"/>
        </w:rPr>
      </w:pPr>
    </w:p>
    <w:p w:rsidR="009E787A" w:rsidRPr="007677EC" w:rsidRDefault="009E787A" w:rsidP="009D481E">
      <w:pPr>
        <w:pStyle w:val="a4"/>
        <w:spacing w:after="0"/>
        <w:ind w:left="0" w:right="-142"/>
        <w:jc w:val="center"/>
        <w:rPr>
          <w:rFonts w:ascii="Times New Roman" w:hAnsi="Times New Roman" w:cs="Times New Roman"/>
          <w:b/>
          <w:sz w:val="32"/>
          <w:szCs w:val="32"/>
        </w:rPr>
      </w:pPr>
      <w:r w:rsidRPr="007677EC">
        <w:rPr>
          <w:rFonts w:ascii="Times New Roman" w:hAnsi="Times New Roman" w:cs="Times New Roman"/>
          <w:b/>
          <w:sz w:val="32"/>
          <w:szCs w:val="32"/>
        </w:rPr>
        <w:lastRenderedPageBreak/>
        <w:t xml:space="preserve">Розділ 4. Погодження відхилень від </w:t>
      </w:r>
      <w:proofErr w:type="spellStart"/>
      <w:r w:rsidRPr="007677EC">
        <w:rPr>
          <w:rFonts w:ascii="Times New Roman" w:hAnsi="Times New Roman" w:cs="Times New Roman"/>
          <w:b/>
          <w:sz w:val="32"/>
          <w:szCs w:val="32"/>
        </w:rPr>
        <w:t>зонінгу</w:t>
      </w:r>
      <w:proofErr w:type="spellEnd"/>
    </w:p>
    <w:p w:rsidR="009E787A" w:rsidRPr="007677EC" w:rsidRDefault="009E787A" w:rsidP="009D481E">
      <w:pPr>
        <w:keepLines/>
        <w:shd w:val="clear" w:color="auto" w:fill="FFFFFF"/>
        <w:spacing w:after="0"/>
        <w:ind w:firstLine="426"/>
        <w:contextualSpacing/>
        <w:jc w:val="center"/>
        <w:rPr>
          <w:rFonts w:ascii="Times New Roman" w:hAnsi="Times New Roman" w:cs="Times New Roman"/>
          <w:sz w:val="25"/>
          <w:szCs w:val="25"/>
        </w:rPr>
      </w:pPr>
    </w:p>
    <w:p w:rsidR="009E787A" w:rsidRPr="007677EC" w:rsidRDefault="009E787A" w:rsidP="009D481E">
      <w:pPr>
        <w:keepLines/>
        <w:shd w:val="clear" w:color="auto" w:fill="FFFFFF"/>
        <w:spacing w:after="0"/>
        <w:ind w:firstLine="426"/>
        <w:contextualSpacing/>
        <w:jc w:val="center"/>
        <w:rPr>
          <w:rFonts w:ascii="Times New Roman" w:hAnsi="Times New Roman" w:cs="Times New Roman"/>
          <w:b/>
          <w:sz w:val="28"/>
          <w:szCs w:val="24"/>
        </w:rPr>
      </w:pPr>
      <w:r w:rsidRPr="007677EC">
        <w:rPr>
          <w:rFonts w:ascii="Times New Roman" w:hAnsi="Times New Roman" w:cs="Times New Roman"/>
          <w:b/>
          <w:sz w:val="28"/>
          <w:szCs w:val="24"/>
        </w:rPr>
        <w:t>4.1. Території, які за містобудівною документацією змінюють своє функціональне призначення</w:t>
      </w:r>
    </w:p>
    <w:p w:rsidR="009E787A" w:rsidRPr="007677EC" w:rsidRDefault="009E787A" w:rsidP="009D481E">
      <w:pPr>
        <w:pStyle w:val="Default"/>
        <w:spacing w:line="276" w:lineRule="auto"/>
        <w:contextualSpacing/>
        <w:rPr>
          <w:bCs/>
          <w:color w:val="auto"/>
          <w:sz w:val="25"/>
          <w:szCs w:val="25"/>
        </w:rPr>
      </w:pPr>
    </w:p>
    <w:p w:rsidR="009E787A" w:rsidRPr="007677EC" w:rsidRDefault="009E787A" w:rsidP="009D481E">
      <w:pPr>
        <w:pStyle w:val="Default"/>
        <w:spacing w:line="276" w:lineRule="auto"/>
        <w:ind w:firstLine="425"/>
        <w:contextualSpacing/>
        <w:jc w:val="both"/>
        <w:rPr>
          <w:bCs/>
          <w:color w:val="auto"/>
          <w:sz w:val="25"/>
          <w:szCs w:val="25"/>
        </w:rPr>
      </w:pPr>
      <w:r w:rsidRPr="007677EC">
        <w:rPr>
          <w:bCs/>
          <w:color w:val="auto"/>
          <w:sz w:val="25"/>
          <w:szCs w:val="25"/>
        </w:rPr>
        <w:t xml:space="preserve">До ділянок, які за містобудівною документацією (генеральним планом) змінюють своє функціональне призначення відносяться: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ділянки, що потрапляють до зони розширення існуючих червоних ліній та/або до зони перспективних магістральний вулиць;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озеленені ділянки, які відносяться до перспективних рекреаційних територій та зелених насаджень загального користування;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ділянки виробничих та комунальних підприємств, які передбачаються до закриття або перебазування за межі </w:t>
      </w:r>
      <w:proofErr w:type="spellStart"/>
      <w:r w:rsidRPr="007677EC">
        <w:rPr>
          <w:rFonts w:ascii="Times New Roman" w:hAnsi="Times New Roman" w:cs="Times New Roman"/>
          <w:bCs/>
          <w:sz w:val="25"/>
          <w:szCs w:val="25"/>
        </w:rPr>
        <w:t>сельбищної</w:t>
      </w:r>
      <w:proofErr w:type="spellEnd"/>
      <w:r w:rsidRPr="007677EC">
        <w:rPr>
          <w:rFonts w:ascii="Times New Roman" w:hAnsi="Times New Roman" w:cs="Times New Roman"/>
          <w:bCs/>
          <w:sz w:val="25"/>
          <w:szCs w:val="25"/>
        </w:rPr>
        <w:t xml:space="preserve"> зони та на території яких пропонуються для </w:t>
      </w:r>
      <w:proofErr w:type="spellStart"/>
      <w:r w:rsidRPr="007677EC">
        <w:rPr>
          <w:rFonts w:ascii="Times New Roman" w:hAnsi="Times New Roman" w:cs="Times New Roman"/>
          <w:bCs/>
          <w:sz w:val="25"/>
          <w:szCs w:val="25"/>
        </w:rPr>
        <w:t>поліфункціонального</w:t>
      </w:r>
      <w:proofErr w:type="spellEnd"/>
      <w:r w:rsidRPr="007677EC">
        <w:rPr>
          <w:rFonts w:ascii="Times New Roman" w:hAnsi="Times New Roman" w:cs="Times New Roman"/>
          <w:bCs/>
          <w:sz w:val="25"/>
          <w:szCs w:val="25"/>
        </w:rPr>
        <w:t xml:space="preserve"> використання.</w:t>
      </w:r>
    </w:p>
    <w:p w:rsidR="009E787A" w:rsidRPr="007677EC" w:rsidRDefault="009E787A" w:rsidP="009D481E">
      <w:pPr>
        <w:spacing w:after="0"/>
        <w:ind w:firstLine="709"/>
        <w:contextualSpacing/>
        <w:rPr>
          <w:rFonts w:ascii="Times New Roman" w:hAnsi="Times New Roman" w:cs="Times New Roman"/>
          <w:bCs/>
          <w:sz w:val="25"/>
          <w:szCs w:val="25"/>
        </w:rPr>
      </w:pPr>
    </w:p>
    <w:p w:rsidR="009E787A" w:rsidRPr="007677EC" w:rsidRDefault="009E787A" w:rsidP="009D481E">
      <w:pPr>
        <w:keepLines/>
        <w:shd w:val="clear" w:color="auto" w:fill="FFFFFF"/>
        <w:spacing w:after="0"/>
        <w:contextualSpacing/>
        <w:jc w:val="center"/>
        <w:rPr>
          <w:rFonts w:ascii="Times New Roman" w:hAnsi="Times New Roman" w:cs="Times New Roman"/>
          <w:b/>
          <w:sz w:val="28"/>
          <w:szCs w:val="24"/>
        </w:rPr>
      </w:pPr>
      <w:r w:rsidRPr="007677EC">
        <w:rPr>
          <w:rFonts w:ascii="Times New Roman" w:hAnsi="Times New Roman" w:cs="Times New Roman"/>
          <w:b/>
          <w:sz w:val="28"/>
          <w:szCs w:val="24"/>
        </w:rPr>
        <w:t xml:space="preserve">4.2. Об’єкти нерухомого майна, які не відповідають </w:t>
      </w:r>
      <w:proofErr w:type="spellStart"/>
      <w:r w:rsidRPr="007677EC">
        <w:rPr>
          <w:rFonts w:ascii="Times New Roman" w:hAnsi="Times New Roman" w:cs="Times New Roman"/>
          <w:b/>
          <w:sz w:val="28"/>
          <w:szCs w:val="24"/>
        </w:rPr>
        <w:t>зонінгу</w:t>
      </w:r>
      <w:proofErr w:type="spellEnd"/>
    </w:p>
    <w:p w:rsidR="009E787A" w:rsidRPr="007677EC" w:rsidRDefault="009E787A" w:rsidP="009D481E">
      <w:pPr>
        <w:keepLines/>
        <w:shd w:val="clear" w:color="auto" w:fill="FFFFFF"/>
        <w:spacing w:after="0"/>
        <w:contextualSpacing/>
        <w:jc w:val="center"/>
        <w:rPr>
          <w:rFonts w:ascii="Times New Roman" w:hAnsi="Times New Roman" w:cs="Times New Roman"/>
          <w:b/>
          <w:sz w:val="28"/>
          <w:szCs w:val="24"/>
        </w:rPr>
      </w:pPr>
    </w:p>
    <w:p w:rsidR="009E787A" w:rsidRPr="007677EC" w:rsidRDefault="009E787A" w:rsidP="009D481E">
      <w:pPr>
        <w:pStyle w:val="Default"/>
        <w:spacing w:line="276" w:lineRule="auto"/>
        <w:ind w:firstLine="425"/>
        <w:contextualSpacing/>
        <w:jc w:val="both"/>
        <w:rPr>
          <w:bCs/>
          <w:color w:val="auto"/>
          <w:sz w:val="25"/>
          <w:szCs w:val="25"/>
        </w:rPr>
      </w:pPr>
      <w:r w:rsidRPr="007677EC">
        <w:rPr>
          <w:bCs/>
          <w:color w:val="auto"/>
          <w:sz w:val="25"/>
          <w:szCs w:val="25"/>
        </w:rPr>
        <w:t xml:space="preserve">Об’єкти нерухомого майна, що існують на момент набуття чинності </w:t>
      </w:r>
      <w:proofErr w:type="spellStart"/>
      <w:r w:rsidRPr="007677EC">
        <w:rPr>
          <w:bCs/>
          <w:color w:val="auto"/>
          <w:sz w:val="25"/>
          <w:szCs w:val="25"/>
        </w:rPr>
        <w:t>Зонінгу</w:t>
      </w:r>
      <w:proofErr w:type="spellEnd"/>
      <w:r w:rsidRPr="007677EC">
        <w:rPr>
          <w:bCs/>
          <w:color w:val="auto"/>
          <w:sz w:val="25"/>
          <w:szCs w:val="25"/>
        </w:rPr>
        <w:t>, вважаються такими, що не відповідають Плану зонування території (</w:t>
      </w:r>
      <w:proofErr w:type="spellStart"/>
      <w:r w:rsidRPr="007677EC">
        <w:rPr>
          <w:bCs/>
          <w:color w:val="auto"/>
          <w:sz w:val="25"/>
          <w:szCs w:val="25"/>
        </w:rPr>
        <w:t>зонінгу</w:t>
      </w:r>
      <w:proofErr w:type="spellEnd"/>
      <w:r w:rsidRPr="007677EC">
        <w:rPr>
          <w:bCs/>
          <w:color w:val="auto"/>
          <w:sz w:val="25"/>
          <w:szCs w:val="25"/>
        </w:rPr>
        <w:t xml:space="preserve">) якщо: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ці об’єкти розміщені в створі червоних ліній, встановлених затвердженою містобудівною документацією (планом червоних ліній в тому числі до детальних планів територій або проектів забудови, а при відсутності цих документів – параметрами вулиць, закладеними в генеральному плані);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ці об’єкти мають вид використання, який не міститься в списку переважних та супутніх у відповідній територіальній зоні; </w:t>
      </w:r>
    </w:p>
    <w:p w:rsidR="009E787A" w:rsidRPr="007677EC" w:rsidRDefault="009E787A" w:rsidP="00594FE4">
      <w:pPr>
        <w:pStyle w:val="a4"/>
        <w:numPr>
          <w:ilvl w:val="0"/>
          <w:numId w:val="30"/>
        </w:numPr>
        <w:spacing w:after="0"/>
        <w:ind w:left="709"/>
        <w:jc w:val="both"/>
        <w:rPr>
          <w:rFonts w:ascii="Times New Roman" w:hAnsi="Times New Roman" w:cs="Times New Roman"/>
          <w:bCs/>
          <w:sz w:val="25"/>
          <w:szCs w:val="25"/>
        </w:rPr>
      </w:pPr>
      <w:r w:rsidRPr="007677EC">
        <w:rPr>
          <w:rFonts w:ascii="Times New Roman" w:hAnsi="Times New Roman" w:cs="Times New Roman"/>
          <w:bCs/>
          <w:sz w:val="25"/>
          <w:szCs w:val="25"/>
        </w:rPr>
        <w:t xml:space="preserve">мають параметри відмінні від встановлених </w:t>
      </w:r>
      <w:proofErr w:type="spellStart"/>
      <w:r w:rsidRPr="007677EC">
        <w:rPr>
          <w:rFonts w:ascii="Times New Roman" w:hAnsi="Times New Roman" w:cs="Times New Roman"/>
          <w:bCs/>
          <w:sz w:val="25"/>
          <w:szCs w:val="25"/>
        </w:rPr>
        <w:t>Зонінгом</w:t>
      </w:r>
      <w:proofErr w:type="spellEnd"/>
      <w:r w:rsidRPr="007677EC">
        <w:rPr>
          <w:rFonts w:ascii="Times New Roman" w:hAnsi="Times New Roman" w:cs="Times New Roman"/>
          <w:bCs/>
          <w:sz w:val="25"/>
          <w:szCs w:val="25"/>
        </w:rPr>
        <w:t xml:space="preserve"> відповідно до конкретних територіальних зон. </w:t>
      </w:r>
    </w:p>
    <w:p w:rsidR="009E787A" w:rsidRPr="007677EC" w:rsidRDefault="009E787A" w:rsidP="009D481E">
      <w:pPr>
        <w:pStyle w:val="Default"/>
        <w:spacing w:line="276" w:lineRule="auto"/>
        <w:ind w:firstLine="425"/>
        <w:contextualSpacing/>
        <w:jc w:val="both"/>
        <w:rPr>
          <w:bCs/>
          <w:color w:val="auto"/>
          <w:sz w:val="25"/>
          <w:szCs w:val="25"/>
        </w:rPr>
      </w:pPr>
      <w:r w:rsidRPr="007677EC">
        <w:rPr>
          <w:bCs/>
          <w:color w:val="auto"/>
          <w:sz w:val="25"/>
          <w:szCs w:val="25"/>
        </w:rPr>
        <w:t xml:space="preserve">Таким об'єктам рішенням </w:t>
      </w:r>
      <w:r w:rsidR="00B72E49">
        <w:rPr>
          <w:bCs/>
          <w:color w:val="auto"/>
          <w:sz w:val="25"/>
          <w:szCs w:val="25"/>
        </w:rPr>
        <w:t>селищної</w:t>
      </w:r>
      <w:r w:rsidRPr="007677EC">
        <w:rPr>
          <w:bCs/>
          <w:color w:val="auto"/>
          <w:sz w:val="25"/>
          <w:szCs w:val="25"/>
        </w:rPr>
        <w:t xml:space="preserve"> ради за пропозицією уповноваженого органу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 може бути надано статус «вимушеної невідповідності вимогам </w:t>
      </w:r>
      <w:proofErr w:type="spellStart"/>
      <w:r w:rsidRPr="007677EC">
        <w:rPr>
          <w:bCs/>
          <w:color w:val="auto"/>
          <w:sz w:val="25"/>
          <w:szCs w:val="25"/>
        </w:rPr>
        <w:t>Зонінгу</w:t>
      </w:r>
      <w:proofErr w:type="spellEnd"/>
      <w:r w:rsidRPr="007677EC">
        <w:rPr>
          <w:bCs/>
          <w:color w:val="auto"/>
          <w:sz w:val="25"/>
          <w:szCs w:val="25"/>
        </w:rPr>
        <w:t xml:space="preserve">». </w:t>
      </w:r>
    </w:p>
    <w:p w:rsidR="009E787A" w:rsidRPr="007677EC" w:rsidRDefault="009E787A" w:rsidP="009D481E">
      <w:pPr>
        <w:pStyle w:val="Default"/>
        <w:spacing w:line="276" w:lineRule="auto"/>
        <w:ind w:firstLine="425"/>
        <w:contextualSpacing/>
        <w:jc w:val="both"/>
        <w:rPr>
          <w:bCs/>
          <w:color w:val="auto"/>
          <w:sz w:val="25"/>
          <w:szCs w:val="25"/>
        </w:rPr>
      </w:pPr>
      <w:r w:rsidRPr="007677EC">
        <w:rPr>
          <w:bCs/>
          <w:color w:val="auto"/>
          <w:sz w:val="25"/>
          <w:szCs w:val="25"/>
        </w:rPr>
        <w:t xml:space="preserve">Статус «вимушеної невідповідності вимогам </w:t>
      </w:r>
      <w:proofErr w:type="spellStart"/>
      <w:r w:rsidRPr="007677EC">
        <w:rPr>
          <w:bCs/>
          <w:color w:val="auto"/>
          <w:sz w:val="25"/>
          <w:szCs w:val="25"/>
        </w:rPr>
        <w:t>Зонінгу</w:t>
      </w:r>
      <w:proofErr w:type="spellEnd"/>
      <w:r w:rsidRPr="007677EC">
        <w:rPr>
          <w:bCs/>
          <w:color w:val="auto"/>
          <w:sz w:val="25"/>
          <w:szCs w:val="25"/>
        </w:rPr>
        <w:t xml:space="preserve">» може бути надано рішенням </w:t>
      </w:r>
      <w:r w:rsidR="00B72E49">
        <w:rPr>
          <w:bCs/>
          <w:color w:val="auto"/>
          <w:sz w:val="25"/>
          <w:szCs w:val="25"/>
        </w:rPr>
        <w:t>селищної</w:t>
      </w:r>
      <w:r w:rsidRPr="007677EC">
        <w:rPr>
          <w:bCs/>
          <w:color w:val="auto"/>
          <w:sz w:val="25"/>
          <w:szCs w:val="25"/>
        </w:rPr>
        <w:t xml:space="preserve"> ради за пропозицією уповноваженого органу архітектури та містобудування </w:t>
      </w:r>
      <w:r w:rsidR="00AE7592">
        <w:rPr>
          <w:bCs/>
          <w:color w:val="auto"/>
          <w:sz w:val="25"/>
          <w:szCs w:val="25"/>
        </w:rPr>
        <w:t>Борівської</w:t>
      </w:r>
      <w:r w:rsidRPr="007677EC">
        <w:rPr>
          <w:bCs/>
          <w:color w:val="auto"/>
          <w:sz w:val="25"/>
          <w:szCs w:val="25"/>
        </w:rPr>
        <w:t xml:space="preserve"> районної державної адміністрації виробничим підприємствам або іншим об’єктам, санітарно-захисні зони яких розповсюджуються за межі території підприємств і наносять значну шкоду власникам нерухомого майна, яке розміщене на суміжних територіях.</w:t>
      </w:r>
    </w:p>
    <w:p w:rsidR="00085E52" w:rsidRPr="007677EC" w:rsidRDefault="000431EB" w:rsidP="009D481E">
      <w:pPr>
        <w:pStyle w:val="Default"/>
        <w:spacing w:line="276" w:lineRule="auto"/>
        <w:ind w:firstLine="425"/>
        <w:contextualSpacing/>
        <w:jc w:val="both"/>
        <w:rPr>
          <w:bCs/>
          <w:color w:val="auto"/>
          <w:sz w:val="25"/>
          <w:szCs w:val="25"/>
        </w:rPr>
      </w:pPr>
      <w:r w:rsidRPr="007677EC">
        <w:rPr>
          <w:bCs/>
          <w:color w:val="auto"/>
          <w:sz w:val="25"/>
          <w:szCs w:val="25"/>
        </w:rPr>
        <w:tab/>
      </w:r>
    </w:p>
    <w:sectPr w:rsidR="00085E52" w:rsidRPr="007677EC" w:rsidSect="004650C1">
      <w:pgSz w:w="11906" w:h="16838"/>
      <w:pgMar w:top="850" w:right="566" w:bottom="1276" w:left="1418" w:header="708" w:footer="1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7C38" w:rsidRDefault="00F97C38" w:rsidP="000118F3">
      <w:pPr>
        <w:spacing w:after="0" w:line="240" w:lineRule="auto"/>
      </w:pPr>
      <w:r>
        <w:separator/>
      </w:r>
    </w:p>
  </w:endnote>
  <w:endnote w:type="continuationSeparator" w:id="0">
    <w:p w:rsidR="00F97C38" w:rsidRDefault="00F97C38" w:rsidP="000118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ISOCPEUR">
    <w:panose1 w:val="020B0604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ungsuh">
    <w:panose1 w:val="00000000000000000000"/>
    <w:charset w:val="81"/>
    <w:family w:val="roman"/>
    <w:notTrueType/>
    <w:pitch w:val="variable"/>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8187164"/>
      <w:docPartObj>
        <w:docPartGallery w:val="Page Numbers (Bottom of Page)"/>
        <w:docPartUnique/>
      </w:docPartObj>
    </w:sdtPr>
    <w:sdtEndPr/>
    <w:sdtContent>
      <w:p w:rsidR="00F97C38" w:rsidRDefault="00F97C38" w:rsidP="004650C1">
        <w:pPr>
          <w:pStyle w:val="a8"/>
          <w:ind w:right="-142"/>
          <w:jc w:val="right"/>
        </w:pPr>
        <w:r>
          <w:rPr>
            <w:lang w:val="uk-UA"/>
          </w:rPr>
          <w:t xml:space="preserve"> </w:t>
        </w:r>
        <w:r>
          <w:fldChar w:fldCharType="begin"/>
        </w:r>
        <w:r>
          <w:instrText>PAGE   \* MERGEFORMAT</w:instrText>
        </w:r>
        <w:r>
          <w:fldChar w:fldCharType="separate"/>
        </w:r>
        <w:r w:rsidR="00036951">
          <w:rPr>
            <w:noProof/>
          </w:rPr>
          <w:t>2</w:t>
        </w:r>
        <w:r>
          <w:fldChar w:fldCharType="end"/>
        </w:r>
      </w:p>
    </w:sdtContent>
  </w:sdt>
  <w:p w:rsidR="00F97C38" w:rsidRPr="00AA2FC2" w:rsidRDefault="00F97C38">
    <w:pPr>
      <w:pStyle w:val="a8"/>
      <w:rPr>
        <w:b/>
        <w:bCs/>
        <w:color w:val="FFFFFF"/>
        <w:sz w:val="20"/>
        <w:lang w:val="uk-UA"/>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7C38" w:rsidRDefault="00F97C38" w:rsidP="000118F3">
      <w:pPr>
        <w:spacing w:after="0" w:line="240" w:lineRule="auto"/>
      </w:pPr>
      <w:r>
        <w:separator/>
      </w:r>
    </w:p>
  </w:footnote>
  <w:footnote w:type="continuationSeparator" w:id="0">
    <w:p w:rsidR="00F97C38" w:rsidRDefault="00F97C38" w:rsidP="000118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7C38" w:rsidRDefault="00F97C38" w:rsidP="004650C1">
    <w:pPr>
      <w:pStyle w:val="ac"/>
      <w:jc w:val="right"/>
    </w:pPr>
    <w:r>
      <w:rPr>
        <w:noProof/>
        <w:lang w:val="en-US"/>
      </w:rPr>
      <mc:AlternateContent>
        <mc:Choice Requires="wpg">
          <w:drawing>
            <wp:anchor distT="0" distB="0" distL="114300" distR="114300" simplePos="0" relativeHeight="251657216" behindDoc="0" locked="0" layoutInCell="1" allowOverlap="1" wp14:anchorId="2F2CC852" wp14:editId="640DC170">
              <wp:simplePos x="0" y="0"/>
              <wp:positionH relativeFrom="page">
                <wp:posOffset>768350</wp:posOffset>
              </wp:positionH>
              <wp:positionV relativeFrom="page">
                <wp:posOffset>172029</wp:posOffset>
              </wp:positionV>
              <wp:extent cx="6599583" cy="10508912"/>
              <wp:effectExtent l="0" t="0" r="29845" b="6985"/>
              <wp:wrapNone/>
              <wp:docPr id="2" name="Группа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9583" cy="10508912"/>
                        <a:chOff x="1134" y="0"/>
                        <a:chExt cx="10490" cy="16556"/>
                      </a:xfrm>
                    </wpg:grpSpPr>
                    <wps:wsp>
                      <wps:cNvPr id="3"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txbxContent>
                      </wps:txbx>
                      <wps:bodyPr rot="0" vert="horz" wrap="square" lIns="0" tIns="18000" rIns="0" bIns="0" anchor="t" anchorCtr="0" upright="1">
                        <a:noAutofit/>
                      </wps:bodyPr>
                    </wps:wsp>
                    <wps:wsp>
                      <wps:cNvPr id="4" name="Text Box 3"/>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izme"/>
                            </w:pPr>
                            <w:r>
                              <w:rPr>
                                <w:lang w:val="uk-UA"/>
                              </w:rPr>
                              <w:t>І</w:t>
                            </w:r>
                            <w:proofErr w:type="spellStart"/>
                            <w:r>
                              <w:t>зм</w:t>
                            </w:r>
                            <w:proofErr w:type="spellEnd"/>
                            <w:r>
                              <w:t>.</w:t>
                            </w:r>
                          </w:p>
                        </w:txbxContent>
                      </wps:txbx>
                      <wps:bodyPr rot="0" vert="horz" wrap="square" lIns="0" tIns="18000" rIns="0" bIns="0" anchor="t" anchorCtr="0" upright="1">
                        <a:noAutofit/>
                      </wps:bodyPr>
                    </wps:wsp>
                    <wps:wsp>
                      <wps:cNvPr id="5"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txbxContent>
                      </wps:txbx>
                      <wps:bodyPr rot="0" vert="horz" wrap="square" lIns="0" tIns="18000" rIns="0" bIns="0" anchor="t" anchorCtr="0" upright="1">
                        <a:noAutofit/>
                      </wps:bodyPr>
                    </wps:wsp>
                    <wps:wsp>
                      <wps:cNvPr id="6" name="Text Box 5"/>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Pr="001C37AC" w:rsidRDefault="00F97C38" w:rsidP="008709F7">
                            <w:pPr>
                              <w:pStyle w:val="Twordizme"/>
                              <w:rPr>
                                <w:szCs w:val="20"/>
                                <w:lang w:val="uk-UA"/>
                              </w:rPr>
                            </w:pPr>
                            <w:r>
                              <w:rPr>
                                <w:lang w:val="uk-UA"/>
                              </w:rPr>
                              <w:t>Кіл.</w:t>
                            </w:r>
                          </w:p>
                        </w:txbxContent>
                      </wps:txbx>
                      <wps:bodyPr rot="0" vert="horz" wrap="square" lIns="0" tIns="18000" rIns="0" bIns="0" anchor="t" anchorCtr="0" upright="1">
                        <a:noAutofit/>
                      </wps:bodyPr>
                    </wps:wsp>
                    <wps:wsp>
                      <wps:cNvPr id="7"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izme"/>
                            </w:pPr>
                          </w:p>
                        </w:txbxContent>
                      </wps:txbx>
                      <wps:bodyPr rot="0" vert="horz" wrap="square" lIns="0" tIns="18000" rIns="0" bIns="0" anchor="t" anchorCtr="0" upright="1">
                        <a:noAutofit/>
                      </wps:bodyPr>
                    </wps:wsp>
                    <wps:wsp>
                      <wps:cNvPr id="8" name="Text Box 7"/>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izme"/>
                              <w:rPr>
                                <w:szCs w:val="20"/>
                              </w:rPr>
                            </w:pPr>
                            <w:r>
                              <w:t>№ док.</w:t>
                            </w:r>
                          </w:p>
                        </w:txbxContent>
                      </wps:txbx>
                      <wps:bodyPr rot="0" vert="horz" wrap="square" lIns="0" tIns="18000" rIns="0" bIns="0" anchor="t" anchorCtr="0" upright="1">
                        <a:noAutofit/>
                      </wps:bodyPr>
                    </wps:wsp>
                    <wps:wsp>
                      <wps:cNvPr id="9" name="Text Box 8"/>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date"/>
                            </w:pPr>
                          </w:p>
                        </w:txbxContent>
                      </wps:txbx>
                      <wps:bodyPr rot="0" vert="horz" wrap="square" lIns="0" tIns="18000" rIns="0" bIns="0" anchor="t" anchorCtr="0" upright="1">
                        <a:noAutofit/>
                      </wps:bodyPr>
                    </wps:wsp>
                    <wps:wsp>
                      <wps:cNvPr id="10" name="Text Box 9"/>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wps:wsp>
                      <wps:cNvPr id="11"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rPr>
                                <w:szCs w:val="16"/>
                              </w:rPr>
                            </w:pPr>
                          </w:p>
                        </w:txbxContent>
                      </wps:txbx>
                      <wps:bodyPr rot="0" vert="horz" wrap="square" lIns="0" tIns="18000" rIns="0" bIns="0" anchor="t" anchorCtr="0" upright="1">
                        <a:noAutofit/>
                      </wps:bodyPr>
                    </wps:wsp>
                    <wps:wsp>
                      <wps:cNvPr id="12" name="Text Box 11"/>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pPr>
                              <w:pStyle w:val="Twordizme"/>
                            </w:pPr>
                            <w:r>
                              <w:t>Дата</w:t>
                            </w:r>
                          </w:p>
                        </w:txbxContent>
                      </wps:txbx>
                      <wps:bodyPr rot="0" vert="horz" wrap="square" lIns="0" tIns="18000" rIns="0" bIns="0" anchor="t" anchorCtr="0" upright="1">
                        <a:noAutofit/>
                      </wps:bodyPr>
                    </wps:wsp>
                    <wps:wsp>
                      <wps:cNvPr id="13" name="tbxOboz"/>
                      <wps:cNvSpPr txBox="1">
                        <a:spLocks noChangeArrowheads="1"/>
                      </wps:cNvSpPr>
                      <wps:spPr bwMode="auto">
                        <a:xfrm>
                          <a:off x="5160" y="15649"/>
                          <a:ext cx="569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C38" w:rsidRPr="001C37AC" w:rsidRDefault="00F97C38" w:rsidP="008709F7">
                            <w:pPr>
                              <w:jc w:val="center"/>
                              <w:rPr>
                                <w:rFonts w:ascii="Times New Roman" w:hAnsi="Times New Roman" w:cs="Times New Roman"/>
                                <w:sz w:val="32"/>
                                <w:szCs w:val="32"/>
                              </w:rPr>
                            </w:pPr>
                            <w:r w:rsidRPr="001C37AC">
                              <w:rPr>
                                <w:rFonts w:ascii="Times New Roman" w:hAnsi="Times New Roman" w:cs="Times New Roman"/>
                                <w:sz w:val="32"/>
                                <w:szCs w:val="32"/>
                              </w:rPr>
                              <w:t>ГП</w:t>
                            </w:r>
                            <w:r w:rsidRPr="001C37AC">
                              <w:rPr>
                                <w:rFonts w:ascii="Times New Roman" w:hAnsi="Times New Roman" w:cs="Times New Roman"/>
                                <w:i/>
                                <w:sz w:val="32"/>
                                <w:szCs w:val="32"/>
                              </w:rPr>
                              <w:t>-</w:t>
                            </w:r>
                            <w:r>
                              <w:rPr>
                                <w:rFonts w:ascii="Times New Roman" w:hAnsi="Times New Roman" w:cs="Times New Roman"/>
                                <w:i/>
                                <w:sz w:val="32"/>
                                <w:szCs w:val="32"/>
                              </w:rPr>
                              <w:t>07</w:t>
                            </w:r>
                            <w:r w:rsidRPr="001C37AC">
                              <w:rPr>
                                <w:rFonts w:ascii="Times New Roman" w:hAnsi="Times New Roman" w:cs="Times New Roman"/>
                                <w:i/>
                                <w:sz w:val="32"/>
                                <w:szCs w:val="32"/>
                              </w:rPr>
                              <w:t>-201</w:t>
                            </w:r>
                            <w:r>
                              <w:rPr>
                                <w:rFonts w:ascii="Times New Roman" w:hAnsi="Times New Roman" w:cs="Times New Roman"/>
                                <w:i/>
                                <w:sz w:val="32"/>
                                <w:szCs w:val="32"/>
                              </w:rPr>
                              <w:t>8/</w:t>
                            </w:r>
                            <w:r w:rsidRPr="001C37AC">
                              <w:rPr>
                                <w:rFonts w:ascii="Times New Roman" w:hAnsi="Times New Roman" w:cs="Times New Roman"/>
                                <w:i/>
                                <w:sz w:val="32"/>
                                <w:szCs w:val="32"/>
                              </w:rPr>
                              <w:t>З</w:t>
                            </w:r>
                          </w:p>
                        </w:txbxContent>
                      </wps:txbx>
                      <wps:bodyPr rot="0" vert="horz" wrap="square" lIns="91440" tIns="0" rIns="91440" bIns="0" anchor="t" anchorCtr="0" upright="1">
                        <a:noAutofit/>
                      </wps:bodyPr>
                    </wps:wsp>
                    <wps:wsp>
                      <wps:cNvPr id="14" name="Text Box 13"/>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Pr="001C37AC" w:rsidRDefault="00F97C38" w:rsidP="001C37AC">
                            <w:pPr>
                              <w:pStyle w:val="Twordizme"/>
                              <w:rPr>
                                <w:lang w:val="uk-UA"/>
                              </w:rPr>
                            </w:pPr>
                            <w:r>
                              <w:rPr>
                                <w:lang w:val="uk-UA"/>
                              </w:rPr>
                              <w:t>Аркуш</w:t>
                            </w:r>
                          </w:p>
                          <w:p w:rsidR="00F97C38" w:rsidRDefault="00F97C38" w:rsidP="008709F7">
                            <w:pPr>
                              <w:rPr>
                                <w:szCs w:val="18"/>
                              </w:rPr>
                            </w:pPr>
                          </w:p>
                        </w:txbxContent>
                      </wps:txbx>
                      <wps:bodyPr rot="0" vert="horz" wrap="square" lIns="0" tIns="36000" rIns="0" bIns="0" anchor="t" anchorCtr="0" upright="1">
                        <a:noAutofit/>
                      </wps:bodyPr>
                    </wps:wsp>
                    <wps:wsp>
                      <wps:cNvPr id="15"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Pr="00F07584" w:rsidRDefault="00F97C38" w:rsidP="008709F7">
                            <w:pPr>
                              <w:rPr>
                                <w:sz w:val="16"/>
                                <w:szCs w:val="16"/>
                              </w:rPr>
                            </w:pPr>
                          </w:p>
                        </w:txbxContent>
                      </wps:txbx>
                      <wps:bodyPr rot="0" vert="horz" wrap="square" lIns="0" tIns="0" rIns="0" bIns="0" anchor="t" anchorCtr="0" upright="1">
                        <a:noAutofit/>
                      </wps:bodyPr>
                    </wps:wsp>
                    <wps:wsp>
                      <wps:cNvPr id="22" name="Line 21"/>
                      <wps:cNvCnPr/>
                      <wps:spPr bwMode="auto">
                        <a:xfrm>
                          <a:off x="1134" y="0"/>
                          <a:ext cx="0" cy="16273"/>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3" name="Line 22"/>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4" name="Line 23"/>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5" name="Line 24"/>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6" name="Line 25"/>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29" name="Line 28"/>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0" name="Text Box 29"/>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97C38" w:rsidRDefault="00F97C38" w:rsidP="008709F7">
                            <w:pPr>
                              <w:pStyle w:val="Twordcopyformat"/>
                            </w:pPr>
                          </w:p>
                        </w:txbxContent>
                      </wps:txbx>
                      <wps:bodyPr rot="0" vert="horz" wrap="square" lIns="0" tIns="0" rIns="0" bIns="0" anchor="t" anchorCtr="0" upright="1">
                        <a:noAutofit/>
                      </wps:bodyPr>
                    </wps:wsp>
                    <wps:wsp>
                      <wps:cNvPr id="31"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rsidR="00F97C38" w:rsidRDefault="00F97C38" w:rsidP="008709F7">
                            <w:pPr>
                              <w:pStyle w:val="Twordcopyformat"/>
                            </w:pPr>
                          </w:p>
                        </w:txbxContent>
                      </wps:txbx>
                      <wps:bodyPr rot="0" vert="horz" wrap="square" lIns="0" tIns="0" rIns="0" bIns="0" anchor="t" anchorCtr="0" upright="1">
                        <a:noAutofit/>
                      </wps:bodyPr>
                    </wps:wsp>
                    <wps:wsp>
                      <wps:cNvPr id="32" name="Text Box 31"/>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97C38" w:rsidRDefault="00F97C38" w:rsidP="008709F7">
                            <w:pPr>
                              <w:rPr>
                                <w:szCs w:val="20"/>
                              </w:rPr>
                            </w:pPr>
                          </w:p>
                        </w:txbxContent>
                      </wps:txbx>
                      <wps:bodyPr rot="0" vert="horz" wrap="square" lIns="0" tIns="0" rIns="0" bIns="0" anchor="t" anchorCtr="0" upright="1">
                        <a:noAutofit/>
                      </wps:bodyPr>
                    </wps:wsp>
                    <wps:wsp>
                      <wps:cNvPr id="33" name="Line 32"/>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4" name="Line 33"/>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5" name="Line 34"/>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36"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Default="00F97C38" w:rsidP="008709F7"/>
                        </w:txbxContent>
                      </wps:txbx>
                      <wps:bodyPr rot="0" vert="horz" wrap="square" lIns="0" tIns="18000" rIns="0" bIns="0" anchor="t" anchorCtr="0" upright="1">
                        <a:noAutofit/>
                      </wps:bodyPr>
                    </wps:wsp>
                    <wps:wsp>
                      <wps:cNvPr id="37" name="Text Box 36"/>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F97C38" w:rsidRPr="001C37AC" w:rsidRDefault="00F97C38" w:rsidP="008709F7">
                            <w:pPr>
                              <w:pStyle w:val="Twordizme"/>
                              <w:rPr>
                                <w:lang w:val="uk-UA"/>
                              </w:rPr>
                            </w:pPr>
                            <w:r>
                              <w:rPr>
                                <w:lang w:val="uk-UA"/>
                              </w:rPr>
                              <w:t>Аркуш</w:t>
                            </w:r>
                          </w:p>
                        </w:txbxContent>
                      </wps:txbx>
                      <wps:bodyPr rot="0" vert="horz" wrap="square" lIns="0" tIns="18000" rIns="0" bIns="0" anchor="t" anchorCtr="0" upright="1">
                        <a:noAutofit/>
                      </wps:bodyPr>
                    </wps:wsp>
                    <wps:wsp>
                      <wps:cNvPr id="38" name="Line 37"/>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2CC852" id="Группа 2" o:spid="_x0000_s1026" style="position:absolute;left:0;text-align:left;margin-left:60.5pt;margin-top:13.55pt;width:519.65pt;height:827.45pt;z-index:251657216;mso-position-horizontal-relative:page;mso-position-vertical-relative:page" coordorigin="1134" coordsize="1049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" filled="f" strokeweight=".5pt">
                <v:textbox inset="0,.5mm,0,0">
                  <w:txbxContent>
                    <w:p w:rsidR="00F97C38" w:rsidRDefault="00F97C38" w:rsidP="008709F7"/>
                  </w:txbxContent>
                </v:textbox>
              </v:shape>
              <v:shape id="Text Box 3"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" filled="f" strokeweight=".5pt">
                <v:textbox inset="0,.5mm,0,0">
                  <w:txbxContent>
                    <w:p w:rsidR="00F97C38" w:rsidRDefault="00F97C38" w:rsidP="008709F7">
                      <w:pPr>
                        <w:pStyle w:val="Twordizme"/>
                      </w:pPr>
                      <w:r>
                        <w:rPr>
                          <w:lang w:val="uk-UA"/>
                        </w:rPr>
                        <w:t>І</w:t>
                      </w:r>
                      <w:proofErr w:type="spellStart"/>
                      <w:r>
                        <w:t>зм</w:t>
                      </w:r>
                      <w:proofErr w:type="spellEnd"/>
                      <w:r>
                        <w:t>.</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" filled="f" strokeweight=".5pt">
                <v:textbox inset="0,.5mm,0,0">
                  <w:txbxContent>
                    <w:p w:rsidR="00F97C38" w:rsidRDefault="00F97C38" w:rsidP="008709F7"/>
                  </w:txbxContent>
                </v:textbox>
              </v:shape>
              <v:shape id="Text Box 5"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" filled="f" strokeweight=".5pt">
                <v:textbox inset="0,.5mm,0,0">
                  <w:txbxContent>
                    <w:p w:rsidR="00F97C38" w:rsidRPr="001C37AC" w:rsidRDefault="00F97C38" w:rsidP="008709F7">
                      <w:pPr>
                        <w:pStyle w:val="Twordizme"/>
                        <w:rPr>
                          <w:szCs w:val="20"/>
                          <w:lang w:val="uk-UA"/>
                        </w:rPr>
                      </w:pPr>
                      <w:r>
                        <w:rPr>
                          <w:lang w:val="uk-UA"/>
                        </w:rPr>
                        <w:t>Кіл.</w:t>
                      </w:r>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rsidR="00F97C38" w:rsidRDefault="00F97C38" w:rsidP="008709F7">
                      <w:pPr>
                        <w:pStyle w:val="Twordizme"/>
                      </w:pPr>
                    </w:p>
                  </w:txbxContent>
                </v:textbox>
              </v:shape>
              <v:shape id="Text Box 7"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rsidR="00F97C38" w:rsidRDefault="00F97C38" w:rsidP="008709F7">
                      <w:pPr>
                        <w:pStyle w:val="Twordizme"/>
                        <w:rPr>
                          <w:szCs w:val="20"/>
                        </w:rPr>
                      </w:pPr>
                      <w:r>
                        <w:t>№ док.</w:t>
                      </w:r>
                    </w:p>
                  </w:txbxContent>
                </v:textbox>
              </v:shape>
              <v:shape id="Text Box 8"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rsidR="00F97C38" w:rsidRDefault="00F97C38" w:rsidP="008709F7">
                      <w:pPr>
                        <w:pStyle w:val="Tworddate"/>
                      </w:pPr>
                    </w:p>
                  </w:txbxContent>
                </v:textbox>
              </v:shape>
              <v:shape id="Text Box 9"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" filled="f" strokeweight=".5pt">
                <v:textbox inset="0,.5mm,0,0">
                  <w:txbxContent>
                    <w:p w:rsidR="00F97C38" w:rsidRDefault="00F97C38" w:rsidP="008709F7">
                      <w:pPr>
                        <w:pStyle w:val="Twordizme"/>
                      </w:pPr>
                      <w:r>
                        <w:t>П</w:t>
                      </w:r>
                      <w:r>
                        <w:rPr>
                          <w:lang w:val="uk-UA"/>
                        </w:rPr>
                        <w:t>і</w:t>
                      </w:r>
                      <w:proofErr w:type="spellStart"/>
                      <w:r>
                        <w:t>дп</w:t>
                      </w:r>
                      <w:proofErr w:type="spellEnd"/>
                      <w:r>
                        <w:t>.</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" filled="f" strokeweight=".5pt">
                <v:textbox inset="0,.5mm,0,0">
                  <w:txbxContent>
                    <w:p w:rsidR="00F97C38" w:rsidRDefault="00F97C38" w:rsidP="008709F7">
                      <w:pPr>
                        <w:rPr>
                          <w:szCs w:val="16"/>
                        </w:rPr>
                      </w:pPr>
                    </w:p>
                  </w:txbxContent>
                </v:textbox>
              </v:shape>
              <v:shape id="Text Box 11"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" filled="f" strokeweight=".5pt">
                <v:textbox inset="0,.5mm,0,0">
                  <w:txbxContent>
                    <w:p w:rsidR="00F97C38" w:rsidRDefault="00F97C38" w:rsidP="008709F7">
                      <w:pPr>
                        <w:pStyle w:val="Twordizme"/>
                      </w:pPr>
                      <w:r>
                        <w:t>Дата</w:t>
                      </w:r>
                    </w:p>
                  </w:txbxContent>
                </v:textbox>
              </v:shape>
              <v:shape id="tbxOboz" o:spid="_x0000_s1037" type="#_x0000_t202" style="position:absolute;left:5160;top:15649;width:5698;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" filled="f" stroked="f">
                <v:textbox inset=",0,,0">
                  <w:txbxContent>
                    <w:p w:rsidR="00F97C38" w:rsidRPr="001C37AC" w:rsidRDefault="00F97C38" w:rsidP="008709F7">
                      <w:pPr>
                        <w:jc w:val="center"/>
                        <w:rPr>
                          <w:rFonts w:ascii="Times New Roman" w:hAnsi="Times New Roman" w:cs="Times New Roman"/>
                          <w:sz w:val="32"/>
                          <w:szCs w:val="32"/>
                        </w:rPr>
                      </w:pPr>
                      <w:r w:rsidRPr="001C37AC">
                        <w:rPr>
                          <w:rFonts w:ascii="Times New Roman" w:hAnsi="Times New Roman" w:cs="Times New Roman"/>
                          <w:sz w:val="32"/>
                          <w:szCs w:val="32"/>
                        </w:rPr>
                        <w:t>ГП</w:t>
                      </w:r>
                      <w:r w:rsidRPr="001C37AC">
                        <w:rPr>
                          <w:rFonts w:ascii="Times New Roman" w:hAnsi="Times New Roman" w:cs="Times New Roman"/>
                          <w:i/>
                          <w:sz w:val="32"/>
                          <w:szCs w:val="32"/>
                        </w:rPr>
                        <w:t>-</w:t>
                      </w:r>
                      <w:r>
                        <w:rPr>
                          <w:rFonts w:ascii="Times New Roman" w:hAnsi="Times New Roman" w:cs="Times New Roman"/>
                          <w:i/>
                          <w:sz w:val="32"/>
                          <w:szCs w:val="32"/>
                        </w:rPr>
                        <w:t>07</w:t>
                      </w:r>
                      <w:r w:rsidRPr="001C37AC">
                        <w:rPr>
                          <w:rFonts w:ascii="Times New Roman" w:hAnsi="Times New Roman" w:cs="Times New Roman"/>
                          <w:i/>
                          <w:sz w:val="32"/>
                          <w:szCs w:val="32"/>
                        </w:rPr>
                        <w:t>-201</w:t>
                      </w:r>
                      <w:r>
                        <w:rPr>
                          <w:rFonts w:ascii="Times New Roman" w:hAnsi="Times New Roman" w:cs="Times New Roman"/>
                          <w:i/>
                          <w:sz w:val="32"/>
                          <w:szCs w:val="32"/>
                        </w:rPr>
                        <w:t>8/</w:t>
                      </w:r>
                      <w:r w:rsidRPr="001C37AC">
                        <w:rPr>
                          <w:rFonts w:ascii="Times New Roman" w:hAnsi="Times New Roman" w:cs="Times New Roman"/>
                          <w:i/>
                          <w:sz w:val="32"/>
                          <w:szCs w:val="32"/>
                        </w:rPr>
                        <w:t>З</w:t>
                      </w:r>
                    </w:p>
                  </w:txbxContent>
                </v:textbox>
              </v:shape>
              <v:shape id="Text Box 13"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" filled="f" strokeweight="1.5pt">
                <v:textbox inset="0,1mm,0,0">
                  <w:txbxContent>
                    <w:p w:rsidR="00F97C38" w:rsidRPr="001C37AC" w:rsidRDefault="00F97C38" w:rsidP="001C37AC">
                      <w:pPr>
                        <w:pStyle w:val="Twordizme"/>
                        <w:rPr>
                          <w:lang w:val="uk-UA"/>
                        </w:rPr>
                      </w:pPr>
                      <w:r>
                        <w:rPr>
                          <w:lang w:val="uk-UA"/>
                        </w:rPr>
                        <w:t>Аркуш</w:t>
                      </w:r>
                    </w:p>
                    <w:p w:rsidR="00F97C38" w:rsidRDefault="00F97C38" w:rsidP="008709F7">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" filled="f" strokeweight="1.5pt">
                <v:textbox inset="0,0,0,0">
                  <w:txbxContent>
                    <w:p w:rsidR="00F97C38" w:rsidRPr="00F07584" w:rsidRDefault="00F97C38" w:rsidP="008709F7">
                      <w:pPr>
                        <w:rPr>
                          <w:sz w:val="16"/>
                          <w:szCs w:val="16"/>
                        </w:rPr>
                      </w:pPr>
                    </w:p>
                  </w:txbxContent>
                </v:textbox>
              </v:shape>
              <v:line id="Line 21" o:spid="_x0000_s1040" style="position:absolute;visibility:visible;mso-wrap-style:square" from="1134,0" to="1134,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" strokeweight="1.5pt"/>
              <v:line id="Line 22" o:spid="_x0000_s1041"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" strokeweight="1.5pt"/>
              <v:line id="Line 23" o:spid="_x0000_s1042"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" strokeweight="1.5pt"/>
              <v:line id="Line 24" o:spid="_x0000_s1043"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" strokeweight="1.5pt"/>
              <v:line id="Line 25" o:spid="_x0000_s1044"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" strokeweight="1.5pt"/>
              <v:line id="Line 26" o:spid="_x0000_s1045"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" strokeweight="1.5pt"/>
              <v:line id="Line 27" o:spid="_x0000_s1046"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" strokeweight="1.5pt"/>
              <v:line id="Line 28" o:spid="_x0000_s1047"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" strokeweight="1.5pt"/>
              <v:shape id="Text Box 29" o:spid="_x0000_s1048"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" filled="f" stroked="f" strokeweight="1.5pt">
                <v:textbox inset="0,0,0,0">
                  <w:txbxContent>
                    <w:p w:rsidR="00F97C38" w:rsidRDefault="00F97C38" w:rsidP="008709F7">
                      <w:pPr>
                        <w:pStyle w:val="Twordcopyformat"/>
                      </w:pPr>
                    </w:p>
                  </w:txbxContent>
                </v:textbox>
              </v:shape>
              <v:shape id="tbxFrmt" o:spid="_x0000_s1049"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" filled="f" stroked="f" strokeweight="1.5pt">
                <v:textbox inset="0,0,0,0">
                  <w:txbxContent>
                    <w:p w:rsidR="00F97C38" w:rsidRDefault="00F97C38" w:rsidP="008709F7">
                      <w:pPr>
                        <w:pStyle w:val="Twordcopyformat"/>
                      </w:pPr>
                    </w:p>
                  </w:txbxContent>
                </v:textbox>
              </v:shape>
              <v:shape id="Text Box 31" o:spid="_x0000_s1050"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U7wwAAANsAAAAPAAAAZHJzL2Rvd25yZXYueG1sRI9Ba8JA&#10;FITvQv/D8gredKOC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wRLFO8MAAADbAAAADwAA&#10;AAAAAAAAAAAAAAAHAgAAZHJzL2Rvd25yZXYueG1sUEsFBgAAAAADAAMAtwAAAPcCAAAAAA==&#10;" filled="f" stroked="f">
                <v:textbox inset="0,0,0,0">
                  <w:txbxContent>
                    <w:p w:rsidR="00F97C38" w:rsidRDefault="00F97C38" w:rsidP="008709F7">
                      <w:pPr>
                        <w:rPr>
                          <w:szCs w:val="20"/>
                        </w:rPr>
                      </w:pPr>
                    </w:p>
                  </w:txbxContent>
                </v:textbox>
              </v:shape>
              <v:line id="Line 32" o:spid="_x0000_s1051"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" strokeweight="1.5pt"/>
              <v:line id="Line 33" o:spid="_x0000_s1052"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" strokeweight="1.5pt"/>
              <v:line id="Line 34" o:spid="_x0000_s1053"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" strokeweight="1.5pt"/>
              <v:shape id="tbxIzml" o:spid="_x0000_s1054"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" filled="f" strokeweight=".5pt">
                <v:textbox inset="0,.5mm,0,0">
                  <w:txbxContent>
                    <w:p w:rsidR="00F97C38" w:rsidRDefault="00F97C38" w:rsidP="008709F7"/>
                  </w:txbxContent>
                </v:textbox>
              </v:shape>
              <v:shape id="Text Box 36" o:spid="_x0000_s1055"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" filled="f" strokeweight=".5pt">
                <v:textbox inset="0,.5mm,0,0">
                  <w:txbxContent>
                    <w:p w:rsidR="00F97C38" w:rsidRPr="001C37AC" w:rsidRDefault="00F97C38" w:rsidP="008709F7">
                      <w:pPr>
                        <w:pStyle w:val="Twordizme"/>
                        <w:rPr>
                          <w:lang w:val="uk-UA"/>
                        </w:rPr>
                      </w:pPr>
                      <w:r>
                        <w:rPr>
                          <w:lang w:val="uk-UA"/>
                        </w:rPr>
                        <w:t>Аркуш</w:t>
                      </w:r>
                    </w:p>
                  </w:txbxContent>
                </v:textbox>
              </v:shape>
              <v:line id="Line 37" o:spid="_x0000_s1056"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" strokeweight="1.5pt"/>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3604"/>
    <w:multiLevelType w:val="hybridMultilevel"/>
    <w:tmpl w:val="009241C6"/>
    <w:lvl w:ilvl="0" w:tplc="E102B358">
      <w:start w:val="3"/>
      <w:numFmt w:val="bullet"/>
      <w:lvlText w:val="-"/>
      <w:lvlJc w:val="left"/>
      <w:pPr>
        <w:ind w:left="1146" w:hanging="360"/>
      </w:pPr>
      <w:rPr>
        <w:rFonts w:ascii="Calibri" w:eastAsiaTheme="minorHAnsi" w:hAnsi="Calibri" w:cs="Calibri"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 w15:restartNumberingAfterBreak="0">
    <w:nsid w:val="0319049E"/>
    <w:multiLevelType w:val="hybridMultilevel"/>
    <w:tmpl w:val="E758A7C6"/>
    <w:lvl w:ilvl="0" w:tplc="4CF4C3FE">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05484433"/>
    <w:multiLevelType w:val="hybridMultilevel"/>
    <w:tmpl w:val="E8BAE4E6"/>
    <w:lvl w:ilvl="0" w:tplc="4CF4C3FE">
      <w:start w:val="1"/>
      <w:numFmt w:val="bullet"/>
      <w:lvlText w:val=""/>
      <w:lvlJc w:val="left"/>
      <w:pPr>
        <w:ind w:left="1855"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15:restartNumberingAfterBreak="0">
    <w:nsid w:val="072C51B8"/>
    <w:multiLevelType w:val="hybridMultilevel"/>
    <w:tmpl w:val="9250A5F4"/>
    <w:lvl w:ilvl="0" w:tplc="CA14E6C4">
      <w:start w:val="1"/>
      <w:numFmt w:val="bullet"/>
      <w:lvlText w:val=""/>
      <w:lvlJc w:val="left"/>
      <w:pPr>
        <w:ind w:left="1145" w:hanging="360"/>
      </w:pPr>
      <w:rPr>
        <w:rFonts w:ascii="Symbol" w:hAnsi="Symbol" w:hint="default"/>
        <w:sz w:val="20"/>
        <w:szCs w:val="20"/>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4" w15:restartNumberingAfterBreak="0">
    <w:nsid w:val="091A495B"/>
    <w:multiLevelType w:val="hybridMultilevel"/>
    <w:tmpl w:val="C4441BF8"/>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5" w15:restartNumberingAfterBreak="0">
    <w:nsid w:val="0AE06C15"/>
    <w:multiLevelType w:val="hybridMultilevel"/>
    <w:tmpl w:val="93105FBA"/>
    <w:lvl w:ilvl="0" w:tplc="709EE986">
      <w:start w:val="10"/>
      <w:numFmt w:val="bullet"/>
      <w:lvlText w:val="‒"/>
      <w:lvlJc w:val="left"/>
      <w:pPr>
        <w:ind w:left="720" w:hanging="360"/>
      </w:pPr>
      <w:rPr>
        <w:rFonts w:ascii="Times New Roman" w:hAnsi="Times New Roman" w:cs="Times New Roman" w:hint="default"/>
      </w:rPr>
    </w:lvl>
    <w:lvl w:ilvl="1" w:tplc="709EE986">
      <w:start w:val="10"/>
      <w:numFmt w:val="bullet"/>
      <w:lvlText w:val="‒"/>
      <w:lvlJc w:val="left"/>
      <w:pPr>
        <w:ind w:left="1440" w:hanging="360"/>
      </w:pPr>
      <w:rPr>
        <w:rFonts w:ascii="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10C20508"/>
    <w:multiLevelType w:val="hybridMultilevel"/>
    <w:tmpl w:val="87C651DC"/>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7" w15:restartNumberingAfterBreak="0">
    <w:nsid w:val="111E604D"/>
    <w:multiLevelType w:val="hybridMultilevel"/>
    <w:tmpl w:val="D18A369E"/>
    <w:lvl w:ilvl="0" w:tplc="CA14E6C4">
      <w:start w:val="1"/>
      <w:numFmt w:val="bullet"/>
      <w:lvlText w:val=""/>
      <w:lvlJc w:val="left"/>
      <w:pPr>
        <w:ind w:left="786" w:hanging="360"/>
      </w:pPr>
      <w:rPr>
        <w:rFonts w:ascii="Symbol" w:hAnsi="Symbol" w:hint="default"/>
        <w:sz w:val="20"/>
        <w:szCs w:val="20"/>
      </w:rPr>
    </w:lvl>
    <w:lvl w:ilvl="1" w:tplc="B72A4282">
      <w:start w:val="1"/>
      <w:numFmt w:val="decimal"/>
      <w:lvlText w:val="%2."/>
      <w:lvlJc w:val="left"/>
      <w:pPr>
        <w:ind w:left="1716" w:hanging="570"/>
      </w:pPr>
      <w:rPr>
        <w:rFonts w:hint="default"/>
      </w:r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8" w15:restartNumberingAfterBreak="0">
    <w:nsid w:val="1BF127E1"/>
    <w:multiLevelType w:val="hybridMultilevel"/>
    <w:tmpl w:val="25188536"/>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9" w15:restartNumberingAfterBreak="0">
    <w:nsid w:val="1DA920CB"/>
    <w:multiLevelType w:val="hybridMultilevel"/>
    <w:tmpl w:val="A78659D8"/>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0" w15:restartNumberingAfterBreak="0">
    <w:nsid w:val="1E1B3BDD"/>
    <w:multiLevelType w:val="hybridMultilevel"/>
    <w:tmpl w:val="952C48DC"/>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1" w15:restartNumberingAfterBreak="0">
    <w:nsid w:val="1F204C68"/>
    <w:multiLevelType w:val="hybridMultilevel"/>
    <w:tmpl w:val="D2C21D74"/>
    <w:lvl w:ilvl="0" w:tplc="CA14E6C4">
      <w:start w:val="1"/>
      <w:numFmt w:val="bullet"/>
      <w:lvlText w:val=""/>
      <w:lvlJc w:val="left"/>
      <w:pPr>
        <w:ind w:left="1145" w:hanging="360"/>
      </w:pPr>
      <w:rPr>
        <w:rFonts w:ascii="Symbol" w:hAnsi="Symbol" w:hint="default"/>
        <w:sz w:val="20"/>
        <w:szCs w:val="20"/>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12" w15:restartNumberingAfterBreak="0">
    <w:nsid w:val="21BF4367"/>
    <w:multiLevelType w:val="hybridMultilevel"/>
    <w:tmpl w:val="FF167E2A"/>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13" w15:restartNumberingAfterBreak="0">
    <w:nsid w:val="23E25F36"/>
    <w:multiLevelType w:val="hybridMultilevel"/>
    <w:tmpl w:val="AC48BC68"/>
    <w:lvl w:ilvl="0" w:tplc="709EE986">
      <w:start w:val="10"/>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24B036AE"/>
    <w:multiLevelType w:val="hybridMultilevel"/>
    <w:tmpl w:val="CAD4C7F6"/>
    <w:lvl w:ilvl="0" w:tplc="4CF4C3FE">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15:restartNumberingAfterBreak="0">
    <w:nsid w:val="289D5071"/>
    <w:multiLevelType w:val="hybridMultilevel"/>
    <w:tmpl w:val="6F021856"/>
    <w:lvl w:ilvl="0" w:tplc="709EE986">
      <w:start w:val="10"/>
      <w:numFmt w:val="bullet"/>
      <w:lvlText w:val="‒"/>
      <w:lvlJc w:val="left"/>
      <w:pPr>
        <w:ind w:left="1866" w:hanging="360"/>
      </w:pPr>
      <w:rPr>
        <w:rFonts w:ascii="Times New Roman" w:hAnsi="Times New Roman" w:cs="Times New Roman" w:hint="default"/>
      </w:rPr>
    </w:lvl>
    <w:lvl w:ilvl="1" w:tplc="04220003" w:tentative="1">
      <w:start w:val="1"/>
      <w:numFmt w:val="bullet"/>
      <w:lvlText w:val="o"/>
      <w:lvlJc w:val="left"/>
      <w:pPr>
        <w:ind w:left="2586" w:hanging="360"/>
      </w:pPr>
      <w:rPr>
        <w:rFonts w:ascii="Courier New" w:hAnsi="Courier New" w:cs="Courier New" w:hint="default"/>
      </w:rPr>
    </w:lvl>
    <w:lvl w:ilvl="2" w:tplc="04220005" w:tentative="1">
      <w:start w:val="1"/>
      <w:numFmt w:val="bullet"/>
      <w:lvlText w:val=""/>
      <w:lvlJc w:val="left"/>
      <w:pPr>
        <w:ind w:left="3306" w:hanging="360"/>
      </w:pPr>
      <w:rPr>
        <w:rFonts w:ascii="Wingdings" w:hAnsi="Wingdings" w:hint="default"/>
      </w:rPr>
    </w:lvl>
    <w:lvl w:ilvl="3" w:tplc="04220001" w:tentative="1">
      <w:start w:val="1"/>
      <w:numFmt w:val="bullet"/>
      <w:lvlText w:val=""/>
      <w:lvlJc w:val="left"/>
      <w:pPr>
        <w:ind w:left="4026" w:hanging="360"/>
      </w:pPr>
      <w:rPr>
        <w:rFonts w:ascii="Symbol" w:hAnsi="Symbol" w:hint="default"/>
      </w:rPr>
    </w:lvl>
    <w:lvl w:ilvl="4" w:tplc="04220003" w:tentative="1">
      <w:start w:val="1"/>
      <w:numFmt w:val="bullet"/>
      <w:lvlText w:val="o"/>
      <w:lvlJc w:val="left"/>
      <w:pPr>
        <w:ind w:left="4746" w:hanging="360"/>
      </w:pPr>
      <w:rPr>
        <w:rFonts w:ascii="Courier New" w:hAnsi="Courier New" w:cs="Courier New" w:hint="default"/>
      </w:rPr>
    </w:lvl>
    <w:lvl w:ilvl="5" w:tplc="04220005" w:tentative="1">
      <w:start w:val="1"/>
      <w:numFmt w:val="bullet"/>
      <w:lvlText w:val=""/>
      <w:lvlJc w:val="left"/>
      <w:pPr>
        <w:ind w:left="5466" w:hanging="360"/>
      </w:pPr>
      <w:rPr>
        <w:rFonts w:ascii="Wingdings" w:hAnsi="Wingdings" w:hint="default"/>
      </w:rPr>
    </w:lvl>
    <w:lvl w:ilvl="6" w:tplc="04220001" w:tentative="1">
      <w:start w:val="1"/>
      <w:numFmt w:val="bullet"/>
      <w:lvlText w:val=""/>
      <w:lvlJc w:val="left"/>
      <w:pPr>
        <w:ind w:left="6186" w:hanging="360"/>
      </w:pPr>
      <w:rPr>
        <w:rFonts w:ascii="Symbol" w:hAnsi="Symbol" w:hint="default"/>
      </w:rPr>
    </w:lvl>
    <w:lvl w:ilvl="7" w:tplc="04220003" w:tentative="1">
      <w:start w:val="1"/>
      <w:numFmt w:val="bullet"/>
      <w:lvlText w:val="o"/>
      <w:lvlJc w:val="left"/>
      <w:pPr>
        <w:ind w:left="6906" w:hanging="360"/>
      </w:pPr>
      <w:rPr>
        <w:rFonts w:ascii="Courier New" w:hAnsi="Courier New" w:cs="Courier New" w:hint="default"/>
      </w:rPr>
    </w:lvl>
    <w:lvl w:ilvl="8" w:tplc="04220005" w:tentative="1">
      <w:start w:val="1"/>
      <w:numFmt w:val="bullet"/>
      <w:lvlText w:val=""/>
      <w:lvlJc w:val="left"/>
      <w:pPr>
        <w:ind w:left="7626" w:hanging="360"/>
      </w:pPr>
      <w:rPr>
        <w:rFonts w:ascii="Wingdings" w:hAnsi="Wingdings" w:hint="default"/>
      </w:rPr>
    </w:lvl>
  </w:abstractNum>
  <w:abstractNum w:abstractNumId="16" w15:restartNumberingAfterBreak="0">
    <w:nsid w:val="2918466A"/>
    <w:multiLevelType w:val="hybridMultilevel"/>
    <w:tmpl w:val="324841CA"/>
    <w:lvl w:ilvl="0" w:tplc="CA14E6C4">
      <w:start w:val="1"/>
      <w:numFmt w:val="bullet"/>
      <w:lvlText w:val=""/>
      <w:lvlJc w:val="left"/>
      <w:pPr>
        <w:ind w:left="1080" w:hanging="360"/>
      </w:pPr>
      <w:rPr>
        <w:rFonts w:ascii="Symbol" w:hAnsi="Symbol" w:hint="default"/>
        <w:sz w:val="20"/>
        <w:szCs w:val="2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7" w15:restartNumberingAfterBreak="0">
    <w:nsid w:val="2DE85BE1"/>
    <w:multiLevelType w:val="hybridMultilevel"/>
    <w:tmpl w:val="00808786"/>
    <w:lvl w:ilvl="0" w:tplc="153E3AE6">
      <w:numFmt w:val="bullet"/>
      <w:lvlText w:val="-"/>
      <w:lvlJc w:val="left"/>
      <w:pPr>
        <w:ind w:left="2520" w:hanging="360"/>
      </w:pPr>
      <w:rPr>
        <w:rFonts w:ascii="Times New Roman" w:eastAsiaTheme="minorHAnsi" w:hAnsi="Times New Roman" w:cs="Times New Roman" w:hint="default"/>
      </w:rPr>
    </w:lvl>
    <w:lvl w:ilvl="1" w:tplc="709EE986">
      <w:start w:val="10"/>
      <w:numFmt w:val="bullet"/>
      <w:lvlText w:val="‒"/>
      <w:lvlJc w:val="left"/>
      <w:pPr>
        <w:ind w:left="644" w:hanging="360"/>
      </w:pPr>
      <w:rPr>
        <w:rFonts w:ascii="Times New Roman" w:hAnsi="Times New Roman" w:cs="Times New Roman"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18" w15:restartNumberingAfterBreak="0">
    <w:nsid w:val="2E5C35C0"/>
    <w:multiLevelType w:val="hybridMultilevel"/>
    <w:tmpl w:val="7C8ED30C"/>
    <w:lvl w:ilvl="0" w:tplc="CA14E6C4">
      <w:start w:val="1"/>
      <w:numFmt w:val="bullet"/>
      <w:lvlText w:val=""/>
      <w:lvlJc w:val="left"/>
      <w:pPr>
        <w:ind w:left="1080" w:hanging="360"/>
      </w:pPr>
      <w:rPr>
        <w:rFonts w:ascii="Symbol" w:hAnsi="Symbol" w:hint="default"/>
        <w:sz w:val="20"/>
        <w:szCs w:val="2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9" w15:restartNumberingAfterBreak="0">
    <w:nsid w:val="30BF3A1F"/>
    <w:multiLevelType w:val="hybridMultilevel"/>
    <w:tmpl w:val="FA3EADAE"/>
    <w:lvl w:ilvl="0" w:tplc="4CF4C3F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15:restartNumberingAfterBreak="0">
    <w:nsid w:val="34D749B8"/>
    <w:multiLevelType w:val="hybridMultilevel"/>
    <w:tmpl w:val="D416CF1C"/>
    <w:lvl w:ilvl="0" w:tplc="CA14E6C4">
      <w:start w:val="1"/>
      <w:numFmt w:val="bullet"/>
      <w:lvlText w:val=""/>
      <w:lvlJc w:val="left"/>
      <w:pPr>
        <w:tabs>
          <w:tab w:val="num" w:pos="397"/>
        </w:tabs>
        <w:ind w:left="397" w:hanging="397"/>
      </w:pPr>
      <w:rPr>
        <w:rFonts w:ascii="Symbol" w:hAnsi="Symbol" w:hint="default"/>
        <w:sz w:val="20"/>
        <w:szCs w:val="20"/>
      </w:rPr>
    </w:lvl>
    <w:lvl w:ilvl="1" w:tplc="E6806CEE">
      <w:start w:val="1"/>
      <w:numFmt w:val="bullet"/>
      <w:lvlText w:val=""/>
      <w:lvlJc w:val="left"/>
      <w:pPr>
        <w:tabs>
          <w:tab w:val="num" w:pos="1800"/>
        </w:tabs>
        <w:ind w:left="1800" w:hanging="360"/>
      </w:pPr>
      <w:rPr>
        <w:rFonts w:ascii="Symbol" w:hAnsi="Symbol" w:hint="default"/>
        <w:sz w:val="20"/>
        <w:szCs w:val="20"/>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35234CCE"/>
    <w:multiLevelType w:val="hybridMultilevel"/>
    <w:tmpl w:val="92321FFA"/>
    <w:lvl w:ilvl="0" w:tplc="CA14E6C4">
      <w:start w:val="1"/>
      <w:numFmt w:val="bullet"/>
      <w:lvlText w:val=""/>
      <w:lvlJc w:val="left"/>
      <w:pPr>
        <w:ind w:left="1146" w:hanging="360"/>
      </w:pPr>
      <w:rPr>
        <w:rFonts w:ascii="Symbol" w:hAnsi="Symbol" w:hint="default"/>
        <w:sz w:val="20"/>
        <w:szCs w:val="20"/>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2" w15:restartNumberingAfterBreak="0">
    <w:nsid w:val="3C7F06EB"/>
    <w:multiLevelType w:val="hybridMultilevel"/>
    <w:tmpl w:val="400C60BA"/>
    <w:lvl w:ilvl="0" w:tplc="709EE986">
      <w:start w:val="10"/>
      <w:numFmt w:val="bullet"/>
      <w:lvlText w:val="‒"/>
      <w:lvlJc w:val="left"/>
      <w:pPr>
        <w:ind w:left="1800" w:hanging="360"/>
      </w:pPr>
      <w:rPr>
        <w:rFonts w:ascii="Times New Roman" w:hAnsi="Times New Roman" w:cs="Times New Roman" w:hint="default"/>
      </w:rPr>
    </w:lvl>
    <w:lvl w:ilvl="1" w:tplc="04220003" w:tentative="1">
      <w:start w:val="1"/>
      <w:numFmt w:val="bullet"/>
      <w:lvlText w:val="o"/>
      <w:lvlJc w:val="left"/>
      <w:pPr>
        <w:ind w:left="2520" w:hanging="360"/>
      </w:pPr>
      <w:rPr>
        <w:rFonts w:ascii="Courier New" w:hAnsi="Courier New" w:cs="Courier New" w:hint="default"/>
      </w:rPr>
    </w:lvl>
    <w:lvl w:ilvl="2" w:tplc="04220005" w:tentative="1">
      <w:start w:val="1"/>
      <w:numFmt w:val="bullet"/>
      <w:lvlText w:val=""/>
      <w:lvlJc w:val="left"/>
      <w:pPr>
        <w:ind w:left="3240" w:hanging="360"/>
      </w:pPr>
      <w:rPr>
        <w:rFonts w:ascii="Wingdings" w:hAnsi="Wingdings" w:hint="default"/>
      </w:rPr>
    </w:lvl>
    <w:lvl w:ilvl="3" w:tplc="04220001" w:tentative="1">
      <w:start w:val="1"/>
      <w:numFmt w:val="bullet"/>
      <w:lvlText w:val=""/>
      <w:lvlJc w:val="left"/>
      <w:pPr>
        <w:ind w:left="3960" w:hanging="360"/>
      </w:pPr>
      <w:rPr>
        <w:rFonts w:ascii="Symbol" w:hAnsi="Symbol" w:hint="default"/>
      </w:rPr>
    </w:lvl>
    <w:lvl w:ilvl="4" w:tplc="04220003" w:tentative="1">
      <w:start w:val="1"/>
      <w:numFmt w:val="bullet"/>
      <w:lvlText w:val="o"/>
      <w:lvlJc w:val="left"/>
      <w:pPr>
        <w:ind w:left="4680" w:hanging="360"/>
      </w:pPr>
      <w:rPr>
        <w:rFonts w:ascii="Courier New" w:hAnsi="Courier New" w:cs="Courier New" w:hint="default"/>
      </w:rPr>
    </w:lvl>
    <w:lvl w:ilvl="5" w:tplc="04220005" w:tentative="1">
      <w:start w:val="1"/>
      <w:numFmt w:val="bullet"/>
      <w:lvlText w:val=""/>
      <w:lvlJc w:val="left"/>
      <w:pPr>
        <w:ind w:left="5400" w:hanging="360"/>
      </w:pPr>
      <w:rPr>
        <w:rFonts w:ascii="Wingdings" w:hAnsi="Wingdings" w:hint="default"/>
      </w:rPr>
    </w:lvl>
    <w:lvl w:ilvl="6" w:tplc="04220001" w:tentative="1">
      <w:start w:val="1"/>
      <w:numFmt w:val="bullet"/>
      <w:lvlText w:val=""/>
      <w:lvlJc w:val="left"/>
      <w:pPr>
        <w:ind w:left="6120" w:hanging="360"/>
      </w:pPr>
      <w:rPr>
        <w:rFonts w:ascii="Symbol" w:hAnsi="Symbol" w:hint="default"/>
      </w:rPr>
    </w:lvl>
    <w:lvl w:ilvl="7" w:tplc="04220003" w:tentative="1">
      <w:start w:val="1"/>
      <w:numFmt w:val="bullet"/>
      <w:lvlText w:val="o"/>
      <w:lvlJc w:val="left"/>
      <w:pPr>
        <w:ind w:left="6840" w:hanging="360"/>
      </w:pPr>
      <w:rPr>
        <w:rFonts w:ascii="Courier New" w:hAnsi="Courier New" w:cs="Courier New" w:hint="default"/>
      </w:rPr>
    </w:lvl>
    <w:lvl w:ilvl="8" w:tplc="04220005" w:tentative="1">
      <w:start w:val="1"/>
      <w:numFmt w:val="bullet"/>
      <w:lvlText w:val=""/>
      <w:lvlJc w:val="left"/>
      <w:pPr>
        <w:ind w:left="7560" w:hanging="360"/>
      </w:pPr>
      <w:rPr>
        <w:rFonts w:ascii="Wingdings" w:hAnsi="Wingdings" w:hint="default"/>
      </w:rPr>
    </w:lvl>
  </w:abstractNum>
  <w:abstractNum w:abstractNumId="23" w15:restartNumberingAfterBreak="0">
    <w:nsid w:val="3CAE304F"/>
    <w:multiLevelType w:val="hybridMultilevel"/>
    <w:tmpl w:val="FCACE510"/>
    <w:lvl w:ilvl="0" w:tplc="709EE986">
      <w:start w:val="10"/>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15:restartNumberingAfterBreak="0">
    <w:nsid w:val="3F6E333A"/>
    <w:multiLevelType w:val="hybridMultilevel"/>
    <w:tmpl w:val="5590D294"/>
    <w:lvl w:ilvl="0" w:tplc="4CF4C3FE">
      <w:start w:val="1"/>
      <w:numFmt w:val="bullet"/>
      <w:lvlText w:val=""/>
      <w:lvlJc w:val="left"/>
      <w:pPr>
        <w:ind w:left="1855"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15:restartNumberingAfterBreak="0">
    <w:nsid w:val="43C2270E"/>
    <w:multiLevelType w:val="hybridMultilevel"/>
    <w:tmpl w:val="7B9EEE78"/>
    <w:lvl w:ilvl="0" w:tplc="709EE986">
      <w:start w:val="10"/>
      <w:numFmt w:val="bullet"/>
      <w:lvlText w:val="‒"/>
      <w:lvlJc w:val="left"/>
      <w:pPr>
        <w:ind w:left="1215" w:hanging="360"/>
      </w:pPr>
      <w:rPr>
        <w:rFonts w:ascii="Times New Roman" w:hAnsi="Times New Roman" w:cs="Times New Roman" w:hint="default"/>
      </w:rPr>
    </w:lvl>
    <w:lvl w:ilvl="1" w:tplc="04220003" w:tentative="1">
      <w:start w:val="1"/>
      <w:numFmt w:val="bullet"/>
      <w:lvlText w:val="o"/>
      <w:lvlJc w:val="left"/>
      <w:pPr>
        <w:ind w:left="1935" w:hanging="360"/>
      </w:pPr>
      <w:rPr>
        <w:rFonts w:ascii="Courier New" w:hAnsi="Courier New" w:cs="Courier New" w:hint="default"/>
      </w:rPr>
    </w:lvl>
    <w:lvl w:ilvl="2" w:tplc="04220005" w:tentative="1">
      <w:start w:val="1"/>
      <w:numFmt w:val="bullet"/>
      <w:lvlText w:val=""/>
      <w:lvlJc w:val="left"/>
      <w:pPr>
        <w:ind w:left="2655" w:hanging="360"/>
      </w:pPr>
      <w:rPr>
        <w:rFonts w:ascii="Wingdings" w:hAnsi="Wingdings" w:hint="default"/>
      </w:rPr>
    </w:lvl>
    <w:lvl w:ilvl="3" w:tplc="04220001" w:tentative="1">
      <w:start w:val="1"/>
      <w:numFmt w:val="bullet"/>
      <w:lvlText w:val=""/>
      <w:lvlJc w:val="left"/>
      <w:pPr>
        <w:ind w:left="3375" w:hanging="360"/>
      </w:pPr>
      <w:rPr>
        <w:rFonts w:ascii="Symbol" w:hAnsi="Symbol" w:hint="default"/>
      </w:rPr>
    </w:lvl>
    <w:lvl w:ilvl="4" w:tplc="04220003" w:tentative="1">
      <w:start w:val="1"/>
      <w:numFmt w:val="bullet"/>
      <w:lvlText w:val="o"/>
      <w:lvlJc w:val="left"/>
      <w:pPr>
        <w:ind w:left="4095" w:hanging="360"/>
      </w:pPr>
      <w:rPr>
        <w:rFonts w:ascii="Courier New" w:hAnsi="Courier New" w:cs="Courier New" w:hint="default"/>
      </w:rPr>
    </w:lvl>
    <w:lvl w:ilvl="5" w:tplc="04220005" w:tentative="1">
      <w:start w:val="1"/>
      <w:numFmt w:val="bullet"/>
      <w:lvlText w:val=""/>
      <w:lvlJc w:val="left"/>
      <w:pPr>
        <w:ind w:left="4815" w:hanging="360"/>
      </w:pPr>
      <w:rPr>
        <w:rFonts w:ascii="Wingdings" w:hAnsi="Wingdings" w:hint="default"/>
      </w:rPr>
    </w:lvl>
    <w:lvl w:ilvl="6" w:tplc="04220001" w:tentative="1">
      <w:start w:val="1"/>
      <w:numFmt w:val="bullet"/>
      <w:lvlText w:val=""/>
      <w:lvlJc w:val="left"/>
      <w:pPr>
        <w:ind w:left="5535" w:hanging="360"/>
      </w:pPr>
      <w:rPr>
        <w:rFonts w:ascii="Symbol" w:hAnsi="Symbol" w:hint="default"/>
      </w:rPr>
    </w:lvl>
    <w:lvl w:ilvl="7" w:tplc="04220003" w:tentative="1">
      <w:start w:val="1"/>
      <w:numFmt w:val="bullet"/>
      <w:lvlText w:val="o"/>
      <w:lvlJc w:val="left"/>
      <w:pPr>
        <w:ind w:left="6255" w:hanging="360"/>
      </w:pPr>
      <w:rPr>
        <w:rFonts w:ascii="Courier New" w:hAnsi="Courier New" w:cs="Courier New" w:hint="default"/>
      </w:rPr>
    </w:lvl>
    <w:lvl w:ilvl="8" w:tplc="04220005" w:tentative="1">
      <w:start w:val="1"/>
      <w:numFmt w:val="bullet"/>
      <w:lvlText w:val=""/>
      <w:lvlJc w:val="left"/>
      <w:pPr>
        <w:ind w:left="6975" w:hanging="360"/>
      </w:pPr>
      <w:rPr>
        <w:rFonts w:ascii="Wingdings" w:hAnsi="Wingdings" w:hint="default"/>
      </w:rPr>
    </w:lvl>
  </w:abstractNum>
  <w:abstractNum w:abstractNumId="26" w15:restartNumberingAfterBreak="0">
    <w:nsid w:val="448E4656"/>
    <w:multiLevelType w:val="hybridMultilevel"/>
    <w:tmpl w:val="6964B3A8"/>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27" w15:restartNumberingAfterBreak="0">
    <w:nsid w:val="44FE7585"/>
    <w:multiLevelType w:val="hybridMultilevel"/>
    <w:tmpl w:val="E94E03AA"/>
    <w:lvl w:ilvl="0" w:tplc="4CF4C3FE">
      <w:start w:val="1"/>
      <w:numFmt w:val="bullet"/>
      <w:lvlText w:val=""/>
      <w:lvlJc w:val="left"/>
      <w:pPr>
        <w:ind w:left="1855"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15:restartNumberingAfterBreak="0">
    <w:nsid w:val="4BC20D23"/>
    <w:multiLevelType w:val="hybridMultilevel"/>
    <w:tmpl w:val="0344A4CE"/>
    <w:lvl w:ilvl="0" w:tplc="709EE986">
      <w:start w:val="10"/>
      <w:numFmt w:val="bullet"/>
      <w:lvlText w:val="‒"/>
      <w:lvlJc w:val="left"/>
      <w:pPr>
        <w:ind w:left="1145" w:hanging="360"/>
      </w:pPr>
      <w:rPr>
        <w:rFonts w:ascii="Times New Roman" w:hAnsi="Times New Roman" w:cs="Times New Roman" w:hint="default"/>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29" w15:restartNumberingAfterBreak="0">
    <w:nsid w:val="55154E4A"/>
    <w:multiLevelType w:val="hybridMultilevel"/>
    <w:tmpl w:val="72A6DB2E"/>
    <w:lvl w:ilvl="0" w:tplc="709EE986">
      <w:start w:val="10"/>
      <w:numFmt w:val="bullet"/>
      <w:lvlText w:val="‒"/>
      <w:lvlJc w:val="left"/>
      <w:pPr>
        <w:ind w:left="720" w:hanging="360"/>
      </w:pPr>
      <w:rPr>
        <w:rFonts w:ascii="Times New Roman" w:hAnsi="Times New Roman" w:cs="Times New Roman" w:hint="default"/>
      </w:rPr>
    </w:lvl>
    <w:lvl w:ilvl="1" w:tplc="709EE986">
      <w:start w:val="10"/>
      <w:numFmt w:val="bullet"/>
      <w:lvlText w:val="‒"/>
      <w:lvlJc w:val="left"/>
      <w:pPr>
        <w:ind w:left="1440" w:hanging="360"/>
      </w:pPr>
      <w:rPr>
        <w:rFonts w:ascii="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15:restartNumberingAfterBreak="0">
    <w:nsid w:val="555D0694"/>
    <w:multiLevelType w:val="hybridMultilevel"/>
    <w:tmpl w:val="0D26E340"/>
    <w:lvl w:ilvl="0" w:tplc="709EE986">
      <w:start w:val="10"/>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1" w15:restartNumberingAfterBreak="0">
    <w:nsid w:val="5CF44BEC"/>
    <w:multiLevelType w:val="hybridMultilevel"/>
    <w:tmpl w:val="DF9CEB04"/>
    <w:lvl w:ilvl="0" w:tplc="709EE986">
      <w:start w:val="10"/>
      <w:numFmt w:val="bullet"/>
      <w:lvlText w:val="‒"/>
      <w:lvlJc w:val="left"/>
      <w:pPr>
        <w:ind w:left="720" w:hanging="360"/>
      </w:pPr>
      <w:rPr>
        <w:rFonts w:ascii="Times New Roman" w:hAnsi="Times New Roman" w:cs="Times New Roman" w:hint="default"/>
      </w:rPr>
    </w:lvl>
    <w:lvl w:ilvl="1" w:tplc="709EE986">
      <w:start w:val="10"/>
      <w:numFmt w:val="bullet"/>
      <w:lvlText w:val="‒"/>
      <w:lvlJc w:val="left"/>
      <w:pPr>
        <w:ind w:left="1440" w:hanging="360"/>
      </w:pPr>
      <w:rPr>
        <w:rFonts w:ascii="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15:restartNumberingAfterBreak="0">
    <w:nsid w:val="5D3C06AB"/>
    <w:multiLevelType w:val="hybridMultilevel"/>
    <w:tmpl w:val="E1B0C8DA"/>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3" w15:restartNumberingAfterBreak="0">
    <w:nsid w:val="6124740D"/>
    <w:multiLevelType w:val="hybridMultilevel"/>
    <w:tmpl w:val="12780A82"/>
    <w:lvl w:ilvl="0" w:tplc="4CF4C3FE">
      <w:start w:val="1"/>
      <w:numFmt w:val="bullet"/>
      <w:lvlText w:val=""/>
      <w:lvlJc w:val="left"/>
      <w:pPr>
        <w:ind w:left="1855"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15:restartNumberingAfterBreak="0">
    <w:nsid w:val="646F3C7D"/>
    <w:multiLevelType w:val="hybridMultilevel"/>
    <w:tmpl w:val="883015AE"/>
    <w:lvl w:ilvl="0" w:tplc="CA14E6C4">
      <w:start w:val="1"/>
      <w:numFmt w:val="bullet"/>
      <w:lvlText w:val=""/>
      <w:lvlJc w:val="left"/>
      <w:pPr>
        <w:ind w:left="1145" w:hanging="360"/>
      </w:pPr>
      <w:rPr>
        <w:rFonts w:ascii="Symbol" w:hAnsi="Symbol" w:hint="default"/>
        <w:sz w:val="20"/>
        <w:szCs w:val="20"/>
      </w:rPr>
    </w:lvl>
    <w:lvl w:ilvl="1" w:tplc="04220003" w:tentative="1">
      <w:start w:val="1"/>
      <w:numFmt w:val="bullet"/>
      <w:lvlText w:val="o"/>
      <w:lvlJc w:val="left"/>
      <w:pPr>
        <w:ind w:left="1865" w:hanging="360"/>
      </w:pPr>
      <w:rPr>
        <w:rFonts w:ascii="Courier New" w:hAnsi="Courier New" w:cs="Courier New" w:hint="default"/>
      </w:rPr>
    </w:lvl>
    <w:lvl w:ilvl="2" w:tplc="04220005" w:tentative="1">
      <w:start w:val="1"/>
      <w:numFmt w:val="bullet"/>
      <w:lvlText w:val=""/>
      <w:lvlJc w:val="left"/>
      <w:pPr>
        <w:ind w:left="2585" w:hanging="360"/>
      </w:pPr>
      <w:rPr>
        <w:rFonts w:ascii="Wingdings" w:hAnsi="Wingdings" w:hint="default"/>
      </w:rPr>
    </w:lvl>
    <w:lvl w:ilvl="3" w:tplc="04220001" w:tentative="1">
      <w:start w:val="1"/>
      <w:numFmt w:val="bullet"/>
      <w:lvlText w:val=""/>
      <w:lvlJc w:val="left"/>
      <w:pPr>
        <w:ind w:left="3305" w:hanging="360"/>
      </w:pPr>
      <w:rPr>
        <w:rFonts w:ascii="Symbol" w:hAnsi="Symbol" w:hint="default"/>
      </w:rPr>
    </w:lvl>
    <w:lvl w:ilvl="4" w:tplc="04220003" w:tentative="1">
      <w:start w:val="1"/>
      <w:numFmt w:val="bullet"/>
      <w:lvlText w:val="o"/>
      <w:lvlJc w:val="left"/>
      <w:pPr>
        <w:ind w:left="4025" w:hanging="360"/>
      </w:pPr>
      <w:rPr>
        <w:rFonts w:ascii="Courier New" w:hAnsi="Courier New" w:cs="Courier New" w:hint="default"/>
      </w:rPr>
    </w:lvl>
    <w:lvl w:ilvl="5" w:tplc="04220005" w:tentative="1">
      <w:start w:val="1"/>
      <w:numFmt w:val="bullet"/>
      <w:lvlText w:val=""/>
      <w:lvlJc w:val="left"/>
      <w:pPr>
        <w:ind w:left="4745" w:hanging="360"/>
      </w:pPr>
      <w:rPr>
        <w:rFonts w:ascii="Wingdings" w:hAnsi="Wingdings" w:hint="default"/>
      </w:rPr>
    </w:lvl>
    <w:lvl w:ilvl="6" w:tplc="04220001" w:tentative="1">
      <w:start w:val="1"/>
      <w:numFmt w:val="bullet"/>
      <w:lvlText w:val=""/>
      <w:lvlJc w:val="left"/>
      <w:pPr>
        <w:ind w:left="5465" w:hanging="360"/>
      </w:pPr>
      <w:rPr>
        <w:rFonts w:ascii="Symbol" w:hAnsi="Symbol" w:hint="default"/>
      </w:rPr>
    </w:lvl>
    <w:lvl w:ilvl="7" w:tplc="04220003" w:tentative="1">
      <w:start w:val="1"/>
      <w:numFmt w:val="bullet"/>
      <w:lvlText w:val="o"/>
      <w:lvlJc w:val="left"/>
      <w:pPr>
        <w:ind w:left="6185" w:hanging="360"/>
      </w:pPr>
      <w:rPr>
        <w:rFonts w:ascii="Courier New" w:hAnsi="Courier New" w:cs="Courier New" w:hint="default"/>
      </w:rPr>
    </w:lvl>
    <w:lvl w:ilvl="8" w:tplc="04220005" w:tentative="1">
      <w:start w:val="1"/>
      <w:numFmt w:val="bullet"/>
      <w:lvlText w:val=""/>
      <w:lvlJc w:val="left"/>
      <w:pPr>
        <w:ind w:left="6905" w:hanging="360"/>
      </w:pPr>
      <w:rPr>
        <w:rFonts w:ascii="Wingdings" w:hAnsi="Wingdings" w:hint="default"/>
      </w:rPr>
    </w:lvl>
  </w:abstractNum>
  <w:abstractNum w:abstractNumId="35" w15:restartNumberingAfterBreak="0">
    <w:nsid w:val="65912BDF"/>
    <w:multiLevelType w:val="multilevel"/>
    <w:tmpl w:val="34724410"/>
    <w:lvl w:ilvl="0">
      <w:start w:val="1"/>
      <w:numFmt w:val="decimal"/>
      <w:lvlText w:val="%1."/>
      <w:lvlJc w:val="left"/>
      <w:pPr>
        <w:ind w:left="1146" w:hanging="360"/>
      </w:pPr>
    </w:lvl>
    <w:lvl w:ilvl="1">
      <w:start w:val="1"/>
      <w:numFmt w:val="decimal"/>
      <w:isLgl/>
      <w:lvlText w:val="%1.%2."/>
      <w:lvlJc w:val="left"/>
      <w:pPr>
        <w:ind w:left="1506" w:hanging="720"/>
      </w:pPr>
      <w:rPr>
        <w:rFonts w:hint="default"/>
      </w:rPr>
    </w:lvl>
    <w:lvl w:ilvl="2">
      <w:start w:val="1"/>
      <w:numFmt w:val="decimal"/>
      <w:isLgl/>
      <w:lvlText w:val="%1.%2.%3."/>
      <w:lvlJc w:val="left"/>
      <w:pPr>
        <w:ind w:left="1506" w:hanging="720"/>
      </w:pPr>
      <w:rPr>
        <w:rFonts w:hint="default"/>
      </w:rPr>
    </w:lvl>
    <w:lvl w:ilvl="3">
      <w:start w:val="1"/>
      <w:numFmt w:val="decimal"/>
      <w:isLgl/>
      <w:lvlText w:val="%1.%2.%3.%4."/>
      <w:lvlJc w:val="left"/>
      <w:pPr>
        <w:ind w:left="1866" w:hanging="1080"/>
      </w:pPr>
      <w:rPr>
        <w:rFonts w:hint="default"/>
      </w:rPr>
    </w:lvl>
    <w:lvl w:ilvl="4">
      <w:start w:val="1"/>
      <w:numFmt w:val="decimal"/>
      <w:isLgl/>
      <w:lvlText w:val="%1.%2.%3.%4.%5."/>
      <w:lvlJc w:val="left"/>
      <w:pPr>
        <w:ind w:left="1866" w:hanging="1080"/>
      </w:pPr>
      <w:rPr>
        <w:rFonts w:hint="default"/>
      </w:rPr>
    </w:lvl>
    <w:lvl w:ilvl="5">
      <w:start w:val="1"/>
      <w:numFmt w:val="decimal"/>
      <w:isLgl/>
      <w:lvlText w:val="%1.%2.%3.%4.%5.%6."/>
      <w:lvlJc w:val="left"/>
      <w:pPr>
        <w:ind w:left="2226" w:hanging="1440"/>
      </w:pPr>
      <w:rPr>
        <w:rFonts w:hint="default"/>
      </w:rPr>
    </w:lvl>
    <w:lvl w:ilvl="6">
      <w:start w:val="1"/>
      <w:numFmt w:val="decimal"/>
      <w:isLgl/>
      <w:lvlText w:val="%1.%2.%3.%4.%5.%6.%7."/>
      <w:lvlJc w:val="left"/>
      <w:pPr>
        <w:ind w:left="2586"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46" w:hanging="2160"/>
      </w:pPr>
      <w:rPr>
        <w:rFonts w:hint="default"/>
      </w:rPr>
    </w:lvl>
  </w:abstractNum>
  <w:abstractNum w:abstractNumId="36" w15:restartNumberingAfterBreak="0">
    <w:nsid w:val="686525DE"/>
    <w:multiLevelType w:val="hybridMultilevel"/>
    <w:tmpl w:val="0FB62A58"/>
    <w:lvl w:ilvl="0" w:tplc="4CF4C3F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15:restartNumberingAfterBreak="0">
    <w:nsid w:val="6C901980"/>
    <w:multiLevelType w:val="hybridMultilevel"/>
    <w:tmpl w:val="F3582C96"/>
    <w:lvl w:ilvl="0" w:tplc="CA14E6C4">
      <w:start w:val="1"/>
      <w:numFmt w:val="bullet"/>
      <w:lvlText w:val=""/>
      <w:lvlJc w:val="left"/>
      <w:pPr>
        <w:ind w:left="1080" w:hanging="360"/>
      </w:pPr>
      <w:rPr>
        <w:rFonts w:ascii="Symbol" w:hAnsi="Symbol" w:hint="default"/>
        <w:sz w:val="20"/>
        <w:szCs w:val="2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38" w15:restartNumberingAfterBreak="0">
    <w:nsid w:val="6CAE1000"/>
    <w:multiLevelType w:val="hybridMultilevel"/>
    <w:tmpl w:val="0C2A24C6"/>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39" w15:restartNumberingAfterBreak="0">
    <w:nsid w:val="75E21D91"/>
    <w:multiLevelType w:val="hybridMultilevel"/>
    <w:tmpl w:val="EEB65C32"/>
    <w:lvl w:ilvl="0" w:tplc="709EE986">
      <w:start w:val="10"/>
      <w:numFmt w:val="bullet"/>
      <w:lvlText w:val="‒"/>
      <w:lvlJc w:val="left"/>
      <w:pPr>
        <w:ind w:left="720"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7A031E4C"/>
    <w:multiLevelType w:val="hybridMultilevel"/>
    <w:tmpl w:val="11DA305C"/>
    <w:lvl w:ilvl="0" w:tplc="CA14E6C4">
      <w:start w:val="1"/>
      <w:numFmt w:val="bullet"/>
      <w:lvlText w:val=""/>
      <w:lvlJc w:val="left"/>
      <w:pPr>
        <w:ind w:left="1080" w:hanging="360"/>
      </w:pPr>
      <w:rPr>
        <w:rFonts w:ascii="Symbol" w:hAnsi="Symbol" w:hint="default"/>
        <w:sz w:val="20"/>
        <w:szCs w:val="2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1" w15:restartNumberingAfterBreak="0">
    <w:nsid w:val="7A1A01DA"/>
    <w:multiLevelType w:val="hybridMultilevel"/>
    <w:tmpl w:val="7D1E4F56"/>
    <w:lvl w:ilvl="0" w:tplc="709EE986">
      <w:start w:val="10"/>
      <w:numFmt w:val="bullet"/>
      <w:lvlText w:val="‒"/>
      <w:lvlJc w:val="left"/>
      <w:pPr>
        <w:ind w:left="1146" w:hanging="360"/>
      </w:pPr>
      <w:rPr>
        <w:rFonts w:ascii="Times New Roman" w:hAnsi="Times New Roman" w:cs="Times New Roman" w:hint="default"/>
      </w:rPr>
    </w:lvl>
    <w:lvl w:ilvl="1" w:tplc="04220003" w:tentative="1">
      <w:start w:val="1"/>
      <w:numFmt w:val="bullet"/>
      <w:lvlText w:val="o"/>
      <w:lvlJc w:val="left"/>
      <w:pPr>
        <w:ind w:left="1866" w:hanging="360"/>
      </w:pPr>
      <w:rPr>
        <w:rFonts w:ascii="Courier New" w:hAnsi="Courier New" w:cs="Courier New" w:hint="default"/>
      </w:rPr>
    </w:lvl>
    <w:lvl w:ilvl="2" w:tplc="04220005" w:tentative="1">
      <w:start w:val="1"/>
      <w:numFmt w:val="bullet"/>
      <w:lvlText w:val=""/>
      <w:lvlJc w:val="left"/>
      <w:pPr>
        <w:ind w:left="2586" w:hanging="360"/>
      </w:pPr>
      <w:rPr>
        <w:rFonts w:ascii="Wingdings" w:hAnsi="Wingdings" w:hint="default"/>
      </w:rPr>
    </w:lvl>
    <w:lvl w:ilvl="3" w:tplc="04220001" w:tentative="1">
      <w:start w:val="1"/>
      <w:numFmt w:val="bullet"/>
      <w:lvlText w:val=""/>
      <w:lvlJc w:val="left"/>
      <w:pPr>
        <w:ind w:left="3306" w:hanging="360"/>
      </w:pPr>
      <w:rPr>
        <w:rFonts w:ascii="Symbol" w:hAnsi="Symbol" w:hint="default"/>
      </w:rPr>
    </w:lvl>
    <w:lvl w:ilvl="4" w:tplc="04220003" w:tentative="1">
      <w:start w:val="1"/>
      <w:numFmt w:val="bullet"/>
      <w:lvlText w:val="o"/>
      <w:lvlJc w:val="left"/>
      <w:pPr>
        <w:ind w:left="4026" w:hanging="360"/>
      </w:pPr>
      <w:rPr>
        <w:rFonts w:ascii="Courier New" w:hAnsi="Courier New" w:cs="Courier New" w:hint="default"/>
      </w:rPr>
    </w:lvl>
    <w:lvl w:ilvl="5" w:tplc="04220005" w:tentative="1">
      <w:start w:val="1"/>
      <w:numFmt w:val="bullet"/>
      <w:lvlText w:val=""/>
      <w:lvlJc w:val="left"/>
      <w:pPr>
        <w:ind w:left="4746" w:hanging="360"/>
      </w:pPr>
      <w:rPr>
        <w:rFonts w:ascii="Wingdings" w:hAnsi="Wingdings" w:hint="default"/>
      </w:rPr>
    </w:lvl>
    <w:lvl w:ilvl="6" w:tplc="04220001" w:tentative="1">
      <w:start w:val="1"/>
      <w:numFmt w:val="bullet"/>
      <w:lvlText w:val=""/>
      <w:lvlJc w:val="left"/>
      <w:pPr>
        <w:ind w:left="5466" w:hanging="360"/>
      </w:pPr>
      <w:rPr>
        <w:rFonts w:ascii="Symbol" w:hAnsi="Symbol" w:hint="default"/>
      </w:rPr>
    </w:lvl>
    <w:lvl w:ilvl="7" w:tplc="04220003" w:tentative="1">
      <w:start w:val="1"/>
      <w:numFmt w:val="bullet"/>
      <w:lvlText w:val="o"/>
      <w:lvlJc w:val="left"/>
      <w:pPr>
        <w:ind w:left="6186" w:hanging="360"/>
      </w:pPr>
      <w:rPr>
        <w:rFonts w:ascii="Courier New" w:hAnsi="Courier New" w:cs="Courier New" w:hint="default"/>
      </w:rPr>
    </w:lvl>
    <w:lvl w:ilvl="8" w:tplc="04220005" w:tentative="1">
      <w:start w:val="1"/>
      <w:numFmt w:val="bullet"/>
      <w:lvlText w:val=""/>
      <w:lvlJc w:val="left"/>
      <w:pPr>
        <w:ind w:left="6906" w:hanging="360"/>
      </w:pPr>
      <w:rPr>
        <w:rFonts w:ascii="Wingdings" w:hAnsi="Wingdings" w:hint="default"/>
      </w:rPr>
    </w:lvl>
  </w:abstractNum>
  <w:abstractNum w:abstractNumId="42" w15:restartNumberingAfterBreak="0">
    <w:nsid w:val="7AC24332"/>
    <w:multiLevelType w:val="hybridMultilevel"/>
    <w:tmpl w:val="106A3940"/>
    <w:lvl w:ilvl="0" w:tplc="CF965FAE">
      <w:start w:val="1"/>
      <w:numFmt w:val="bullet"/>
      <w:pStyle w:val="a"/>
      <w:lvlText w:val=""/>
      <w:lvlJc w:val="left"/>
      <w:pPr>
        <w:tabs>
          <w:tab w:val="num" w:pos="1399"/>
        </w:tabs>
        <w:ind w:left="1496" w:hanging="360"/>
      </w:pPr>
      <w:rPr>
        <w:rFonts w:ascii="Symbol" w:hAnsi="Symbol" w:hint="default"/>
      </w:rPr>
    </w:lvl>
    <w:lvl w:ilvl="1" w:tplc="04220003" w:tentative="1">
      <w:start w:val="1"/>
      <w:numFmt w:val="bullet"/>
      <w:lvlText w:val="o"/>
      <w:lvlJc w:val="left"/>
      <w:pPr>
        <w:tabs>
          <w:tab w:val="num" w:pos="2575"/>
        </w:tabs>
        <w:ind w:left="2575" w:hanging="360"/>
      </w:pPr>
      <w:rPr>
        <w:rFonts w:ascii="Courier New" w:hAnsi="Courier New" w:hint="default"/>
      </w:rPr>
    </w:lvl>
    <w:lvl w:ilvl="2" w:tplc="04220005" w:tentative="1">
      <w:start w:val="1"/>
      <w:numFmt w:val="bullet"/>
      <w:lvlText w:val=""/>
      <w:lvlJc w:val="left"/>
      <w:pPr>
        <w:tabs>
          <w:tab w:val="num" w:pos="3295"/>
        </w:tabs>
        <w:ind w:left="3295" w:hanging="360"/>
      </w:pPr>
      <w:rPr>
        <w:rFonts w:ascii="Wingdings" w:hAnsi="Wingdings" w:hint="default"/>
      </w:rPr>
    </w:lvl>
    <w:lvl w:ilvl="3" w:tplc="04220001" w:tentative="1">
      <w:start w:val="1"/>
      <w:numFmt w:val="bullet"/>
      <w:lvlText w:val=""/>
      <w:lvlJc w:val="left"/>
      <w:pPr>
        <w:tabs>
          <w:tab w:val="num" w:pos="4015"/>
        </w:tabs>
        <w:ind w:left="4015" w:hanging="360"/>
      </w:pPr>
      <w:rPr>
        <w:rFonts w:ascii="Symbol" w:hAnsi="Symbol" w:hint="default"/>
      </w:rPr>
    </w:lvl>
    <w:lvl w:ilvl="4" w:tplc="04220003" w:tentative="1">
      <w:start w:val="1"/>
      <w:numFmt w:val="bullet"/>
      <w:lvlText w:val="o"/>
      <w:lvlJc w:val="left"/>
      <w:pPr>
        <w:tabs>
          <w:tab w:val="num" w:pos="4735"/>
        </w:tabs>
        <w:ind w:left="4735" w:hanging="360"/>
      </w:pPr>
      <w:rPr>
        <w:rFonts w:ascii="Courier New" w:hAnsi="Courier New" w:hint="default"/>
      </w:rPr>
    </w:lvl>
    <w:lvl w:ilvl="5" w:tplc="04220005" w:tentative="1">
      <w:start w:val="1"/>
      <w:numFmt w:val="bullet"/>
      <w:lvlText w:val=""/>
      <w:lvlJc w:val="left"/>
      <w:pPr>
        <w:tabs>
          <w:tab w:val="num" w:pos="5455"/>
        </w:tabs>
        <w:ind w:left="5455" w:hanging="360"/>
      </w:pPr>
      <w:rPr>
        <w:rFonts w:ascii="Wingdings" w:hAnsi="Wingdings" w:hint="default"/>
      </w:rPr>
    </w:lvl>
    <w:lvl w:ilvl="6" w:tplc="04220001" w:tentative="1">
      <w:start w:val="1"/>
      <w:numFmt w:val="bullet"/>
      <w:lvlText w:val=""/>
      <w:lvlJc w:val="left"/>
      <w:pPr>
        <w:tabs>
          <w:tab w:val="num" w:pos="6175"/>
        </w:tabs>
        <w:ind w:left="6175" w:hanging="360"/>
      </w:pPr>
      <w:rPr>
        <w:rFonts w:ascii="Symbol" w:hAnsi="Symbol" w:hint="default"/>
      </w:rPr>
    </w:lvl>
    <w:lvl w:ilvl="7" w:tplc="04220003" w:tentative="1">
      <w:start w:val="1"/>
      <w:numFmt w:val="bullet"/>
      <w:lvlText w:val="o"/>
      <w:lvlJc w:val="left"/>
      <w:pPr>
        <w:tabs>
          <w:tab w:val="num" w:pos="6895"/>
        </w:tabs>
        <w:ind w:left="6895" w:hanging="360"/>
      </w:pPr>
      <w:rPr>
        <w:rFonts w:ascii="Courier New" w:hAnsi="Courier New" w:hint="default"/>
      </w:rPr>
    </w:lvl>
    <w:lvl w:ilvl="8" w:tplc="04220005" w:tentative="1">
      <w:start w:val="1"/>
      <w:numFmt w:val="bullet"/>
      <w:lvlText w:val=""/>
      <w:lvlJc w:val="left"/>
      <w:pPr>
        <w:tabs>
          <w:tab w:val="num" w:pos="7615"/>
        </w:tabs>
        <w:ind w:left="7615" w:hanging="360"/>
      </w:pPr>
      <w:rPr>
        <w:rFonts w:ascii="Wingdings" w:hAnsi="Wingdings" w:hint="default"/>
      </w:rPr>
    </w:lvl>
  </w:abstractNum>
  <w:abstractNum w:abstractNumId="43" w15:restartNumberingAfterBreak="0">
    <w:nsid w:val="7BCA3DC3"/>
    <w:multiLevelType w:val="hybridMultilevel"/>
    <w:tmpl w:val="64522D08"/>
    <w:lvl w:ilvl="0" w:tplc="04220001">
      <w:start w:val="1"/>
      <w:numFmt w:val="bullet"/>
      <w:lvlText w:val=""/>
      <w:lvlJc w:val="left"/>
      <w:pPr>
        <w:ind w:left="1866" w:hanging="360"/>
      </w:pPr>
      <w:rPr>
        <w:rFonts w:ascii="Symbol" w:hAnsi="Symbol" w:hint="default"/>
      </w:rPr>
    </w:lvl>
    <w:lvl w:ilvl="1" w:tplc="04220003" w:tentative="1">
      <w:start w:val="1"/>
      <w:numFmt w:val="bullet"/>
      <w:lvlText w:val="o"/>
      <w:lvlJc w:val="left"/>
      <w:pPr>
        <w:ind w:left="2586" w:hanging="360"/>
      </w:pPr>
      <w:rPr>
        <w:rFonts w:ascii="Courier New" w:hAnsi="Courier New" w:cs="Courier New" w:hint="default"/>
      </w:rPr>
    </w:lvl>
    <w:lvl w:ilvl="2" w:tplc="04220005" w:tentative="1">
      <w:start w:val="1"/>
      <w:numFmt w:val="bullet"/>
      <w:lvlText w:val=""/>
      <w:lvlJc w:val="left"/>
      <w:pPr>
        <w:ind w:left="3306" w:hanging="360"/>
      </w:pPr>
      <w:rPr>
        <w:rFonts w:ascii="Wingdings" w:hAnsi="Wingdings" w:hint="default"/>
      </w:rPr>
    </w:lvl>
    <w:lvl w:ilvl="3" w:tplc="04220001" w:tentative="1">
      <w:start w:val="1"/>
      <w:numFmt w:val="bullet"/>
      <w:lvlText w:val=""/>
      <w:lvlJc w:val="left"/>
      <w:pPr>
        <w:ind w:left="4026" w:hanging="360"/>
      </w:pPr>
      <w:rPr>
        <w:rFonts w:ascii="Symbol" w:hAnsi="Symbol" w:hint="default"/>
      </w:rPr>
    </w:lvl>
    <w:lvl w:ilvl="4" w:tplc="04220003" w:tentative="1">
      <w:start w:val="1"/>
      <w:numFmt w:val="bullet"/>
      <w:lvlText w:val="o"/>
      <w:lvlJc w:val="left"/>
      <w:pPr>
        <w:ind w:left="4746" w:hanging="360"/>
      </w:pPr>
      <w:rPr>
        <w:rFonts w:ascii="Courier New" w:hAnsi="Courier New" w:cs="Courier New" w:hint="default"/>
      </w:rPr>
    </w:lvl>
    <w:lvl w:ilvl="5" w:tplc="04220005" w:tentative="1">
      <w:start w:val="1"/>
      <w:numFmt w:val="bullet"/>
      <w:lvlText w:val=""/>
      <w:lvlJc w:val="left"/>
      <w:pPr>
        <w:ind w:left="5466" w:hanging="360"/>
      </w:pPr>
      <w:rPr>
        <w:rFonts w:ascii="Wingdings" w:hAnsi="Wingdings" w:hint="default"/>
      </w:rPr>
    </w:lvl>
    <w:lvl w:ilvl="6" w:tplc="04220001" w:tentative="1">
      <w:start w:val="1"/>
      <w:numFmt w:val="bullet"/>
      <w:lvlText w:val=""/>
      <w:lvlJc w:val="left"/>
      <w:pPr>
        <w:ind w:left="6186" w:hanging="360"/>
      </w:pPr>
      <w:rPr>
        <w:rFonts w:ascii="Symbol" w:hAnsi="Symbol" w:hint="default"/>
      </w:rPr>
    </w:lvl>
    <w:lvl w:ilvl="7" w:tplc="04220003" w:tentative="1">
      <w:start w:val="1"/>
      <w:numFmt w:val="bullet"/>
      <w:lvlText w:val="o"/>
      <w:lvlJc w:val="left"/>
      <w:pPr>
        <w:ind w:left="6906" w:hanging="360"/>
      </w:pPr>
      <w:rPr>
        <w:rFonts w:ascii="Courier New" w:hAnsi="Courier New" w:cs="Courier New" w:hint="default"/>
      </w:rPr>
    </w:lvl>
    <w:lvl w:ilvl="8" w:tplc="04220005" w:tentative="1">
      <w:start w:val="1"/>
      <w:numFmt w:val="bullet"/>
      <w:lvlText w:val=""/>
      <w:lvlJc w:val="left"/>
      <w:pPr>
        <w:ind w:left="7626" w:hanging="360"/>
      </w:pPr>
      <w:rPr>
        <w:rFonts w:ascii="Wingdings" w:hAnsi="Wingdings" w:hint="default"/>
      </w:rPr>
    </w:lvl>
  </w:abstractNum>
  <w:abstractNum w:abstractNumId="44" w15:restartNumberingAfterBreak="0">
    <w:nsid w:val="7C2C7B01"/>
    <w:multiLevelType w:val="hybridMultilevel"/>
    <w:tmpl w:val="4816C1E2"/>
    <w:lvl w:ilvl="0" w:tplc="CA14E6C4">
      <w:start w:val="1"/>
      <w:numFmt w:val="bullet"/>
      <w:lvlText w:val=""/>
      <w:lvlJc w:val="left"/>
      <w:pPr>
        <w:ind w:left="1080" w:hanging="360"/>
      </w:pPr>
      <w:rPr>
        <w:rFonts w:ascii="Symbol" w:hAnsi="Symbol" w:hint="default"/>
        <w:sz w:val="20"/>
        <w:szCs w:val="20"/>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num w:numId="1">
    <w:abstractNumId w:val="35"/>
  </w:num>
  <w:num w:numId="2">
    <w:abstractNumId w:val="36"/>
  </w:num>
  <w:num w:numId="3">
    <w:abstractNumId w:val="20"/>
  </w:num>
  <w:num w:numId="4">
    <w:abstractNumId w:val="1"/>
  </w:num>
  <w:num w:numId="5">
    <w:abstractNumId w:val="19"/>
  </w:num>
  <w:num w:numId="6">
    <w:abstractNumId w:val="44"/>
  </w:num>
  <w:num w:numId="7">
    <w:abstractNumId w:val="37"/>
  </w:num>
  <w:num w:numId="8">
    <w:abstractNumId w:val="3"/>
  </w:num>
  <w:num w:numId="9">
    <w:abstractNumId w:val="34"/>
  </w:num>
  <w:num w:numId="10">
    <w:abstractNumId w:val="11"/>
  </w:num>
  <w:num w:numId="11">
    <w:abstractNumId w:val="18"/>
  </w:num>
  <w:num w:numId="12">
    <w:abstractNumId w:val="40"/>
  </w:num>
  <w:num w:numId="13">
    <w:abstractNumId w:val="16"/>
  </w:num>
  <w:num w:numId="14">
    <w:abstractNumId w:val="8"/>
  </w:num>
  <w:num w:numId="15">
    <w:abstractNumId w:val="12"/>
  </w:num>
  <w:num w:numId="16">
    <w:abstractNumId w:val="21"/>
  </w:num>
  <w:num w:numId="17">
    <w:abstractNumId w:val="7"/>
  </w:num>
  <w:num w:numId="18">
    <w:abstractNumId w:val="14"/>
  </w:num>
  <w:num w:numId="19">
    <w:abstractNumId w:val="5"/>
  </w:num>
  <w:num w:numId="20">
    <w:abstractNumId w:val="39"/>
  </w:num>
  <w:num w:numId="21">
    <w:abstractNumId w:val="31"/>
  </w:num>
  <w:num w:numId="22">
    <w:abstractNumId w:val="13"/>
  </w:num>
  <w:num w:numId="23">
    <w:abstractNumId w:val="22"/>
  </w:num>
  <w:num w:numId="24">
    <w:abstractNumId w:val="41"/>
  </w:num>
  <w:num w:numId="25">
    <w:abstractNumId w:val="10"/>
  </w:num>
  <w:num w:numId="26">
    <w:abstractNumId w:val="42"/>
  </w:num>
  <w:num w:numId="27">
    <w:abstractNumId w:val="2"/>
  </w:num>
  <w:num w:numId="28">
    <w:abstractNumId w:val="33"/>
  </w:num>
  <w:num w:numId="29">
    <w:abstractNumId w:val="24"/>
  </w:num>
  <w:num w:numId="30">
    <w:abstractNumId w:val="27"/>
  </w:num>
  <w:num w:numId="31">
    <w:abstractNumId w:val="6"/>
  </w:num>
  <w:num w:numId="32">
    <w:abstractNumId w:val="32"/>
  </w:num>
  <w:num w:numId="33">
    <w:abstractNumId w:val="38"/>
  </w:num>
  <w:num w:numId="34">
    <w:abstractNumId w:val="9"/>
  </w:num>
  <w:num w:numId="35">
    <w:abstractNumId w:val="4"/>
  </w:num>
  <w:num w:numId="36">
    <w:abstractNumId w:val="23"/>
  </w:num>
  <w:num w:numId="37">
    <w:abstractNumId w:val="29"/>
  </w:num>
  <w:num w:numId="38">
    <w:abstractNumId w:val="17"/>
  </w:num>
  <w:num w:numId="39">
    <w:abstractNumId w:val="25"/>
  </w:num>
  <w:num w:numId="40">
    <w:abstractNumId w:val="26"/>
  </w:num>
  <w:num w:numId="41">
    <w:abstractNumId w:val="43"/>
  </w:num>
  <w:num w:numId="42">
    <w:abstractNumId w:val="15"/>
  </w:num>
  <w:num w:numId="43">
    <w:abstractNumId w:val="30"/>
  </w:num>
  <w:num w:numId="44">
    <w:abstractNumId w:val="28"/>
  </w:num>
  <w:num w:numId="45">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425"/>
  <w:characterSpacingControl w:val="doNotCompress"/>
  <w:hdrShapeDefaults>
    <o:shapedefaults v:ext="edit" spidmax="216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C3"/>
    <w:rsid w:val="000106E9"/>
    <w:rsid w:val="000118F3"/>
    <w:rsid w:val="00023AA8"/>
    <w:rsid w:val="0002405B"/>
    <w:rsid w:val="000312C0"/>
    <w:rsid w:val="00036951"/>
    <w:rsid w:val="00036ABE"/>
    <w:rsid w:val="00041C55"/>
    <w:rsid w:val="000431EB"/>
    <w:rsid w:val="0004337B"/>
    <w:rsid w:val="000559CE"/>
    <w:rsid w:val="00055A8B"/>
    <w:rsid w:val="00057DC3"/>
    <w:rsid w:val="000600F9"/>
    <w:rsid w:val="00063FBD"/>
    <w:rsid w:val="00066513"/>
    <w:rsid w:val="00066E06"/>
    <w:rsid w:val="000704A3"/>
    <w:rsid w:val="00071F18"/>
    <w:rsid w:val="000725FD"/>
    <w:rsid w:val="00077D64"/>
    <w:rsid w:val="0008588B"/>
    <w:rsid w:val="00085E52"/>
    <w:rsid w:val="00092C3A"/>
    <w:rsid w:val="0009535E"/>
    <w:rsid w:val="000953B7"/>
    <w:rsid w:val="000A12BD"/>
    <w:rsid w:val="000A50A2"/>
    <w:rsid w:val="000B01B2"/>
    <w:rsid w:val="000B3F7B"/>
    <w:rsid w:val="000B56F9"/>
    <w:rsid w:val="000B6DB4"/>
    <w:rsid w:val="000C02FA"/>
    <w:rsid w:val="000C0649"/>
    <w:rsid w:val="000D5B1F"/>
    <w:rsid w:val="000E0670"/>
    <w:rsid w:val="000E2094"/>
    <w:rsid w:val="000E6C19"/>
    <w:rsid w:val="000F045A"/>
    <w:rsid w:val="000F4490"/>
    <w:rsid w:val="00101E79"/>
    <w:rsid w:val="00113AD7"/>
    <w:rsid w:val="00113B1C"/>
    <w:rsid w:val="00113EA1"/>
    <w:rsid w:val="00116257"/>
    <w:rsid w:val="00117E85"/>
    <w:rsid w:val="00121CE8"/>
    <w:rsid w:val="0013145F"/>
    <w:rsid w:val="00136FF0"/>
    <w:rsid w:val="00141625"/>
    <w:rsid w:val="00141CD3"/>
    <w:rsid w:val="001429DE"/>
    <w:rsid w:val="00142B18"/>
    <w:rsid w:val="00142C46"/>
    <w:rsid w:val="001442FE"/>
    <w:rsid w:val="00150717"/>
    <w:rsid w:val="00151137"/>
    <w:rsid w:val="001541CD"/>
    <w:rsid w:val="00156DAB"/>
    <w:rsid w:val="00160E06"/>
    <w:rsid w:val="00164509"/>
    <w:rsid w:val="00170168"/>
    <w:rsid w:val="0017023C"/>
    <w:rsid w:val="00170D49"/>
    <w:rsid w:val="00171654"/>
    <w:rsid w:val="00171FF3"/>
    <w:rsid w:val="00184DD0"/>
    <w:rsid w:val="001854DE"/>
    <w:rsid w:val="001859C2"/>
    <w:rsid w:val="0019475F"/>
    <w:rsid w:val="0019526B"/>
    <w:rsid w:val="001A1FA4"/>
    <w:rsid w:val="001A6DD3"/>
    <w:rsid w:val="001B103E"/>
    <w:rsid w:val="001B25B2"/>
    <w:rsid w:val="001B2696"/>
    <w:rsid w:val="001B2A7E"/>
    <w:rsid w:val="001B6008"/>
    <w:rsid w:val="001C118A"/>
    <w:rsid w:val="001C37AC"/>
    <w:rsid w:val="001C5390"/>
    <w:rsid w:val="001D01B7"/>
    <w:rsid w:val="001E34CC"/>
    <w:rsid w:val="001E51DF"/>
    <w:rsid w:val="001F07B2"/>
    <w:rsid w:val="00203911"/>
    <w:rsid w:val="00210213"/>
    <w:rsid w:val="00210E22"/>
    <w:rsid w:val="00212BF5"/>
    <w:rsid w:val="00221F6F"/>
    <w:rsid w:val="0022339B"/>
    <w:rsid w:val="00227DFF"/>
    <w:rsid w:val="00230807"/>
    <w:rsid w:val="00230A45"/>
    <w:rsid w:val="002324EF"/>
    <w:rsid w:val="00233A87"/>
    <w:rsid w:val="0023557F"/>
    <w:rsid w:val="00235DBF"/>
    <w:rsid w:val="00237D46"/>
    <w:rsid w:val="002444CE"/>
    <w:rsid w:val="00245318"/>
    <w:rsid w:val="00251F7A"/>
    <w:rsid w:val="002607B4"/>
    <w:rsid w:val="002714CC"/>
    <w:rsid w:val="00271967"/>
    <w:rsid w:val="00271A10"/>
    <w:rsid w:val="0027551A"/>
    <w:rsid w:val="00286BB6"/>
    <w:rsid w:val="00291879"/>
    <w:rsid w:val="0029312F"/>
    <w:rsid w:val="002A0ADB"/>
    <w:rsid w:val="002A2B3A"/>
    <w:rsid w:val="002A7976"/>
    <w:rsid w:val="002B03A9"/>
    <w:rsid w:val="002B1505"/>
    <w:rsid w:val="002B25AB"/>
    <w:rsid w:val="002B2B40"/>
    <w:rsid w:val="002B452D"/>
    <w:rsid w:val="002C37C3"/>
    <w:rsid w:val="002C66B2"/>
    <w:rsid w:val="002C764B"/>
    <w:rsid w:val="002D545E"/>
    <w:rsid w:val="002D6690"/>
    <w:rsid w:val="002E06C7"/>
    <w:rsid w:val="002E0BFE"/>
    <w:rsid w:val="002E7C0A"/>
    <w:rsid w:val="002F6B53"/>
    <w:rsid w:val="00300419"/>
    <w:rsid w:val="003029B5"/>
    <w:rsid w:val="00307915"/>
    <w:rsid w:val="00311F80"/>
    <w:rsid w:val="003130BF"/>
    <w:rsid w:val="00317B1A"/>
    <w:rsid w:val="00322169"/>
    <w:rsid w:val="00330EA4"/>
    <w:rsid w:val="00337944"/>
    <w:rsid w:val="00346DC3"/>
    <w:rsid w:val="003535E6"/>
    <w:rsid w:val="00356A53"/>
    <w:rsid w:val="003611B4"/>
    <w:rsid w:val="00364BC3"/>
    <w:rsid w:val="00375146"/>
    <w:rsid w:val="00383778"/>
    <w:rsid w:val="00393B7C"/>
    <w:rsid w:val="00395537"/>
    <w:rsid w:val="003A721D"/>
    <w:rsid w:val="003B1872"/>
    <w:rsid w:val="003B4260"/>
    <w:rsid w:val="003B48B2"/>
    <w:rsid w:val="003B78F7"/>
    <w:rsid w:val="003D5197"/>
    <w:rsid w:val="003E1EB2"/>
    <w:rsid w:val="003F07E4"/>
    <w:rsid w:val="003F44E8"/>
    <w:rsid w:val="003F53CD"/>
    <w:rsid w:val="003F5DDD"/>
    <w:rsid w:val="00400448"/>
    <w:rsid w:val="00400FC4"/>
    <w:rsid w:val="004074D0"/>
    <w:rsid w:val="00414B3D"/>
    <w:rsid w:val="0041554D"/>
    <w:rsid w:val="0041591C"/>
    <w:rsid w:val="004255DF"/>
    <w:rsid w:val="00430B0F"/>
    <w:rsid w:val="00431B45"/>
    <w:rsid w:val="004363B5"/>
    <w:rsid w:val="00436FEC"/>
    <w:rsid w:val="004425BD"/>
    <w:rsid w:val="0044316C"/>
    <w:rsid w:val="00445B7A"/>
    <w:rsid w:val="00447005"/>
    <w:rsid w:val="00453E42"/>
    <w:rsid w:val="00457B4E"/>
    <w:rsid w:val="004650C1"/>
    <w:rsid w:val="00471830"/>
    <w:rsid w:val="00473CC4"/>
    <w:rsid w:val="004758AF"/>
    <w:rsid w:val="0048094A"/>
    <w:rsid w:val="00480ABB"/>
    <w:rsid w:val="00484C28"/>
    <w:rsid w:val="00487379"/>
    <w:rsid w:val="004902E2"/>
    <w:rsid w:val="004963C3"/>
    <w:rsid w:val="00496C31"/>
    <w:rsid w:val="004A049E"/>
    <w:rsid w:val="004A072D"/>
    <w:rsid w:val="004A0E08"/>
    <w:rsid w:val="004A237B"/>
    <w:rsid w:val="004A5800"/>
    <w:rsid w:val="004A5950"/>
    <w:rsid w:val="004A73D9"/>
    <w:rsid w:val="004B1454"/>
    <w:rsid w:val="004B5AFA"/>
    <w:rsid w:val="004B79DE"/>
    <w:rsid w:val="004C20E0"/>
    <w:rsid w:val="004D09F4"/>
    <w:rsid w:val="004D17CF"/>
    <w:rsid w:val="004D203D"/>
    <w:rsid w:val="004D7CED"/>
    <w:rsid w:val="004E6FD6"/>
    <w:rsid w:val="004F350D"/>
    <w:rsid w:val="004F41E1"/>
    <w:rsid w:val="004F6D9A"/>
    <w:rsid w:val="005007F5"/>
    <w:rsid w:val="005027FD"/>
    <w:rsid w:val="00503595"/>
    <w:rsid w:val="005061AC"/>
    <w:rsid w:val="0051378F"/>
    <w:rsid w:val="00513E89"/>
    <w:rsid w:val="00520ECF"/>
    <w:rsid w:val="005215DF"/>
    <w:rsid w:val="00523FEA"/>
    <w:rsid w:val="00524F31"/>
    <w:rsid w:val="00532ECC"/>
    <w:rsid w:val="00534A8F"/>
    <w:rsid w:val="00546781"/>
    <w:rsid w:val="00553803"/>
    <w:rsid w:val="0056299C"/>
    <w:rsid w:val="00564B0B"/>
    <w:rsid w:val="005704BA"/>
    <w:rsid w:val="00576214"/>
    <w:rsid w:val="00582B05"/>
    <w:rsid w:val="00582C9E"/>
    <w:rsid w:val="00585624"/>
    <w:rsid w:val="00594FE4"/>
    <w:rsid w:val="005964BD"/>
    <w:rsid w:val="0059715F"/>
    <w:rsid w:val="005A107E"/>
    <w:rsid w:val="005A19BF"/>
    <w:rsid w:val="005B2FEB"/>
    <w:rsid w:val="005B7097"/>
    <w:rsid w:val="005B748B"/>
    <w:rsid w:val="005C2B3F"/>
    <w:rsid w:val="005C46E1"/>
    <w:rsid w:val="005C5F58"/>
    <w:rsid w:val="005C6C83"/>
    <w:rsid w:val="005D0024"/>
    <w:rsid w:val="005D1854"/>
    <w:rsid w:val="005D1FE0"/>
    <w:rsid w:val="005D7C55"/>
    <w:rsid w:val="005E14D4"/>
    <w:rsid w:val="005E39AC"/>
    <w:rsid w:val="005E52BB"/>
    <w:rsid w:val="005E5F19"/>
    <w:rsid w:val="005E62DD"/>
    <w:rsid w:val="005E7586"/>
    <w:rsid w:val="005F0B45"/>
    <w:rsid w:val="005F11C2"/>
    <w:rsid w:val="005F3DD2"/>
    <w:rsid w:val="005F6106"/>
    <w:rsid w:val="006000A1"/>
    <w:rsid w:val="006046B8"/>
    <w:rsid w:val="0060681A"/>
    <w:rsid w:val="006100F2"/>
    <w:rsid w:val="006146B3"/>
    <w:rsid w:val="006153EA"/>
    <w:rsid w:val="00615B72"/>
    <w:rsid w:val="0063208B"/>
    <w:rsid w:val="0063566F"/>
    <w:rsid w:val="006440B3"/>
    <w:rsid w:val="00650485"/>
    <w:rsid w:val="006533B4"/>
    <w:rsid w:val="00664391"/>
    <w:rsid w:val="00665E80"/>
    <w:rsid w:val="0066778E"/>
    <w:rsid w:val="006724AA"/>
    <w:rsid w:val="00673081"/>
    <w:rsid w:val="00673651"/>
    <w:rsid w:val="00674961"/>
    <w:rsid w:val="006768B1"/>
    <w:rsid w:val="0067713F"/>
    <w:rsid w:val="00681B5A"/>
    <w:rsid w:val="00691BFE"/>
    <w:rsid w:val="00693602"/>
    <w:rsid w:val="00696439"/>
    <w:rsid w:val="00697028"/>
    <w:rsid w:val="00697577"/>
    <w:rsid w:val="006A5D80"/>
    <w:rsid w:val="006A6DF2"/>
    <w:rsid w:val="006A702A"/>
    <w:rsid w:val="006B0516"/>
    <w:rsid w:val="006B2A49"/>
    <w:rsid w:val="006B3A3E"/>
    <w:rsid w:val="006C250F"/>
    <w:rsid w:val="006C7BF2"/>
    <w:rsid w:val="006D1088"/>
    <w:rsid w:val="006E1C54"/>
    <w:rsid w:val="006E2E64"/>
    <w:rsid w:val="006E4948"/>
    <w:rsid w:val="006E7CB2"/>
    <w:rsid w:val="006F2E4B"/>
    <w:rsid w:val="006F520F"/>
    <w:rsid w:val="007035C1"/>
    <w:rsid w:val="0070406F"/>
    <w:rsid w:val="007045CB"/>
    <w:rsid w:val="0070461E"/>
    <w:rsid w:val="00706DA6"/>
    <w:rsid w:val="0071285F"/>
    <w:rsid w:val="00713968"/>
    <w:rsid w:val="0071404B"/>
    <w:rsid w:val="00714F22"/>
    <w:rsid w:val="007201BB"/>
    <w:rsid w:val="00724DCF"/>
    <w:rsid w:val="00727F2F"/>
    <w:rsid w:val="00731371"/>
    <w:rsid w:val="00735EF7"/>
    <w:rsid w:val="00743533"/>
    <w:rsid w:val="00745F41"/>
    <w:rsid w:val="007460CC"/>
    <w:rsid w:val="007461DC"/>
    <w:rsid w:val="00746F1D"/>
    <w:rsid w:val="007522C1"/>
    <w:rsid w:val="00753B1A"/>
    <w:rsid w:val="007667C4"/>
    <w:rsid w:val="007671FE"/>
    <w:rsid w:val="007677EC"/>
    <w:rsid w:val="00775267"/>
    <w:rsid w:val="0078165E"/>
    <w:rsid w:val="007879DD"/>
    <w:rsid w:val="0079056F"/>
    <w:rsid w:val="00794998"/>
    <w:rsid w:val="00796207"/>
    <w:rsid w:val="007972D3"/>
    <w:rsid w:val="007979DC"/>
    <w:rsid w:val="007A04A9"/>
    <w:rsid w:val="007A1668"/>
    <w:rsid w:val="007A48B5"/>
    <w:rsid w:val="007A4D4D"/>
    <w:rsid w:val="007B01C0"/>
    <w:rsid w:val="007B0DEE"/>
    <w:rsid w:val="007B109B"/>
    <w:rsid w:val="007B15A4"/>
    <w:rsid w:val="007B4C97"/>
    <w:rsid w:val="007B7D77"/>
    <w:rsid w:val="007C35E7"/>
    <w:rsid w:val="007C45E5"/>
    <w:rsid w:val="007C6AAA"/>
    <w:rsid w:val="007C6B01"/>
    <w:rsid w:val="007D049C"/>
    <w:rsid w:val="007D1EB1"/>
    <w:rsid w:val="007D6A4F"/>
    <w:rsid w:val="007D7148"/>
    <w:rsid w:val="007D75A4"/>
    <w:rsid w:val="007E18A8"/>
    <w:rsid w:val="007F2A52"/>
    <w:rsid w:val="008020A7"/>
    <w:rsid w:val="00803700"/>
    <w:rsid w:val="00805D7F"/>
    <w:rsid w:val="008062A2"/>
    <w:rsid w:val="008128AF"/>
    <w:rsid w:val="0081698E"/>
    <w:rsid w:val="00831500"/>
    <w:rsid w:val="008341E8"/>
    <w:rsid w:val="00842ECA"/>
    <w:rsid w:val="00850BCB"/>
    <w:rsid w:val="00854819"/>
    <w:rsid w:val="00856E25"/>
    <w:rsid w:val="00857634"/>
    <w:rsid w:val="008673EE"/>
    <w:rsid w:val="008709F7"/>
    <w:rsid w:val="00871073"/>
    <w:rsid w:val="0087347E"/>
    <w:rsid w:val="0087407F"/>
    <w:rsid w:val="00875E5A"/>
    <w:rsid w:val="00875F98"/>
    <w:rsid w:val="00876643"/>
    <w:rsid w:val="0088528A"/>
    <w:rsid w:val="0088534A"/>
    <w:rsid w:val="008856AF"/>
    <w:rsid w:val="00887CD4"/>
    <w:rsid w:val="00890EEF"/>
    <w:rsid w:val="00893829"/>
    <w:rsid w:val="008A16CD"/>
    <w:rsid w:val="008A1CFB"/>
    <w:rsid w:val="008A1EB5"/>
    <w:rsid w:val="008A3E15"/>
    <w:rsid w:val="008B2ED6"/>
    <w:rsid w:val="008B3E45"/>
    <w:rsid w:val="008B496A"/>
    <w:rsid w:val="008C1750"/>
    <w:rsid w:val="008C5E38"/>
    <w:rsid w:val="008D013A"/>
    <w:rsid w:val="008D0C65"/>
    <w:rsid w:val="008D2CB0"/>
    <w:rsid w:val="008D4946"/>
    <w:rsid w:val="008E0843"/>
    <w:rsid w:val="008E4124"/>
    <w:rsid w:val="008F0C93"/>
    <w:rsid w:val="00900DC4"/>
    <w:rsid w:val="00901102"/>
    <w:rsid w:val="00910E2F"/>
    <w:rsid w:val="00912569"/>
    <w:rsid w:val="00912B2D"/>
    <w:rsid w:val="00915621"/>
    <w:rsid w:val="00920553"/>
    <w:rsid w:val="00921D37"/>
    <w:rsid w:val="009322BB"/>
    <w:rsid w:val="0093556C"/>
    <w:rsid w:val="00935F74"/>
    <w:rsid w:val="00943AE9"/>
    <w:rsid w:val="009476B9"/>
    <w:rsid w:val="00961841"/>
    <w:rsid w:val="00964DD3"/>
    <w:rsid w:val="00965250"/>
    <w:rsid w:val="00967119"/>
    <w:rsid w:val="00967FA7"/>
    <w:rsid w:val="009734B4"/>
    <w:rsid w:val="009801B0"/>
    <w:rsid w:val="009830E7"/>
    <w:rsid w:val="00992B55"/>
    <w:rsid w:val="00993584"/>
    <w:rsid w:val="00995638"/>
    <w:rsid w:val="00997099"/>
    <w:rsid w:val="009A174E"/>
    <w:rsid w:val="009A2BC1"/>
    <w:rsid w:val="009A510C"/>
    <w:rsid w:val="009A611A"/>
    <w:rsid w:val="009A7824"/>
    <w:rsid w:val="009B1407"/>
    <w:rsid w:val="009B2B36"/>
    <w:rsid w:val="009C0003"/>
    <w:rsid w:val="009C2491"/>
    <w:rsid w:val="009C4954"/>
    <w:rsid w:val="009C4C10"/>
    <w:rsid w:val="009D1813"/>
    <w:rsid w:val="009D357B"/>
    <w:rsid w:val="009D481E"/>
    <w:rsid w:val="009D78E0"/>
    <w:rsid w:val="009E787A"/>
    <w:rsid w:val="009F12FE"/>
    <w:rsid w:val="009F792D"/>
    <w:rsid w:val="00A03002"/>
    <w:rsid w:val="00A0542C"/>
    <w:rsid w:val="00A05441"/>
    <w:rsid w:val="00A07A2F"/>
    <w:rsid w:val="00A10F0C"/>
    <w:rsid w:val="00A13A1C"/>
    <w:rsid w:val="00A17763"/>
    <w:rsid w:val="00A217DC"/>
    <w:rsid w:val="00A2341E"/>
    <w:rsid w:val="00A338CD"/>
    <w:rsid w:val="00A345D7"/>
    <w:rsid w:val="00A3763D"/>
    <w:rsid w:val="00A44852"/>
    <w:rsid w:val="00A46AA3"/>
    <w:rsid w:val="00A60C68"/>
    <w:rsid w:val="00A61DBD"/>
    <w:rsid w:val="00A628D7"/>
    <w:rsid w:val="00A65A96"/>
    <w:rsid w:val="00A812D0"/>
    <w:rsid w:val="00A81669"/>
    <w:rsid w:val="00A82417"/>
    <w:rsid w:val="00A83369"/>
    <w:rsid w:val="00A90346"/>
    <w:rsid w:val="00AA15DC"/>
    <w:rsid w:val="00AB0510"/>
    <w:rsid w:val="00AB243D"/>
    <w:rsid w:val="00AC12F3"/>
    <w:rsid w:val="00AD2993"/>
    <w:rsid w:val="00AE0898"/>
    <w:rsid w:val="00AE2C4F"/>
    <w:rsid w:val="00AE7592"/>
    <w:rsid w:val="00AF0501"/>
    <w:rsid w:val="00AF225C"/>
    <w:rsid w:val="00AF29FB"/>
    <w:rsid w:val="00AF2D0E"/>
    <w:rsid w:val="00AF45C9"/>
    <w:rsid w:val="00AF5B62"/>
    <w:rsid w:val="00B10345"/>
    <w:rsid w:val="00B11829"/>
    <w:rsid w:val="00B136AD"/>
    <w:rsid w:val="00B157A1"/>
    <w:rsid w:val="00B1704C"/>
    <w:rsid w:val="00B176CB"/>
    <w:rsid w:val="00B22FBC"/>
    <w:rsid w:val="00B24600"/>
    <w:rsid w:val="00B309A6"/>
    <w:rsid w:val="00B315DC"/>
    <w:rsid w:val="00B31854"/>
    <w:rsid w:val="00B375DB"/>
    <w:rsid w:val="00B37FED"/>
    <w:rsid w:val="00B4229C"/>
    <w:rsid w:val="00B5387E"/>
    <w:rsid w:val="00B53C1B"/>
    <w:rsid w:val="00B55020"/>
    <w:rsid w:val="00B62E9E"/>
    <w:rsid w:val="00B64F5F"/>
    <w:rsid w:val="00B66EA1"/>
    <w:rsid w:val="00B67981"/>
    <w:rsid w:val="00B72E49"/>
    <w:rsid w:val="00B763D9"/>
    <w:rsid w:val="00B76478"/>
    <w:rsid w:val="00B77F23"/>
    <w:rsid w:val="00B8116F"/>
    <w:rsid w:val="00B867B9"/>
    <w:rsid w:val="00B878ED"/>
    <w:rsid w:val="00B900C0"/>
    <w:rsid w:val="00B90B02"/>
    <w:rsid w:val="00B9237B"/>
    <w:rsid w:val="00B92A18"/>
    <w:rsid w:val="00B937E2"/>
    <w:rsid w:val="00BA012B"/>
    <w:rsid w:val="00BA0A8F"/>
    <w:rsid w:val="00BC4098"/>
    <w:rsid w:val="00BC67C4"/>
    <w:rsid w:val="00BC7EB5"/>
    <w:rsid w:val="00BD0ED7"/>
    <w:rsid w:val="00BE0645"/>
    <w:rsid w:val="00BE19F8"/>
    <w:rsid w:val="00BE630C"/>
    <w:rsid w:val="00BE67E0"/>
    <w:rsid w:val="00BE6B44"/>
    <w:rsid w:val="00BE7C8A"/>
    <w:rsid w:val="00BF1F4A"/>
    <w:rsid w:val="00C03095"/>
    <w:rsid w:val="00C05D42"/>
    <w:rsid w:val="00C11155"/>
    <w:rsid w:val="00C112F9"/>
    <w:rsid w:val="00C1364C"/>
    <w:rsid w:val="00C1584B"/>
    <w:rsid w:val="00C2593E"/>
    <w:rsid w:val="00C27B05"/>
    <w:rsid w:val="00C30147"/>
    <w:rsid w:val="00C332E9"/>
    <w:rsid w:val="00C33F85"/>
    <w:rsid w:val="00C356A7"/>
    <w:rsid w:val="00C378C0"/>
    <w:rsid w:val="00C40624"/>
    <w:rsid w:val="00C437E5"/>
    <w:rsid w:val="00C452E5"/>
    <w:rsid w:val="00C54076"/>
    <w:rsid w:val="00C61BF7"/>
    <w:rsid w:val="00C65A57"/>
    <w:rsid w:val="00C75276"/>
    <w:rsid w:val="00C82C04"/>
    <w:rsid w:val="00C83554"/>
    <w:rsid w:val="00C8397E"/>
    <w:rsid w:val="00C83A17"/>
    <w:rsid w:val="00C9029B"/>
    <w:rsid w:val="00C917DD"/>
    <w:rsid w:val="00C93FE5"/>
    <w:rsid w:val="00C9474B"/>
    <w:rsid w:val="00C96E08"/>
    <w:rsid w:val="00CA01B0"/>
    <w:rsid w:val="00CA1B55"/>
    <w:rsid w:val="00CA47C9"/>
    <w:rsid w:val="00CA57AB"/>
    <w:rsid w:val="00CA6B38"/>
    <w:rsid w:val="00CA76A5"/>
    <w:rsid w:val="00CB44EE"/>
    <w:rsid w:val="00CC50AB"/>
    <w:rsid w:val="00CD19EC"/>
    <w:rsid w:val="00CD23B1"/>
    <w:rsid w:val="00CD2F5D"/>
    <w:rsid w:val="00CD3C97"/>
    <w:rsid w:val="00CE1A9D"/>
    <w:rsid w:val="00CE2AA2"/>
    <w:rsid w:val="00CE5848"/>
    <w:rsid w:val="00CF2E35"/>
    <w:rsid w:val="00D0530C"/>
    <w:rsid w:val="00D106B4"/>
    <w:rsid w:val="00D16D33"/>
    <w:rsid w:val="00D206E9"/>
    <w:rsid w:val="00D20BBD"/>
    <w:rsid w:val="00D2394E"/>
    <w:rsid w:val="00D3096F"/>
    <w:rsid w:val="00D35587"/>
    <w:rsid w:val="00D506C8"/>
    <w:rsid w:val="00D5235B"/>
    <w:rsid w:val="00D60997"/>
    <w:rsid w:val="00D64D0A"/>
    <w:rsid w:val="00D650F3"/>
    <w:rsid w:val="00D8448E"/>
    <w:rsid w:val="00D900FA"/>
    <w:rsid w:val="00D90984"/>
    <w:rsid w:val="00D90C12"/>
    <w:rsid w:val="00D9138F"/>
    <w:rsid w:val="00D92334"/>
    <w:rsid w:val="00D951A1"/>
    <w:rsid w:val="00D96DBB"/>
    <w:rsid w:val="00DA1575"/>
    <w:rsid w:val="00DA2101"/>
    <w:rsid w:val="00DB13F6"/>
    <w:rsid w:val="00DB1EBA"/>
    <w:rsid w:val="00DB6C38"/>
    <w:rsid w:val="00DC0EAA"/>
    <w:rsid w:val="00DC276F"/>
    <w:rsid w:val="00DC3488"/>
    <w:rsid w:val="00DC4BC0"/>
    <w:rsid w:val="00DD6D6C"/>
    <w:rsid w:val="00DE65AC"/>
    <w:rsid w:val="00DE6B6A"/>
    <w:rsid w:val="00DF0339"/>
    <w:rsid w:val="00DF0600"/>
    <w:rsid w:val="00DF7B4E"/>
    <w:rsid w:val="00DF7C29"/>
    <w:rsid w:val="00E01102"/>
    <w:rsid w:val="00E01B15"/>
    <w:rsid w:val="00E05BE0"/>
    <w:rsid w:val="00E0791B"/>
    <w:rsid w:val="00E128CF"/>
    <w:rsid w:val="00E15866"/>
    <w:rsid w:val="00E17407"/>
    <w:rsid w:val="00E202A7"/>
    <w:rsid w:val="00E33EA6"/>
    <w:rsid w:val="00E35C9E"/>
    <w:rsid w:val="00E40B3B"/>
    <w:rsid w:val="00E44916"/>
    <w:rsid w:val="00E46EE0"/>
    <w:rsid w:val="00E51A13"/>
    <w:rsid w:val="00E569E0"/>
    <w:rsid w:val="00E6165A"/>
    <w:rsid w:val="00E63A88"/>
    <w:rsid w:val="00E64B90"/>
    <w:rsid w:val="00E712F5"/>
    <w:rsid w:val="00E713F3"/>
    <w:rsid w:val="00E74813"/>
    <w:rsid w:val="00E8076A"/>
    <w:rsid w:val="00E81DC9"/>
    <w:rsid w:val="00E85E62"/>
    <w:rsid w:val="00E86455"/>
    <w:rsid w:val="00E929AF"/>
    <w:rsid w:val="00E93A06"/>
    <w:rsid w:val="00E951D4"/>
    <w:rsid w:val="00E95434"/>
    <w:rsid w:val="00EA02D3"/>
    <w:rsid w:val="00EA30AE"/>
    <w:rsid w:val="00EA5CA7"/>
    <w:rsid w:val="00EB1FD9"/>
    <w:rsid w:val="00EB2C5E"/>
    <w:rsid w:val="00EB336C"/>
    <w:rsid w:val="00EC1BD4"/>
    <w:rsid w:val="00EC7F9E"/>
    <w:rsid w:val="00ED04B4"/>
    <w:rsid w:val="00ED10FB"/>
    <w:rsid w:val="00EE476E"/>
    <w:rsid w:val="00EE6E76"/>
    <w:rsid w:val="00EF07A3"/>
    <w:rsid w:val="00EF1A0A"/>
    <w:rsid w:val="00EF1EB1"/>
    <w:rsid w:val="00EF20A3"/>
    <w:rsid w:val="00EF2965"/>
    <w:rsid w:val="00EF762F"/>
    <w:rsid w:val="00F070F4"/>
    <w:rsid w:val="00F07584"/>
    <w:rsid w:val="00F0795B"/>
    <w:rsid w:val="00F20442"/>
    <w:rsid w:val="00F24659"/>
    <w:rsid w:val="00F2610C"/>
    <w:rsid w:val="00F273C8"/>
    <w:rsid w:val="00F321DC"/>
    <w:rsid w:val="00F34FB3"/>
    <w:rsid w:val="00F35811"/>
    <w:rsid w:val="00F37F61"/>
    <w:rsid w:val="00F4265C"/>
    <w:rsid w:val="00F42665"/>
    <w:rsid w:val="00F43066"/>
    <w:rsid w:val="00F43FB2"/>
    <w:rsid w:val="00F4438F"/>
    <w:rsid w:val="00F50934"/>
    <w:rsid w:val="00F63EA8"/>
    <w:rsid w:val="00F659E0"/>
    <w:rsid w:val="00F819B2"/>
    <w:rsid w:val="00F84C45"/>
    <w:rsid w:val="00F85F30"/>
    <w:rsid w:val="00F87C3D"/>
    <w:rsid w:val="00F9174A"/>
    <w:rsid w:val="00F91AA9"/>
    <w:rsid w:val="00F91EBB"/>
    <w:rsid w:val="00F93A25"/>
    <w:rsid w:val="00F95313"/>
    <w:rsid w:val="00F95786"/>
    <w:rsid w:val="00F96F3B"/>
    <w:rsid w:val="00F97C38"/>
    <w:rsid w:val="00FA08D6"/>
    <w:rsid w:val="00FA1C68"/>
    <w:rsid w:val="00FA2125"/>
    <w:rsid w:val="00FA4FF8"/>
    <w:rsid w:val="00FA701C"/>
    <w:rsid w:val="00FB419E"/>
    <w:rsid w:val="00FB5B37"/>
    <w:rsid w:val="00FB660C"/>
    <w:rsid w:val="00FC46F9"/>
    <w:rsid w:val="00FE112D"/>
    <w:rsid w:val="00FE297A"/>
    <w:rsid w:val="00FE7EB6"/>
    <w:rsid w:val="00FF3DF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16065"/>
    <o:shapelayout v:ext="edit">
      <o:idmap v:ext="edit" data="1"/>
    </o:shapelayout>
  </w:shapeDefaults>
  <w:decimalSymbol w:val="."/>
  <w:listSeparator w:val=","/>
  <w14:docId w14:val="211CBB5B"/>
  <w15:docId w15:val="{95E9ECE3-29A4-4EC8-8292-20829CF75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
    <w:qFormat/>
    <w:rsid w:val="007201BB"/>
    <w:pPr>
      <w:keepNext/>
      <w:keepLines/>
      <w:spacing w:before="240" w:after="0" w:line="240" w:lineRule="auto"/>
      <w:outlineLvl w:val="0"/>
    </w:pPr>
    <w:rPr>
      <w:rFonts w:ascii="Calibri Light" w:eastAsia="Times New Roman" w:hAnsi="Calibri Light" w:cs="Times New Roman"/>
      <w:color w:val="2E74B5"/>
      <w:sz w:val="32"/>
      <w:szCs w:val="32"/>
      <w:lang w:val="ru-RU" w:eastAsia="ru-RU"/>
    </w:rPr>
  </w:style>
  <w:style w:type="paragraph" w:styleId="2">
    <w:name w:val="heading 2"/>
    <w:basedOn w:val="a0"/>
    <w:next w:val="a0"/>
    <w:link w:val="20"/>
    <w:uiPriority w:val="9"/>
    <w:qFormat/>
    <w:rsid w:val="00156DAB"/>
    <w:pPr>
      <w:keepNext/>
      <w:spacing w:after="0" w:line="240" w:lineRule="auto"/>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63FB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qFormat/>
    <w:rsid w:val="007201BB"/>
    <w:pPr>
      <w:keepNext/>
      <w:keepLines/>
      <w:spacing w:before="200" w:after="0"/>
      <w:outlineLvl w:val="3"/>
    </w:pPr>
    <w:rPr>
      <w:rFonts w:ascii="Cambria" w:eastAsia="Times New Roman" w:hAnsi="Cambria" w:cs="Times New Roman"/>
      <w:b/>
      <w:bCs/>
      <w:i/>
      <w:iCs/>
      <w:color w:val="4F81BD"/>
      <w:sz w:val="20"/>
      <w:szCs w:val="20"/>
      <w:lang w:val="ru-RU" w:eastAsia="ru-RU"/>
    </w:rPr>
  </w:style>
  <w:style w:type="paragraph" w:styleId="7">
    <w:name w:val="heading 7"/>
    <w:basedOn w:val="a0"/>
    <w:next w:val="a0"/>
    <w:link w:val="70"/>
    <w:uiPriority w:val="99"/>
    <w:qFormat/>
    <w:rsid w:val="007201BB"/>
    <w:pPr>
      <w:keepNext/>
      <w:keepLines/>
      <w:spacing w:before="40" w:after="0" w:line="240" w:lineRule="auto"/>
      <w:outlineLvl w:val="6"/>
    </w:pPr>
    <w:rPr>
      <w:rFonts w:ascii="Calibri Light" w:eastAsia="Times New Roman" w:hAnsi="Calibri Light" w:cs="Times New Roman"/>
      <w:i/>
      <w:iCs/>
      <w:color w:val="1F4D78"/>
      <w:sz w:val="24"/>
      <w:szCs w:val="24"/>
      <w:lang w:val="ru-RU"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6533B4"/>
    <w:pPr>
      <w:ind w:left="720"/>
      <w:contextualSpacing/>
    </w:pPr>
  </w:style>
  <w:style w:type="table" w:styleId="a5">
    <w:name w:val="Table Grid"/>
    <w:basedOn w:val="a2"/>
    <w:uiPriority w:val="59"/>
    <w:rsid w:val="000E6C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link w:val="2"/>
    <w:rsid w:val="00156DAB"/>
    <w:rPr>
      <w:rFonts w:ascii="Times New Roman" w:eastAsia="Times New Roman" w:hAnsi="Times New Roman" w:cs="Times New Roman"/>
      <w:sz w:val="28"/>
      <w:szCs w:val="24"/>
      <w:lang w:eastAsia="ru-RU"/>
    </w:rPr>
  </w:style>
  <w:style w:type="paragraph" w:styleId="a6">
    <w:name w:val="Title"/>
    <w:basedOn w:val="a0"/>
    <w:link w:val="a7"/>
    <w:uiPriority w:val="99"/>
    <w:qFormat/>
    <w:rsid w:val="00156DAB"/>
    <w:pPr>
      <w:spacing w:after="0" w:line="240" w:lineRule="auto"/>
      <w:jc w:val="center"/>
    </w:pPr>
    <w:rPr>
      <w:rFonts w:ascii="Times New Roman" w:eastAsia="Times New Roman" w:hAnsi="Times New Roman" w:cs="Times New Roman"/>
      <w:sz w:val="28"/>
      <w:szCs w:val="24"/>
      <w:lang w:eastAsia="ru-RU"/>
    </w:rPr>
  </w:style>
  <w:style w:type="character" w:customStyle="1" w:styleId="a7">
    <w:name w:val="Заголовок Знак"/>
    <w:basedOn w:val="a1"/>
    <w:link w:val="a6"/>
    <w:uiPriority w:val="99"/>
    <w:rsid w:val="00156DAB"/>
    <w:rPr>
      <w:rFonts w:ascii="Times New Roman" w:eastAsia="Times New Roman" w:hAnsi="Times New Roman" w:cs="Times New Roman"/>
      <w:sz w:val="28"/>
      <w:szCs w:val="24"/>
      <w:lang w:eastAsia="ru-RU"/>
    </w:rPr>
  </w:style>
  <w:style w:type="paragraph" w:styleId="a8">
    <w:name w:val="footer"/>
    <w:basedOn w:val="a0"/>
    <w:link w:val="a9"/>
    <w:uiPriority w:val="99"/>
    <w:rsid w:val="00156DAB"/>
    <w:pPr>
      <w:tabs>
        <w:tab w:val="center" w:pos="4677"/>
        <w:tab w:val="right" w:pos="9355"/>
      </w:tabs>
      <w:spacing w:after="0" w:line="240" w:lineRule="auto"/>
    </w:pPr>
    <w:rPr>
      <w:rFonts w:ascii="Times New Roman" w:eastAsia="Times New Roman" w:hAnsi="Times New Roman" w:cs="Times New Roman"/>
      <w:sz w:val="24"/>
      <w:szCs w:val="24"/>
      <w:lang w:val="ru-RU" w:eastAsia="ru-RU"/>
    </w:rPr>
  </w:style>
  <w:style w:type="character" w:customStyle="1" w:styleId="a9">
    <w:name w:val="Нижний колонтитул Знак"/>
    <w:basedOn w:val="a1"/>
    <w:link w:val="a8"/>
    <w:uiPriority w:val="99"/>
    <w:rsid w:val="00156DAB"/>
    <w:rPr>
      <w:rFonts w:ascii="Times New Roman" w:eastAsia="Times New Roman" w:hAnsi="Times New Roman" w:cs="Times New Roman"/>
      <w:sz w:val="24"/>
      <w:szCs w:val="24"/>
      <w:lang w:val="ru-RU" w:eastAsia="ru-RU"/>
    </w:rPr>
  </w:style>
  <w:style w:type="paragraph" w:styleId="aa">
    <w:name w:val="Balloon Text"/>
    <w:basedOn w:val="a0"/>
    <w:link w:val="ab"/>
    <w:uiPriority w:val="99"/>
    <w:semiHidden/>
    <w:unhideWhenUsed/>
    <w:rsid w:val="00156DAB"/>
    <w:pPr>
      <w:spacing w:after="0" w:line="240" w:lineRule="auto"/>
    </w:pPr>
    <w:rPr>
      <w:rFonts w:ascii="Tahoma" w:hAnsi="Tahoma" w:cs="Tahoma"/>
      <w:sz w:val="16"/>
      <w:szCs w:val="16"/>
    </w:rPr>
  </w:style>
  <w:style w:type="character" w:customStyle="1" w:styleId="ab">
    <w:name w:val="Текст выноски Знак"/>
    <w:basedOn w:val="a1"/>
    <w:link w:val="aa"/>
    <w:uiPriority w:val="99"/>
    <w:semiHidden/>
    <w:rsid w:val="00156DAB"/>
    <w:rPr>
      <w:rFonts w:ascii="Tahoma" w:hAnsi="Tahoma" w:cs="Tahoma"/>
      <w:sz w:val="16"/>
      <w:szCs w:val="16"/>
    </w:rPr>
  </w:style>
  <w:style w:type="paragraph" w:styleId="ac">
    <w:name w:val="header"/>
    <w:basedOn w:val="a0"/>
    <w:link w:val="ad"/>
    <w:uiPriority w:val="99"/>
    <w:unhideWhenUsed/>
    <w:rsid w:val="000118F3"/>
    <w:pPr>
      <w:tabs>
        <w:tab w:val="center" w:pos="4819"/>
        <w:tab w:val="right" w:pos="9639"/>
      </w:tabs>
      <w:spacing w:after="0" w:line="240" w:lineRule="auto"/>
    </w:pPr>
  </w:style>
  <w:style w:type="character" w:customStyle="1" w:styleId="ad">
    <w:name w:val="Верхний колонтитул Знак"/>
    <w:basedOn w:val="a1"/>
    <w:link w:val="ac"/>
    <w:uiPriority w:val="99"/>
    <w:rsid w:val="000118F3"/>
  </w:style>
  <w:style w:type="character" w:customStyle="1" w:styleId="TwordizmeChar">
    <w:name w:val="Tword_izme Char"/>
    <w:basedOn w:val="a1"/>
    <w:link w:val="Twordizme"/>
    <w:locked/>
    <w:rsid w:val="008709F7"/>
    <w:rPr>
      <w:rFonts w:ascii="ISOCPEUR" w:eastAsia="Times New Roman" w:hAnsi="ISOCPEUR" w:cs="Times New Roman"/>
      <w:i/>
      <w:sz w:val="18"/>
      <w:szCs w:val="24"/>
      <w:lang w:val="ru-RU" w:eastAsia="ru-RU"/>
    </w:rPr>
  </w:style>
  <w:style w:type="paragraph" w:customStyle="1" w:styleId="Twordizme">
    <w:name w:val="Tword_izme"/>
    <w:basedOn w:val="a0"/>
    <w:link w:val="TwordizmeChar"/>
    <w:rsid w:val="008709F7"/>
    <w:pPr>
      <w:spacing w:after="0" w:line="240" w:lineRule="auto"/>
      <w:jc w:val="center"/>
    </w:pPr>
    <w:rPr>
      <w:rFonts w:ascii="ISOCPEUR" w:eastAsia="Times New Roman" w:hAnsi="ISOCPEUR" w:cs="Times New Roman"/>
      <w:i/>
      <w:sz w:val="18"/>
      <w:szCs w:val="24"/>
      <w:lang w:val="ru-RU" w:eastAsia="ru-RU"/>
    </w:rPr>
  </w:style>
  <w:style w:type="character" w:customStyle="1" w:styleId="TworddateChar">
    <w:name w:val="Tword_date Char"/>
    <w:basedOn w:val="a1"/>
    <w:link w:val="Tworddate"/>
    <w:locked/>
    <w:rsid w:val="008709F7"/>
    <w:rPr>
      <w:rFonts w:ascii="ISOCPEUR" w:eastAsia="Times New Roman" w:hAnsi="ISOCPEUR" w:cs="Times New Roman"/>
      <w:i/>
      <w:sz w:val="16"/>
      <w:szCs w:val="24"/>
      <w:lang w:val="ru-RU" w:eastAsia="ru-RU"/>
    </w:rPr>
  </w:style>
  <w:style w:type="paragraph" w:customStyle="1" w:styleId="Tworddate">
    <w:name w:val="Tword_date"/>
    <w:basedOn w:val="a0"/>
    <w:link w:val="TworddateChar"/>
    <w:rsid w:val="008709F7"/>
    <w:pPr>
      <w:spacing w:after="0" w:line="240" w:lineRule="auto"/>
      <w:jc w:val="center"/>
    </w:pPr>
    <w:rPr>
      <w:rFonts w:ascii="ISOCPEUR" w:eastAsia="Times New Roman" w:hAnsi="ISOCPEUR" w:cs="Times New Roman"/>
      <w:i/>
      <w:sz w:val="16"/>
      <w:szCs w:val="24"/>
      <w:lang w:val="ru-RU" w:eastAsia="ru-RU"/>
    </w:rPr>
  </w:style>
  <w:style w:type="paragraph" w:customStyle="1" w:styleId="Twordlitlistlistov">
    <w:name w:val="Tword_lit_list_listov"/>
    <w:basedOn w:val="a0"/>
    <w:uiPriority w:val="99"/>
    <w:rsid w:val="008709F7"/>
    <w:pPr>
      <w:widowControl w:val="0"/>
      <w:adjustRightInd w:val="0"/>
      <w:spacing w:after="0" w:line="240" w:lineRule="auto"/>
      <w:jc w:val="center"/>
    </w:pPr>
    <w:rPr>
      <w:rFonts w:ascii="ISOCPEUR" w:eastAsia="Times New Roman" w:hAnsi="ISOCPEUR" w:cs="Arial"/>
      <w:i/>
      <w:szCs w:val="18"/>
      <w:lang w:val="ru-RU" w:eastAsia="ru-RU"/>
    </w:rPr>
  </w:style>
  <w:style w:type="paragraph" w:customStyle="1" w:styleId="Twordaddfieldheads">
    <w:name w:val="Tword_add_field_heads"/>
    <w:basedOn w:val="a0"/>
    <w:uiPriority w:val="99"/>
    <w:rsid w:val="008709F7"/>
    <w:pPr>
      <w:widowControl w:val="0"/>
      <w:adjustRightInd w:val="0"/>
      <w:spacing w:after="0" w:line="240" w:lineRule="auto"/>
      <w:jc w:val="center"/>
    </w:pPr>
    <w:rPr>
      <w:rFonts w:ascii="ISOCPEUR" w:eastAsia="Times New Roman" w:hAnsi="ISOCPEUR" w:cs="Arial"/>
      <w:i/>
      <w:szCs w:val="20"/>
      <w:lang w:val="ru-RU" w:eastAsia="ru-RU"/>
    </w:rPr>
  </w:style>
  <w:style w:type="character" w:customStyle="1" w:styleId="TwordcopyformatChar">
    <w:name w:val="Tword_copy_format Char"/>
    <w:basedOn w:val="a1"/>
    <w:link w:val="Twordcopyformat"/>
    <w:locked/>
    <w:rsid w:val="008709F7"/>
    <w:rPr>
      <w:rFonts w:ascii="ISOCPEUR" w:hAnsi="ISOCPEUR" w:cs="Arial"/>
      <w:i/>
      <w:lang w:val="ru-RU" w:eastAsia="ru-RU"/>
    </w:rPr>
  </w:style>
  <w:style w:type="paragraph" w:customStyle="1" w:styleId="Twordcopyformat">
    <w:name w:val="Tword_copy_format"/>
    <w:basedOn w:val="a0"/>
    <w:link w:val="TwordcopyformatChar"/>
    <w:rsid w:val="008709F7"/>
    <w:pPr>
      <w:spacing w:after="0" w:line="240" w:lineRule="auto"/>
      <w:jc w:val="center"/>
    </w:pPr>
    <w:rPr>
      <w:rFonts w:ascii="ISOCPEUR" w:hAnsi="ISOCPEUR" w:cs="Arial"/>
      <w:i/>
      <w:lang w:val="ru-RU" w:eastAsia="ru-RU"/>
    </w:rPr>
  </w:style>
  <w:style w:type="character" w:customStyle="1" w:styleId="apple-converted-space">
    <w:name w:val="apple-converted-space"/>
    <w:basedOn w:val="a1"/>
    <w:rsid w:val="00AF45C9"/>
  </w:style>
  <w:style w:type="character" w:styleId="ae">
    <w:name w:val="Hyperlink"/>
    <w:basedOn w:val="a1"/>
    <w:uiPriority w:val="99"/>
    <w:unhideWhenUsed/>
    <w:rsid w:val="00AF45C9"/>
    <w:rPr>
      <w:color w:val="0000FF"/>
      <w:u w:val="single"/>
    </w:rPr>
  </w:style>
  <w:style w:type="character" w:customStyle="1" w:styleId="30">
    <w:name w:val="Заголовок 3 Знак"/>
    <w:basedOn w:val="a1"/>
    <w:link w:val="3"/>
    <w:uiPriority w:val="9"/>
    <w:rsid w:val="00063FBD"/>
    <w:rPr>
      <w:rFonts w:asciiTheme="majorHAnsi" w:eastAsiaTheme="majorEastAsia" w:hAnsiTheme="majorHAnsi" w:cstheme="majorBidi"/>
      <w:color w:val="243F60" w:themeColor="accent1" w:themeShade="7F"/>
      <w:sz w:val="24"/>
      <w:szCs w:val="24"/>
    </w:rPr>
  </w:style>
  <w:style w:type="paragraph" w:styleId="af">
    <w:name w:val="No Spacing"/>
    <w:qFormat/>
    <w:rsid w:val="009C4C10"/>
    <w:pPr>
      <w:spacing w:after="0" w:line="240" w:lineRule="auto"/>
    </w:pPr>
    <w:rPr>
      <w:rFonts w:ascii="Calibri" w:eastAsia="Calibri" w:hAnsi="Calibri" w:cs="Times New Roman"/>
      <w:lang w:val="ru-RU"/>
    </w:rPr>
  </w:style>
  <w:style w:type="character" w:styleId="af0">
    <w:name w:val="Strong"/>
    <w:basedOn w:val="a1"/>
    <w:qFormat/>
    <w:rsid w:val="009C4C10"/>
    <w:rPr>
      <w:b/>
      <w:bCs/>
    </w:rPr>
  </w:style>
  <w:style w:type="paragraph" w:styleId="af1">
    <w:name w:val="Body Text"/>
    <w:basedOn w:val="a0"/>
    <w:link w:val="af2"/>
    <w:uiPriority w:val="99"/>
    <w:unhideWhenUsed/>
    <w:rsid w:val="00142B18"/>
    <w:pPr>
      <w:spacing w:after="120"/>
    </w:pPr>
    <w:rPr>
      <w:rFonts w:ascii="Calibri" w:eastAsia="Calibri" w:hAnsi="Calibri" w:cs="Times New Roman"/>
      <w:lang w:val="ru-RU"/>
    </w:rPr>
  </w:style>
  <w:style w:type="character" w:customStyle="1" w:styleId="af2">
    <w:name w:val="Основной текст Знак"/>
    <w:basedOn w:val="a1"/>
    <w:link w:val="af1"/>
    <w:uiPriority w:val="99"/>
    <w:rsid w:val="00142B18"/>
    <w:rPr>
      <w:rFonts w:ascii="Calibri" w:eastAsia="Calibri" w:hAnsi="Calibri" w:cs="Times New Roman"/>
      <w:lang w:val="ru-RU"/>
    </w:rPr>
  </w:style>
  <w:style w:type="paragraph" w:styleId="af3">
    <w:name w:val="Normal (Web)"/>
    <w:basedOn w:val="a0"/>
    <w:uiPriority w:val="99"/>
    <w:unhideWhenUsed/>
    <w:rsid w:val="00532ECC"/>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western">
    <w:name w:val="western"/>
    <w:basedOn w:val="a0"/>
    <w:rsid w:val="002D545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4">
    <w:name w:val="Body Text Indent"/>
    <w:aliases w:val="Знак9"/>
    <w:basedOn w:val="a0"/>
    <w:link w:val="af5"/>
    <w:unhideWhenUsed/>
    <w:rsid w:val="002D545E"/>
    <w:pPr>
      <w:spacing w:after="120"/>
      <w:ind w:left="283"/>
    </w:pPr>
  </w:style>
  <w:style w:type="character" w:customStyle="1" w:styleId="af5">
    <w:name w:val="Основной текст с отступом Знак"/>
    <w:aliases w:val="Знак9 Знак"/>
    <w:basedOn w:val="a1"/>
    <w:link w:val="af4"/>
    <w:rsid w:val="002D545E"/>
  </w:style>
  <w:style w:type="paragraph" w:styleId="31">
    <w:name w:val="Body Text 3"/>
    <w:basedOn w:val="a0"/>
    <w:link w:val="32"/>
    <w:uiPriority w:val="99"/>
    <w:semiHidden/>
    <w:unhideWhenUsed/>
    <w:rsid w:val="00233A87"/>
    <w:pPr>
      <w:spacing w:after="120"/>
    </w:pPr>
    <w:rPr>
      <w:rFonts w:ascii="Calibri" w:eastAsia="Calibri" w:hAnsi="Calibri" w:cs="Times New Roman"/>
      <w:sz w:val="16"/>
      <w:szCs w:val="16"/>
      <w:lang w:val="x-none" w:eastAsia="x-none"/>
    </w:rPr>
  </w:style>
  <w:style w:type="character" w:customStyle="1" w:styleId="32">
    <w:name w:val="Основной текст 3 Знак"/>
    <w:basedOn w:val="a1"/>
    <w:link w:val="31"/>
    <w:uiPriority w:val="99"/>
    <w:semiHidden/>
    <w:rsid w:val="00233A87"/>
    <w:rPr>
      <w:rFonts w:ascii="Calibri" w:eastAsia="Calibri" w:hAnsi="Calibri" w:cs="Times New Roman"/>
      <w:sz w:val="16"/>
      <w:szCs w:val="16"/>
      <w:lang w:val="x-none" w:eastAsia="x-none"/>
    </w:rPr>
  </w:style>
  <w:style w:type="paragraph" w:customStyle="1" w:styleId="Default">
    <w:name w:val="Default"/>
    <w:rsid w:val="0038377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1"/>
    <w:link w:val="1"/>
    <w:uiPriority w:val="9"/>
    <w:rsid w:val="007201BB"/>
    <w:rPr>
      <w:rFonts w:ascii="Calibri Light" w:eastAsia="Times New Roman" w:hAnsi="Calibri Light" w:cs="Times New Roman"/>
      <w:color w:val="2E74B5"/>
      <w:sz w:val="32"/>
      <w:szCs w:val="32"/>
      <w:lang w:val="ru-RU" w:eastAsia="ru-RU"/>
    </w:rPr>
  </w:style>
  <w:style w:type="character" w:customStyle="1" w:styleId="40">
    <w:name w:val="Заголовок 4 Знак"/>
    <w:basedOn w:val="a1"/>
    <w:link w:val="4"/>
    <w:uiPriority w:val="9"/>
    <w:rsid w:val="007201BB"/>
    <w:rPr>
      <w:rFonts w:ascii="Cambria" w:eastAsia="Times New Roman" w:hAnsi="Cambria" w:cs="Times New Roman"/>
      <w:b/>
      <w:bCs/>
      <w:i/>
      <w:iCs/>
      <w:color w:val="4F81BD"/>
      <w:sz w:val="20"/>
      <w:szCs w:val="20"/>
      <w:lang w:val="ru-RU" w:eastAsia="ru-RU"/>
    </w:rPr>
  </w:style>
  <w:style w:type="character" w:customStyle="1" w:styleId="70">
    <w:name w:val="Заголовок 7 Знак"/>
    <w:basedOn w:val="a1"/>
    <w:link w:val="7"/>
    <w:uiPriority w:val="99"/>
    <w:rsid w:val="007201BB"/>
    <w:rPr>
      <w:rFonts w:ascii="Calibri Light" w:eastAsia="Times New Roman" w:hAnsi="Calibri Light" w:cs="Times New Roman"/>
      <w:i/>
      <w:iCs/>
      <w:color w:val="1F4D78"/>
      <w:sz w:val="24"/>
      <w:szCs w:val="24"/>
      <w:lang w:val="ru-RU" w:eastAsia="ru-RU"/>
    </w:rPr>
  </w:style>
  <w:style w:type="paragraph" w:customStyle="1" w:styleId="first-paragraph">
    <w:name w:val="first-paragraph"/>
    <w:basedOn w:val="a0"/>
    <w:uiPriority w:val="99"/>
    <w:rsid w:val="007201BB"/>
    <w:pPr>
      <w:spacing w:before="100" w:beforeAutospacing="1" w:after="100" w:afterAutospacing="1" w:line="240" w:lineRule="auto"/>
      <w:ind w:firstLine="425"/>
      <w:jc w:val="both"/>
    </w:pPr>
    <w:rPr>
      <w:rFonts w:ascii="Times New Roman" w:eastAsia="Times New Roman" w:hAnsi="Times New Roman" w:cs="Times New Roman"/>
      <w:noProof/>
      <w:sz w:val="24"/>
      <w:szCs w:val="24"/>
      <w:lang w:eastAsia="uk-UA"/>
    </w:rPr>
  </w:style>
  <w:style w:type="character" w:customStyle="1" w:styleId="locality">
    <w:name w:val="locality"/>
    <w:basedOn w:val="a1"/>
    <w:rsid w:val="007201BB"/>
  </w:style>
  <w:style w:type="character" w:customStyle="1" w:styleId="fontstyle01">
    <w:name w:val="fontstyle01"/>
    <w:basedOn w:val="a1"/>
    <w:rsid w:val="007201BB"/>
    <w:rPr>
      <w:rFonts w:ascii="Times New Roman" w:hAnsi="Times New Roman" w:cs="Times New Roman" w:hint="default"/>
      <w:b w:val="0"/>
      <w:bCs w:val="0"/>
      <w:i w:val="0"/>
      <w:iCs w:val="0"/>
      <w:color w:val="000000"/>
      <w:sz w:val="24"/>
      <w:szCs w:val="24"/>
    </w:rPr>
  </w:style>
  <w:style w:type="paragraph" w:customStyle="1" w:styleId="af6">
    <w:name w:val="Стиль"/>
    <w:uiPriority w:val="99"/>
    <w:rsid w:val="007201BB"/>
    <w:pPr>
      <w:widowControl w:val="0"/>
      <w:autoSpaceDE w:val="0"/>
      <w:autoSpaceDN w:val="0"/>
      <w:spacing w:after="0" w:line="240" w:lineRule="auto"/>
      <w:ind w:firstLine="425"/>
      <w:jc w:val="both"/>
    </w:pPr>
    <w:rPr>
      <w:rFonts w:ascii="Times New Roman" w:eastAsia="Times New Roman" w:hAnsi="Times New Roman" w:cs="Times New Roman"/>
      <w:b/>
      <w:bCs/>
      <w:spacing w:val="-1"/>
      <w:kern w:val="36"/>
      <w:position w:val="-1"/>
      <w:sz w:val="48"/>
      <w:szCs w:val="48"/>
      <w:lang w:val="en-US" w:eastAsia="ru-RU"/>
    </w:rPr>
  </w:style>
  <w:style w:type="paragraph" w:customStyle="1" w:styleId="af7">
    <w:name w:val="проект текст Т"/>
    <w:basedOn w:val="a0"/>
    <w:link w:val="af8"/>
    <w:rsid w:val="007201BB"/>
    <w:pPr>
      <w:suppressAutoHyphens/>
      <w:overflowPunct w:val="0"/>
      <w:autoSpaceDE w:val="0"/>
      <w:autoSpaceDN w:val="0"/>
      <w:adjustRightInd w:val="0"/>
      <w:spacing w:after="60" w:line="240" w:lineRule="auto"/>
      <w:ind w:left="568" w:right="548" w:firstLine="567"/>
      <w:jc w:val="both"/>
      <w:textAlignment w:val="baseline"/>
    </w:pPr>
    <w:rPr>
      <w:rFonts w:ascii="Times New Roman" w:eastAsia="Times New Roman" w:hAnsi="Times New Roman" w:cs="Times New Roman"/>
      <w:noProof/>
      <w:color w:val="000000"/>
      <w:sz w:val="24"/>
      <w:szCs w:val="20"/>
      <w:lang w:eastAsia="ru-RU"/>
    </w:rPr>
  </w:style>
  <w:style w:type="character" w:customStyle="1" w:styleId="af8">
    <w:name w:val="проект текст Т Знак"/>
    <w:link w:val="af7"/>
    <w:uiPriority w:val="99"/>
    <w:rsid w:val="007201BB"/>
    <w:rPr>
      <w:rFonts w:ascii="Times New Roman" w:eastAsia="Times New Roman" w:hAnsi="Times New Roman" w:cs="Times New Roman"/>
      <w:noProof/>
      <w:color w:val="000000"/>
      <w:sz w:val="24"/>
      <w:szCs w:val="20"/>
      <w:lang w:eastAsia="ru-RU"/>
    </w:rPr>
  </w:style>
  <w:style w:type="paragraph" w:customStyle="1" w:styleId="msonormal0">
    <w:name w:val="msonormal"/>
    <w:basedOn w:val="a0"/>
    <w:uiPriority w:val="99"/>
    <w:rsid w:val="007201BB"/>
    <w:pPr>
      <w:spacing w:before="100" w:beforeAutospacing="1" w:after="100" w:afterAutospacing="1" w:line="240" w:lineRule="auto"/>
      <w:ind w:firstLine="425"/>
      <w:jc w:val="both"/>
    </w:pPr>
    <w:rPr>
      <w:rFonts w:ascii="Times New Roman" w:eastAsia="Times New Roman" w:hAnsi="Times New Roman" w:cs="Times New Roman"/>
      <w:noProof/>
      <w:sz w:val="24"/>
      <w:szCs w:val="24"/>
      <w:lang w:eastAsia="uk-UA"/>
    </w:rPr>
  </w:style>
  <w:style w:type="table" w:styleId="-3">
    <w:name w:val="Light List Accent 3"/>
    <w:basedOn w:val="a2"/>
    <w:uiPriority w:val="61"/>
    <w:rsid w:val="007201BB"/>
    <w:pPr>
      <w:spacing w:after="0" w:line="240" w:lineRule="auto"/>
    </w:pPr>
    <w:rPr>
      <w:rFonts w:eastAsiaTheme="minorEastAsia"/>
      <w:lang w:eastAsia="uk-UA"/>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11">
    <w:name w:val="Текст Знак1"/>
    <w:aliases w:val="Текст Знак1 Знак Знак,Текст Знак Знак Знак Знак,Текст Знак1 Знак Знак Знак Знак,Текст Знак Знак Знак Знак Знак Знак,Текст Знак1 Знак Знак Знак Знак Знак Знак,Текст Знак Знак Знак Знак Знак Знак Знак Знак,Текст Знак2 Зна Знак"/>
    <w:link w:val="af9"/>
    <w:locked/>
    <w:rsid w:val="007201BB"/>
    <w:rPr>
      <w:rFonts w:ascii="Courier New" w:hAnsi="Courier New"/>
      <w:sz w:val="24"/>
      <w:lang w:eastAsia="ru-RU"/>
    </w:rPr>
  </w:style>
  <w:style w:type="paragraph" w:styleId="af9">
    <w:name w:val="Plain Text"/>
    <w:aliases w:val="Текст Знак1 Знак,Текст Знак Знак Знак,Текст Знак1 Знак Знак Знак,Текст Знак Знак Знак Знак Знак,Текст Знак1 Знак Знак Знак Знак Знак,Текст Знак Знак Знак Знак Знак Знак Знак,Текст Знак1 Знак Знак Знак Знак Знак Знак Знак Знак,Текст Знак2 Зна"/>
    <w:basedOn w:val="a0"/>
    <w:link w:val="11"/>
    <w:rsid w:val="007201BB"/>
    <w:pPr>
      <w:spacing w:after="0" w:line="240" w:lineRule="auto"/>
    </w:pPr>
    <w:rPr>
      <w:rFonts w:ascii="Courier New" w:hAnsi="Courier New"/>
      <w:sz w:val="24"/>
      <w:lang w:eastAsia="ru-RU"/>
    </w:rPr>
  </w:style>
  <w:style w:type="character" w:customStyle="1" w:styleId="afa">
    <w:name w:val="Текст Знак"/>
    <w:basedOn w:val="a1"/>
    <w:uiPriority w:val="99"/>
    <w:semiHidden/>
    <w:rsid w:val="007201BB"/>
    <w:rPr>
      <w:rFonts w:ascii="Consolas" w:hAnsi="Consolas"/>
      <w:sz w:val="21"/>
      <w:szCs w:val="21"/>
    </w:rPr>
  </w:style>
  <w:style w:type="character" w:customStyle="1" w:styleId="PlainTextChar1">
    <w:name w:val="Plain Text Char1"/>
    <w:aliases w:val="Текст Знак1 Знак Char1,Текст Знак Знак Знак Char1,Текст Знак1 Знак Знак Знак Char1,Текст Знак Знак Знак Знак Знак Char1,Текст Знак1 Знак Знак Знак Знак Знак Char1,Текст Знак Знак Знак Знак Знак Знак Знак Char1,Текст Знак2 Зна Char"/>
    <w:basedOn w:val="a1"/>
    <w:uiPriority w:val="99"/>
    <w:semiHidden/>
    <w:rsid w:val="007201BB"/>
    <w:rPr>
      <w:rFonts w:ascii="Courier New" w:eastAsia="Times New Roman" w:hAnsi="Courier New" w:cs="Courier New"/>
      <w:sz w:val="20"/>
      <w:szCs w:val="20"/>
      <w:lang w:val="ru-RU" w:eastAsia="ru-RU"/>
    </w:rPr>
  </w:style>
  <w:style w:type="paragraph" w:styleId="33">
    <w:name w:val="Body Text Indent 3"/>
    <w:basedOn w:val="a0"/>
    <w:link w:val="34"/>
    <w:rsid w:val="007201BB"/>
    <w:pPr>
      <w:spacing w:after="120" w:line="240" w:lineRule="auto"/>
      <w:ind w:left="283"/>
    </w:pPr>
    <w:rPr>
      <w:rFonts w:ascii="Times New Roman" w:eastAsia="Times New Roman" w:hAnsi="Times New Roman" w:cs="Times New Roman"/>
      <w:sz w:val="16"/>
      <w:szCs w:val="16"/>
      <w:lang w:val="ru-RU" w:eastAsia="ru-RU"/>
    </w:rPr>
  </w:style>
  <w:style w:type="character" w:customStyle="1" w:styleId="34">
    <w:name w:val="Основной текст с отступом 3 Знак"/>
    <w:basedOn w:val="a1"/>
    <w:link w:val="33"/>
    <w:rsid w:val="007201BB"/>
    <w:rPr>
      <w:rFonts w:ascii="Times New Roman" w:eastAsia="Times New Roman" w:hAnsi="Times New Roman" w:cs="Times New Roman"/>
      <w:sz w:val="16"/>
      <w:szCs w:val="16"/>
      <w:lang w:val="ru-RU" w:eastAsia="ru-RU"/>
    </w:rPr>
  </w:style>
  <w:style w:type="character" w:customStyle="1" w:styleId="35">
    <w:name w:val="Текст Знак3"/>
    <w:aliases w:val="Текст Знак Знак1,Текст Знак2 Знак Знак,Текст Знак Знак1 Знак Знак,Текст Знак2 Знак Знак Знак Знак,Текст Знак Знак1 Знак Знак Знак Знак,Текст Знак3 Знак Знак Знак Знак Знак Знак,Текст Знак2 Знак Знак Знак Знак Знак1 Знак Знак"/>
    <w:basedOn w:val="a1"/>
    <w:uiPriority w:val="99"/>
    <w:locked/>
    <w:rsid w:val="007201BB"/>
    <w:rPr>
      <w:rFonts w:ascii="Courier New" w:hAnsi="Courier New" w:cs="Courier New"/>
      <w:lang w:val="ru-RU" w:eastAsia="ru-RU"/>
    </w:rPr>
  </w:style>
  <w:style w:type="paragraph" w:customStyle="1" w:styleId="5">
    <w:name w:val="Основной текст (5)"/>
    <w:basedOn w:val="a0"/>
    <w:link w:val="50"/>
    <w:uiPriority w:val="99"/>
    <w:rsid w:val="007201BB"/>
    <w:pPr>
      <w:shd w:val="clear" w:color="auto" w:fill="FFFFFF"/>
      <w:spacing w:after="60" w:line="240" w:lineRule="atLeast"/>
      <w:ind w:hanging="420"/>
    </w:pPr>
    <w:rPr>
      <w:rFonts w:ascii="Calibri" w:eastAsia="Calibri" w:hAnsi="Calibri" w:cs="Times New Roman"/>
      <w:sz w:val="19"/>
      <w:szCs w:val="19"/>
      <w:lang w:eastAsia="uk-UA"/>
    </w:rPr>
  </w:style>
  <w:style w:type="paragraph" w:customStyle="1" w:styleId="afb">
    <w:name w:val="Знак Знак"/>
    <w:basedOn w:val="a0"/>
    <w:uiPriority w:val="99"/>
    <w:rsid w:val="007201BB"/>
    <w:pPr>
      <w:spacing w:after="0" w:line="240" w:lineRule="auto"/>
    </w:pPr>
    <w:rPr>
      <w:rFonts w:ascii="Verdana" w:eastAsia="Times New Roman" w:hAnsi="Verdana" w:cs="Verdana"/>
      <w:sz w:val="20"/>
      <w:szCs w:val="20"/>
      <w:lang w:val="en-US"/>
    </w:rPr>
  </w:style>
  <w:style w:type="paragraph" w:styleId="afc">
    <w:name w:val="TOC Heading"/>
    <w:basedOn w:val="1"/>
    <w:next w:val="a0"/>
    <w:uiPriority w:val="99"/>
    <w:qFormat/>
    <w:rsid w:val="007201BB"/>
    <w:pPr>
      <w:spacing w:line="259" w:lineRule="auto"/>
      <w:outlineLvl w:val="9"/>
    </w:pPr>
  </w:style>
  <w:style w:type="paragraph" w:styleId="12">
    <w:name w:val="toc 1"/>
    <w:basedOn w:val="a0"/>
    <w:next w:val="a0"/>
    <w:autoRedefine/>
    <w:uiPriority w:val="99"/>
    <w:rsid w:val="007201BB"/>
    <w:pPr>
      <w:spacing w:after="100" w:line="240" w:lineRule="auto"/>
    </w:pPr>
    <w:rPr>
      <w:rFonts w:ascii="Times New Roman" w:eastAsia="Times New Roman" w:hAnsi="Times New Roman" w:cs="Times New Roman"/>
      <w:sz w:val="24"/>
      <w:szCs w:val="24"/>
      <w:lang w:val="ru-RU" w:eastAsia="ru-RU"/>
    </w:rPr>
  </w:style>
  <w:style w:type="paragraph" w:styleId="21">
    <w:name w:val="toc 2"/>
    <w:basedOn w:val="a0"/>
    <w:next w:val="a0"/>
    <w:autoRedefine/>
    <w:uiPriority w:val="99"/>
    <w:rsid w:val="007201BB"/>
    <w:pPr>
      <w:spacing w:after="100" w:line="240" w:lineRule="auto"/>
      <w:ind w:left="240"/>
    </w:pPr>
    <w:rPr>
      <w:rFonts w:ascii="Times New Roman" w:eastAsia="Times New Roman" w:hAnsi="Times New Roman" w:cs="Times New Roman"/>
      <w:sz w:val="24"/>
      <w:szCs w:val="24"/>
      <w:lang w:val="ru-RU" w:eastAsia="ru-RU"/>
    </w:rPr>
  </w:style>
  <w:style w:type="paragraph" w:styleId="36">
    <w:name w:val="toc 3"/>
    <w:basedOn w:val="a0"/>
    <w:next w:val="a0"/>
    <w:autoRedefine/>
    <w:uiPriority w:val="99"/>
    <w:rsid w:val="007201BB"/>
    <w:pPr>
      <w:spacing w:after="100" w:line="259" w:lineRule="auto"/>
      <w:ind w:left="440"/>
    </w:pPr>
    <w:rPr>
      <w:rFonts w:ascii="Calibri" w:eastAsia="Times New Roman" w:hAnsi="Calibri" w:cs="Times New Roman"/>
      <w:lang w:val="ru-RU" w:eastAsia="ru-RU"/>
    </w:rPr>
  </w:style>
  <w:style w:type="paragraph" w:customStyle="1" w:styleId="Bodytext">
    <w:name w:val="Body text_"/>
    <w:basedOn w:val="a0"/>
    <w:rsid w:val="007201BB"/>
    <w:pPr>
      <w:shd w:val="clear" w:color="auto" w:fill="FFFFFF"/>
      <w:spacing w:after="0" w:line="240" w:lineRule="atLeast"/>
      <w:ind w:hanging="380"/>
      <w:jc w:val="right"/>
    </w:pPr>
    <w:rPr>
      <w:rFonts w:ascii="Times New Roman" w:eastAsia="Times New Roman" w:hAnsi="Times New Roman" w:cs="Times New Roman"/>
      <w:spacing w:val="-2"/>
      <w:sz w:val="24"/>
      <w:szCs w:val="24"/>
      <w:lang w:eastAsia="ru-RU"/>
    </w:rPr>
  </w:style>
  <w:style w:type="paragraph" w:customStyle="1" w:styleId="afd">
    <w:name w:val="Базовый"/>
    <w:uiPriority w:val="99"/>
    <w:rsid w:val="007201BB"/>
    <w:pPr>
      <w:tabs>
        <w:tab w:val="left" w:pos="709"/>
      </w:tabs>
      <w:suppressAutoHyphens/>
      <w:spacing w:line="276" w:lineRule="atLeast"/>
    </w:pPr>
    <w:rPr>
      <w:rFonts w:ascii="Calibri" w:eastAsia="Times New Roman" w:hAnsi="Calibri" w:cs="Calibri"/>
      <w:color w:val="00000A"/>
      <w:lang w:val="ru-RU"/>
    </w:rPr>
  </w:style>
  <w:style w:type="paragraph" w:customStyle="1" w:styleId="13">
    <w:name w:val="Абзац списка1"/>
    <w:basedOn w:val="a0"/>
    <w:uiPriority w:val="99"/>
    <w:rsid w:val="007201BB"/>
    <w:pPr>
      <w:ind w:left="720"/>
    </w:pPr>
    <w:rPr>
      <w:rFonts w:ascii="Calibri" w:eastAsia="Times New Roman" w:hAnsi="Calibri" w:cs="Calibri"/>
      <w:lang w:val="ru-RU"/>
    </w:rPr>
  </w:style>
  <w:style w:type="paragraph" w:customStyle="1" w:styleId="37">
    <w:name w:val="Основной текст3"/>
    <w:basedOn w:val="a0"/>
    <w:link w:val="afe"/>
    <w:uiPriority w:val="99"/>
    <w:rsid w:val="007201BB"/>
    <w:pPr>
      <w:widowControl w:val="0"/>
      <w:shd w:val="clear" w:color="auto" w:fill="FFFFFF"/>
      <w:spacing w:after="60" w:line="240" w:lineRule="atLeast"/>
      <w:ind w:hanging="580"/>
      <w:jc w:val="center"/>
    </w:pPr>
    <w:rPr>
      <w:rFonts w:ascii="Courier New" w:eastAsia="Calibri" w:hAnsi="Courier New" w:cs="Courier New"/>
      <w:color w:val="000000"/>
      <w:spacing w:val="6"/>
      <w:sz w:val="24"/>
      <w:szCs w:val="24"/>
      <w:lang w:eastAsia="uk-UA"/>
    </w:rPr>
  </w:style>
  <w:style w:type="paragraph" w:styleId="22">
    <w:name w:val="Body Text 2"/>
    <w:aliases w:val="Знак4"/>
    <w:basedOn w:val="a0"/>
    <w:link w:val="23"/>
    <w:uiPriority w:val="99"/>
    <w:rsid w:val="007201BB"/>
    <w:pPr>
      <w:spacing w:after="120" w:line="480" w:lineRule="auto"/>
    </w:pPr>
    <w:rPr>
      <w:rFonts w:ascii="Times New Roman" w:eastAsia="Times New Roman" w:hAnsi="Times New Roman" w:cs="Times New Roman"/>
      <w:sz w:val="24"/>
      <w:szCs w:val="24"/>
      <w:lang w:val="ru-RU" w:eastAsia="ru-RU"/>
    </w:rPr>
  </w:style>
  <w:style w:type="character" w:customStyle="1" w:styleId="23">
    <w:name w:val="Основной текст 2 Знак"/>
    <w:aliases w:val="Знак4 Знак"/>
    <w:basedOn w:val="a1"/>
    <w:link w:val="22"/>
    <w:uiPriority w:val="99"/>
    <w:rsid w:val="007201BB"/>
    <w:rPr>
      <w:rFonts w:ascii="Times New Roman" w:eastAsia="Times New Roman" w:hAnsi="Times New Roman" w:cs="Times New Roman"/>
      <w:sz w:val="24"/>
      <w:szCs w:val="24"/>
      <w:lang w:val="ru-RU" w:eastAsia="ru-RU"/>
    </w:rPr>
  </w:style>
  <w:style w:type="paragraph" w:customStyle="1" w:styleId="a">
    <w:name w:val="проект список Т"/>
    <w:basedOn w:val="af7"/>
    <w:uiPriority w:val="99"/>
    <w:rsid w:val="007201BB"/>
    <w:pPr>
      <w:numPr>
        <w:numId w:val="26"/>
      </w:numPr>
      <w:tabs>
        <w:tab w:val="clear" w:pos="1399"/>
        <w:tab w:val="num" w:pos="397"/>
      </w:tabs>
      <w:spacing w:after="20"/>
      <w:ind w:left="927" w:right="550" w:hanging="397"/>
    </w:pPr>
    <w:rPr>
      <w:noProof w:val="0"/>
    </w:rPr>
  </w:style>
  <w:style w:type="character" w:customStyle="1" w:styleId="afe">
    <w:name w:val="Основной текст_"/>
    <w:link w:val="37"/>
    <w:uiPriority w:val="99"/>
    <w:locked/>
    <w:rsid w:val="007201BB"/>
    <w:rPr>
      <w:rFonts w:ascii="Courier New" w:eastAsia="Calibri" w:hAnsi="Courier New" w:cs="Courier New"/>
      <w:color w:val="000000"/>
      <w:spacing w:val="6"/>
      <w:sz w:val="24"/>
      <w:szCs w:val="24"/>
      <w:shd w:val="clear" w:color="auto" w:fill="FFFFFF"/>
      <w:lang w:eastAsia="uk-UA"/>
    </w:rPr>
  </w:style>
  <w:style w:type="paragraph" w:customStyle="1" w:styleId="24">
    <w:name w:val="Знак2"/>
    <w:basedOn w:val="a0"/>
    <w:rsid w:val="007201BB"/>
    <w:pPr>
      <w:spacing w:after="0" w:line="240" w:lineRule="auto"/>
    </w:pPr>
    <w:rPr>
      <w:rFonts w:ascii="Verdana" w:eastAsia="Times New Roman" w:hAnsi="Verdana" w:cs="Verdana"/>
      <w:sz w:val="20"/>
      <w:szCs w:val="20"/>
      <w:lang w:val="en-US"/>
    </w:rPr>
  </w:style>
  <w:style w:type="paragraph" w:styleId="25">
    <w:name w:val="Body Text Indent 2"/>
    <w:basedOn w:val="a0"/>
    <w:link w:val="26"/>
    <w:uiPriority w:val="99"/>
    <w:semiHidden/>
    <w:rsid w:val="007201BB"/>
    <w:pPr>
      <w:spacing w:after="120" w:line="480" w:lineRule="auto"/>
      <w:ind w:left="283"/>
    </w:pPr>
    <w:rPr>
      <w:rFonts w:ascii="Calibri" w:eastAsia="Calibri" w:hAnsi="Calibri" w:cs="Times New Roman"/>
      <w:lang w:val="ru-RU"/>
    </w:rPr>
  </w:style>
  <w:style w:type="character" w:customStyle="1" w:styleId="26">
    <w:name w:val="Основной текст с отступом 2 Знак"/>
    <w:basedOn w:val="a1"/>
    <w:link w:val="25"/>
    <w:uiPriority w:val="99"/>
    <w:semiHidden/>
    <w:rsid w:val="007201BB"/>
    <w:rPr>
      <w:rFonts w:ascii="Calibri" w:eastAsia="Calibri" w:hAnsi="Calibri" w:cs="Times New Roman"/>
      <w:lang w:val="ru-RU"/>
    </w:rPr>
  </w:style>
  <w:style w:type="paragraph" w:styleId="aff">
    <w:name w:val="footnote text"/>
    <w:basedOn w:val="a0"/>
    <w:link w:val="aff0"/>
    <w:semiHidden/>
    <w:rsid w:val="007201BB"/>
    <w:pPr>
      <w:widowControl w:val="0"/>
      <w:spacing w:after="0" w:line="240" w:lineRule="auto"/>
    </w:pPr>
    <w:rPr>
      <w:rFonts w:ascii="Times New Roman" w:eastAsia="Times New Roman" w:hAnsi="Times New Roman" w:cs="Times New Roman"/>
      <w:sz w:val="20"/>
      <w:szCs w:val="20"/>
      <w:lang w:eastAsia="ru-RU"/>
    </w:rPr>
  </w:style>
  <w:style w:type="character" w:customStyle="1" w:styleId="aff0">
    <w:name w:val="Текст сноски Знак"/>
    <w:basedOn w:val="a1"/>
    <w:link w:val="aff"/>
    <w:semiHidden/>
    <w:rsid w:val="007201BB"/>
    <w:rPr>
      <w:rFonts w:ascii="Times New Roman" w:eastAsia="Times New Roman" w:hAnsi="Times New Roman" w:cs="Times New Roman"/>
      <w:sz w:val="20"/>
      <w:szCs w:val="20"/>
      <w:lang w:eastAsia="ru-RU"/>
    </w:rPr>
  </w:style>
  <w:style w:type="character" w:styleId="aff1">
    <w:name w:val="footnote reference"/>
    <w:basedOn w:val="a1"/>
    <w:semiHidden/>
    <w:rsid w:val="007201BB"/>
    <w:rPr>
      <w:rFonts w:cs="Times New Roman"/>
      <w:vertAlign w:val="superscript"/>
    </w:rPr>
  </w:style>
  <w:style w:type="paragraph" w:styleId="aff2">
    <w:name w:val="endnote text"/>
    <w:basedOn w:val="a0"/>
    <w:link w:val="aff3"/>
    <w:uiPriority w:val="99"/>
    <w:semiHidden/>
    <w:rsid w:val="007201BB"/>
    <w:pPr>
      <w:spacing w:after="0" w:line="240" w:lineRule="auto"/>
    </w:pPr>
    <w:rPr>
      <w:rFonts w:ascii="Calibri" w:eastAsia="Calibri" w:hAnsi="Calibri" w:cs="Times New Roman"/>
      <w:sz w:val="20"/>
      <w:szCs w:val="20"/>
      <w:lang w:val="ru-RU" w:eastAsia="ru-RU"/>
    </w:rPr>
  </w:style>
  <w:style w:type="character" w:customStyle="1" w:styleId="aff3">
    <w:name w:val="Текст концевой сноски Знак"/>
    <w:basedOn w:val="a1"/>
    <w:link w:val="aff2"/>
    <w:uiPriority w:val="99"/>
    <w:semiHidden/>
    <w:rsid w:val="007201BB"/>
    <w:rPr>
      <w:rFonts w:ascii="Calibri" w:eastAsia="Calibri" w:hAnsi="Calibri" w:cs="Times New Roman"/>
      <w:sz w:val="20"/>
      <w:szCs w:val="20"/>
      <w:lang w:val="ru-RU" w:eastAsia="ru-RU"/>
    </w:rPr>
  </w:style>
  <w:style w:type="character" w:styleId="aff4">
    <w:name w:val="endnote reference"/>
    <w:basedOn w:val="a1"/>
    <w:uiPriority w:val="99"/>
    <w:semiHidden/>
    <w:rsid w:val="007201BB"/>
    <w:rPr>
      <w:rFonts w:cs="Times New Roman"/>
      <w:vertAlign w:val="superscript"/>
    </w:rPr>
  </w:style>
  <w:style w:type="paragraph" w:customStyle="1" w:styleId="81">
    <w:name w:val="Знак Знак8 Знак Знак Знак Знак1"/>
    <w:basedOn w:val="a0"/>
    <w:rsid w:val="007201BB"/>
    <w:pPr>
      <w:spacing w:after="0" w:line="240" w:lineRule="auto"/>
    </w:pPr>
    <w:rPr>
      <w:rFonts w:ascii="Verdana" w:eastAsia="Times New Roman" w:hAnsi="Verdana" w:cs="Verdana"/>
      <w:sz w:val="20"/>
      <w:szCs w:val="20"/>
      <w:lang w:val="en-US"/>
    </w:rPr>
  </w:style>
  <w:style w:type="paragraph" w:styleId="HTML">
    <w:name w:val="HTML Preformatted"/>
    <w:basedOn w:val="a0"/>
    <w:link w:val="HTML0"/>
    <w:uiPriority w:val="99"/>
    <w:rsid w:val="0072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ru-RU" w:eastAsia="ru-RU"/>
    </w:rPr>
  </w:style>
  <w:style w:type="character" w:customStyle="1" w:styleId="HTML0">
    <w:name w:val="Стандартный HTML Знак"/>
    <w:basedOn w:val="a1"/>
    <w:link w:val="HTML"/>
    <w:uiPriority w:val="99"/>
    <w:rsid w:val="007201BB"/>
    <w:rPr>
      <w:rFonts w:ascii="Courier New" w:eastAsia="Times New Roman" w:hAnsi="Courier New" w:cs="Times New Roman"/>
      <w:sz w:val="20"/>
      <w:szCs w:val="20"/>
      <w:lang w:val="ru-RU" w:eastAsia="ru-RU"/>
    </w:rPr>
  </w:style>
  <w:style w:type="character" w:customStyle="1" w:styleId="aff5">
    <w:name w:val="Сноска_"/>
    <w:link w:val="aff6"/>
    <w:locked/>
    <w:rsid w:val="007201BB"/>
    <w:rPr>
      <w:sz w:val="19"/>
      <w:shd w:val="clear" w:color="auto" w:fill="FFFFFF"/>
    </w:rPr>
  </w:style>
  <w:style w:type="paragraph" w:customStyle="1" w:styleId="aff6">
    <w:name w:val="Сноска"/>
    <w:basedOn w:val="a0"/>
    <w:link w:val="aff5"/>
    <w:rsid w:val="007201BB"/>
    <w:pPr>
      <w:shd w:val="clear" w:color="auto" w:fill="FFFFFF"/>
      <w:spacing w:after="0" w:line="234" w:lineRule="exact"/>
    </w:pPr>
    <w:rPr>
      <w:sz w:val="19"/>
    </w:rPr>
  </w:style>
  <w:style w:type="character" w:customStyle="1" w:styleId="aff7">
    <w:name w:val="Основной текст + Курсив"/>
    <w:rsid w:val="007201BB"/>
    <w:rPr>
      <w:rFonts w:ascii="Calibri" w:hAnsi="Calibri"/>
      <w:i/>
      <w:spacing w:val="0"/>
      <w:sz w:val="22"/>
    </w:rPr>
  </w:style>
  <w:style w:type="character" w:customStyle="1" w:styleId="6">
    <w:name w:val="Основной текст (6)"/>
    <w:rsid w:val="007201BB"/>
    <w:rPr>
      <w:rFonts w:ascii="Arial Narrow" w:hAnsi="Arial Narrow"/>
      <w:b/>
      <w:color w:val="8290C7"/>
      <w:spacing w:val="10"/>
      <w:w w:val="100"/>
      <w:sz w:val="19"/>
    </w:rPr>
  </w:style>
  <w:style w:type="character" w:customStyle="1" w:styleId="1pt1">
    <w:name w:val="Основной текст + Интервал 1 pt1"/>
    <w:rsid w:val="007201BB"/>
    <w:rPr>
      <w:rFonts w:ascii="Calibri" w:hAnsi="Calibri"/>
      <w:spacing w:val="30"/>
      <w:sz w:val="22"/>
    </w:rPr>
  </w:style>
  <w:style w:type="character" w:customStyle="1" w:styleId="100">
    <w:name w:val="Основной текст (10)_"/>
    <w:link w:val="101"/>
    <w:locked/>
    <w:rsid w:val="007201BB"/>
    <w:rPr>
      <w:i/>
      <w:shd w:val="clear" w:color="auto" w:fill="FFFFFF"/>
    </w:rPr>
  </w:style>
  <w:style w:type="paragraph" w:customStyle="1" w:styleId="101">
    <w:name w:val="Основной текст (10)1"/>
    <w:basedOn w:val="a0"/>
    <w:link w:val="100"/>
    <w:rsid w:val="007201BB"/>
    <w:pPr>
      <w:shd w:val="clear" w:color="auto" w:fill="FFFFFF"/>
      <w:spacing w:after="840" w:line="421" w:lineRule="exact"/>
      <w:jc w:val="center"/>
    </w:pPr>
    <w:rPr>
      <w:i/>
    </w:rPr>
  </w:style>
  <w:style w:type="character" w:customStyle="1" w:styleId="41">
    <w:name w:val="Основной текст + Курсив4"/>
    <w:rsid w:val="007201BB"/>
    <w:rPr>
      <w:rFonts w:ascii="Calibri" w:hAnsi="Calibri"/>
      <w:i/>
      <w:spacing w:val="0"/>
      <w:sz w:val="22"/>
    </w:rPr>
  </w:style>
  <w:style w:type="character" w:customStyle="1" w:styleId="38">
    <w:name w:val="Основной текст + Курсив3"/>
    <w:rsid w:val="007201BB"/>
    <w:rPr>
      <w:rFonts w:ascii="Calibri" w:hAnsi="Calibri"/>
      <w:i/>
      <w:spacing w:val="0"/>
      <w:sz w:val="22"/>
    </w:rPr>
  </w:style>
  <w:style w:type="character" w:customStyle="1" w:styleId="-1pt2">
    <w:name w:val="Основной текст + Интервал -1 pt2"/>
    <w:rsid w:val="007201BB"/>
    <w:rPr>
      <w:rFonts w:ascii="Calibri" w:hAnsi="Calibri"/>
      <w:spacing w:val="-20"/>
      <w:sz w:val="22"/>
    </w:rPr>
  </w:style>
  <w:style w:type="character" w:customStyle="1" w:styleId="50">
    <w:name w:val="Основной текст (5)_"/>
    <w:link w:val="5"/>
    <w:uiPriority w:val="99"/>
    <w:locked/>
    <w:rsid w:val="007201BB"/>
    <w:rPr>
      <w:rFonts w:ascii="Calibri" w:eastAsia="Calibri" w:hAnsi="Calibri" w:cs="Times New Roman"/>
      <w:sz w:val="19"/>
      <w:szCs w:val="19"/>
      <w:shd w:val="clear" w:color="auto" w:fill="FFFFFF"/>
      <w:lang w:eastAsia="uk-UA"/>
    </w:rPr>
  </w:style>
  <w:style w:type="character" w:customStyle="1" w:styleId="16">
    <w:name w:val="Основной текст (16)_"/>
    <w:link w:val="161"/>
    <w:locked/>
    <w:rsid w:val="007201BB"/>
    <w:rPr>
      <w:b/>
      <w:sz w:val="19"/>
      <w:shd w:val="clear" w:color="auto" w:fill="FFFFFF"/>
    </w:rPr>
  </w:style>
  <w:style w:type="paragraph" w:customStyle="1" w:styleId="161">
    <w:name w:val="Основной текст (16)1"/>
    <w:basedOn w:val="a0"/>
    <w:link w:val="16"/>
    <w:rsid w:val="007201BB"/>
    <w:pPr>
      <w:shd w:val="clear" w:color="auto" w:fill="FFFFFF"/>
      <w:spacing w:after="0" w:line="240" w:lineRule="atLeast"/>
    </w:pPr>
    <w:rPr>
      <w:b/>
      <w:sz w:val="19"/>
    </w:rPr>
  </w:style>
  <w:style w:type="character" w:customStyle="1" w:styleId="15">
    <w:name w:val="Основной текст (15)_"/>
    <w:link w:val="151"/>
    <w:locked/>
    <w:rsid w:val="007201BB"/>
    <w:rPr>
      <w:i/>
      <w:sz w:val="19"/>
      <w:shd w:val="clear" w:color="auto" w:fill="FFFFFF"/>
    </w:rPr>
  </w:style>
  <w:style w:type="paragraph" w:customStyle="1" w:styleId="151">
    <w:name w:val="Основной текст (15)1"/>
    <w:basedOn w:val="a0"/>
    <w:link w:val="15"/>
    <w:rsid w:val="007201BB"/>
    <w:pPr>
      <w:shd w:val="clear" w:color="auto" w:fill="FFFFFF"/>
      <w:spacing w:after="0" w:line="240" w:lineRule="atLeast"/>
    </w:pPr>
    <w:rPr>
      <w:i/>
      <w:sz w:val="19"/>
    </w:rPr>
  </w:style>
  <w:style w:type="character" w:customStyle="1" w:styleId="160">
    <w:name w:val="Основной текст (16)"/>
    <w:basedOn w:val="16"/>
    <w:rsid w:val="007201BB"/>
    <w:rPr>
      <w:rFonts w:cs="Times New Roman"/>
      <w:b/>
      <w:bCs/>
      <w:sz w:val="19"/>
      <w:szCs w:val="19"/>
      <w:shd w:val="clear" w:color="auto" w:fill="FFFFFF"/>
    </w:rPr>
  </w:style>
  <w:style w:type="character" w:customStyle="1" w:styleId="82">
    <w:name w:val="Основной текст (82)_"/>
    <w:link w:val="820"/>
    <w:locked/>
    <w:rsid w:val="007201BB"/>
    <w:rPr>
      <w:rFonts w:ascii="Franklin Gothic Heavy" w:hAnsi="Franklin Gothic Heavy"/>
      <w:noProof/>
      <w:sz w:val="24"/>
      <w:shd w:val="clear" w:color="auto" w:fill="FFFFFF"/>
    </w:rPr>
  </w:style>
  <w:style w:type="paragraph" w:customStyle="1" w:styleId="820">
    <w:name w:val="Основной текст (82)"/>
    <w:basedOn w:val="a0"/>
    <w:link w:val="82"/>
    <w:rsid w:val="007201BB"/>
    <w:pPr>
      <w:shd w:val="clear" w:color="auto" w:fill="FFFFFF"/>
      <w:spacing w:after="0" w:line="240" w:lineRule="atLeast"/>
    </w:pPr>
    <w:rPr>
      <w:rFonts w:ascii="Franklin Gothic Heavy" w:hAnsi="Franklin Gothic Heavy"/>
      <w:noProof/>
      <w:sz w:val="24"/>
    </w:rPr>
  </w:style>
  <w:style w:type="character" w:customStyle="1" w:styleId="51">
    <w:name w:val="Основной текст (5) + Курсив1"/>
    <w:rsid w:val="007201BB"/>
    <w:rPr>
      <w:i/>
      <w:sz w:val="19"/>
      <w:shd w:val="clear" w:color="auto" w:fill="FFFFFF"/>
    </w:rPr>
  </w:style>
  <w:style w:type="character" w:customStyle="1" w:styleId="1510">
    <w:name w:val="Основной текст (15) + Не курсив1"/>
    <w:rsid w:val="007201BB"/>
    <w:rPr>
      <w:rFonts w:ascii="Arial" w:hAnsi="Arial"/>
      <w:i/>
      <w:noProof/>
      <w:spacing w:val="0"/>
      <w:sz w:val="19"/>
      <w:shd w:val="clear" w:color="auto" w:fill="FFFFFF"/>
    </w:rPr>
  </w:style>
  <w:style w:type="character" w:customStyle="1" w:styleId="152">
    <w:name w:val="Основной текст (15)2"/>
    <w:rsid w:val="007201BB"/>
    <w:rPr>
      <w:i/>
      <w:spacing w:val="0"/>
      <w:sz w:val="19"/>
      <w:shd w:val="clear" w:color="auto" w:fill="FFFFFF"/>
    </w:rPr>
  </w:style>
  <w:style w:type="character" w:customStyle="1" w:styleId="27">
    <w:name w:val="Основной текст (2)_"/>
    <w:link w:val="210"/>
    <w:uiPriority w:val="99"/>
    <w:locked/>
    <w:rsid w:val="007201BB"/>
    <w:rPr>
      <w:sz w:val="17"/>
      <w:shd w:val="clear" w:color="auto" w:fill="FFFFFF"/>
    </w:rPr>
  </w:style>
  <w:style w:type="paragraph" w:customStyle="1" w:styleId="210">
    <w:name w:val="Основной текст (2)1"/>
    <w:basedOn w:val="a0"/>
    <w:link w:val="27"/>
    <w:uiPriority w:val="99"/>
    <w:rsid w:val="007201BB"/>
    <w:pPr>
      <w:shd w:val="clear" w:color="auto" w:fill="FFFFFF"/>
      <w:spacing w:after="0" w:line="619" w:lineRule="exact"/>
      <w:jc w:val="center"/>
    </w:pPr>
    <w:rPr>
      <w:sz w:val="17"/>
    </w:rPr>
  </w:style>
  <w:style w:type="character" w:customStyle="1" w:styleId="250">
    <w:name w:val="Основной текст (25)_"/>
    <w:link w:val="251"/>
    <w:locked/>
    <w:rsid w:val="007201BB"/>
    <w:rPr>
      <w:sz w:val="16"/>
      <w:shd w:val="clear" w:color="auto" w:fill="FFFFFF"/>
    </w:rPr>
  </w:style>
  <w:style w:type="paragraph" w:customStyle="1" w:styleId="251">
    <w:name w:val="Основной текст (25)1"/>
    <w:basedOn w:val="a0"/>
    <w:link w:val="250"/>
    <w:rsid w:val="007201BB"/>
    <w:pPr>
      <w:shd w:val="clear" w:color="auto" w:fill="FFFFFF"/>
      <w:spacing w:after="0" w:line="184" w:lineRule="exact"/>
      <w:jc w:val="both"/>
    </w:pPr>
    <w:rPr>
      <w:sz w:val="16"/>
    </w:rPr>
  </w:style>
  <w:style w:type="character" w:customStyle="1" w:styleId="220">
    <w:name w:val="Основной текст (2)2"/>
    <w:basedOn w:val="27"/>
    <w:rsid w:val="007201BB"/>
    <w:rPr>
      <w:rFonts w:cs="Times New Roman"/>
      <w:sz w:val="17"/>
      <w:szCs w:val="17"/>
      <w:shd w:val="clear" w:color="auto" w:fill="FFFFFF"/>
    </w:rPr>
  </w:style>
  <w:style w:type="character" w:customStyle="1" w:styleId="97">
    <w:name w:val="Основной текст (97)_"/>
    <w:link w:val="970"/>
    <w:locked/>
    <w:rsid w:val="007201BB"/>
    <w:rPr>
      <w:rFonts w:ascii="Arial" w:hAnsi="Arial"/>
      <w:noProof/>
      <w:sz w:val="8"/>
      <w:shd w:val="clear" w:color="auto" w:fill="FFFFFF"/>
    </w:rPr>
  </w:style>
  <w:style w:type="paragraph" w:customStyle="1" w:styleId="970">
    <w:name w:val="Основной текст (97)"/>
    <w:basedOn w:val="a0"/>
    <w:link w:val="97"/>
    <w:rsid w:val="007201BB"/>
    <w:pPr>
      <w:shd w:val="clear" w:color="auto" w:fill="FFFFFF"/>
      <w:spacing w:after="0" w:line="240" w:lineRule="atLeast"/>
    </w:pPr>
    <w:rPr>
      <w:rFonts w:ascii="Arial" w:hAnsi="Arial"/>
      <w:noProof/>
      <w:sz w:val="8"/>
    </w:rPr>
  </w:style>
  <w:style w:type="character" w:customStyle="1" w:styleId="1010">
    <w:name w:val="Основной текст (101)_"/>
    <w:link w:val="1011"/>
    <w:locked/>
    <w:rsid w:val="007201BB"/>
    <w:rPr>
      <w:rFonts w:ascii="Arial" w:hAnsi="Arial"/>
      <w:noProof/>
      <w:sz w:val="8"/>
      <w:shd w:val="clear" w:color="auto" w:fill="FFFFFF"/>
    </w:rPr>
  </w:style>
  <w:style w:type="paragraph" w:customStyle="1" w:styleId="1011">
    <w:name w:val="Основной текст (101)"/>
    <w:basedOn w:val="a0"/>
    <w:link w:val="1010"/>
    <w:rsid w:val="007201BB"/>
    <w:pPr>
      <w:shd w:val="clear" w:color="auto" w:fill="FFFFFF"/>
      <w:spacing w:after="0" w:line="240" w:lineRule="atLeast"/>
    </w:pPr>
    <w:rPr>
      <w:rFonts w:ascii="Arial" w:hAnsi="Arial"/>
      <w:noProof/>
      <w:sz w:val="8"/>
    </w:rPr>
  </w:style>
  <w:style w:type="character" w:customStyle="1" w:styleId="98">
    <w:name w:val="Основной текст (98)_"/>
    <w:link w:val="980"/>
    <w:locked/>
    <w:rsid w:val="007201BB"/>
    <w:rPr>
      <w:rFonts w:ascii="Arial" w:hAnsi="Arial"/>
      <w:noProof/>
      <w:sz w:val="8"/>
      <w:shd w:val="clear" w:color="auto" w:fill="FFFFFF"/>
    </w:rPr>
  </w:style>
  <w:style w:type="paragraph" w:customStyle="1" w:styleId="980">
    <w:name w:val="Основной текст (98)"/>
    <w:basedOn w:val="a0"/>
    <w:link w:val="98"/>
    <w:rsid w:val="007201BB"/>
    <w:pPr>
      <w:shd w:val="clear" w:color="auto" w:fill="FFFFFF"/>
      <w:spacing w:after="0" w:line="240" w:lineRule="atLeast"/>
    </w:pPr>
    <w:rPr>
      <w:rFonts w:ascii="Arial" w:hAnsi="Arial"/>
      <w:noProof/>
      <w:sz w:val="8"/>
    </w:rPr>
  </w:style>
  <w:style w:type="character" w:customStyle="1" w:styleId="102">
    <w:name w:val="Основной текст (102)_"/>
    <w:link w:val="1020"/>
    <w:locked/>
    <w:rsid w:val="007201BB"/>
    <w:rPr>
      <w:rFonts w:ascii="Arial" w:hAnsi="Arial"/>
      <w:noProof/>
      <w:sz w:val="8"/>
      <w:shd w:val="clear" w:color="auto" w:fill="FFFFFF"/>
    </w:rPr>
  </w:style>
  <w:style w:type="paragraph" w:customStyle="1" w:styleId="1020">
    <w:name w:val="Основной текст (102)"/>
    <w:basedOn w:val="a0"/>
    <w:link w:val="102"/>
    <w:rsid w:val="007201BB"/>
    <w:pPr>
      <w:shd w:val="clear" w:color="auto" w:fill="FFFFFF"/>
      <w:spacing w:after="0" w:line="240" w:lineRule="atLeast"/>
    </w:pPr>
    <w:rPr>
      <w:rFonts w:ascii="Arial" w:hAnsi="Arial"/>
      <w:noProof/>
      <w:sz w:val="8"/>
    </w:rPr>
  </w:style>
  <w:style w:type="character" w:customStyle="1" w:styleId="110">
    <w:name w:val="Основной текст (110)_"/>
    <w:link w:val="1100"/>
    <w:locked/>
    <w:rsid w:val="007201BB"/>
    <w:rPr>
      <w:rFonts w:ascii="Arial" w:hAnsi="Arial"/>
      <w:noProof/>
      <w:sz w:val="8"/>
      <w:shd w:val="clear" w:color="auto" w:fill="FFFFFF"/>
    </w:rPr>
  </w:style>
  <w:style w:type="paragraph" w:customStyle="1" w:styleId="1100">
    <w:name w:val="Основной текст (110)"/>
    <w:basedOn w:val="a0"/>
    <w:link w:val="110"/>
    <w:rsid w:val="007201BB"/>
    <w:pPr>
      <w:shd w:val="clear" w:color="auto" w:fill="FFFFFF"/>
      <w:spacing w:after="0" w:line="240" w:lineRule="atLeast"/>
    </w:pPr>
    <w:rPr>
      <w:rFonts w:ascii="Arial" w:hAnsi="Arial"/>
      <w:noProof/>
      <w:sz w:val="8"/>
    </w:rPr>
  </w:style>
  <w:style w:type="character" w:customStyle="1" w:styleId="95">
    <w:name w:val="Основной текст (95)_"/>
    <w:link w:val="950"/>
    <w:locked/>
    <w:rsid w:val="007201BB"/>
    <w:rPr>
      <w:rFonts w:ascii="Arial" w:hAnsi="Arial"/>
      <w:noProof/>
      <w:sz w:val="8"/>
      <w:shd w:val="clear" w:color="auto" w:fill="FFFFFF"/>
    </w:rPr>
  </w:style>
  <w:style w:type="paragraph" w:customStyle="1" w:styleId="950">
    <w:name w:val="Основной текст (95)"/>
    <w:basedOn w:val="a0"/>
    <w:link w:val="95"/>
    <w:rsid w:val="007201BB"/>
    <w:pPr>
      <w:shd w:val="clear" w:color="auto" w:fill="FFFFFF"/>
      <w:spacing w:after="0" w:line="240" w:lineRule="atLeast"/>
    </w:pPr>
    <w:rPr>
      <w:rFonts w:ascii="Arial" w:hAnsi="Arial"/>
      <w:noProof/>
      <w:sz w:val="8"/>
    </w:rPr>
  </w:style>
  <w:style w:type="character" w:customStyle="1" w:styleId="96">
    <w:name w:val="Основной текст (96)_"/>
    <w:link w:val="960"/>
    <w:locked/>
    <w:rsid w:val="007201BB"/>
    <w:rPr>
      <w:rFonts w:ascii="Arial" w:hAnsi="Arial"/>
      <w:noProof/>
      <w:sz w:val="8"/>
      <w:shd w:val="clear" w:color="auto" w:fill="FFFFFF"/>
    </w:rPr>
  </w:style>
  <w:style w:type="paragraph" w:customStyle="1" w:styleId="960">
    <w:name w:val="Основной текст (96)"/>
    <w:basedOn w:val="a0"/>
    <w:link w:val="96"/>
    <w:rsid w:val="007201BB"/>
    <w:pPr>
      <w:shd w:val="clear" w:color="auto" w:fill="FFFFFF"/>
      <w:spacing w:after="0" w:line="240" w:lineRule="atLeast"/>
    </w:pPr>
    <w:rPr>
      <w:rFonts w:ascii="Arial" w:hAnsi="Arial"/>
      <w:noProof/>
      <w:sz w:val="8"/>
    </w:rPr>
  </w:style>
  <w:style w:type="character" w:customStyle="1" w:styleId="103">
    <w:name w:val="Основной текст (103)_"/>
    <w:link w:val="1030"/>
    <w:locked/>
    <w:rsid w:val="007201BB"/>
    <w:rPr>
      <w:rFonts w:ascii="Arial" w:hAnsi="Arial"/>
      <w:noProof/>
      <w:sz w:val="8"/>
      <w:shd w:val="clear" w:color="auto" w:fill="FFFFFF"/>
    </w:rPr>
  </w:style>
  <w:style w:type="paragraph" w:customStyle="1" w:styleId="1030">
    <w:name w:val="Основной текст (103)"/>
    <w:basedOn w:val="a0"/>
    <w:link w:val="103"/>
    <w:rsid w:val="007201BB"/>
    <w:pPr>
      <w:shd w:val="clear" w:color="auto" w:fill="FFFFFF"/>
      <w:spacing w:after="0" w:line="240" w:lineRule="atLeast"/>
    </w:pPr>
    <w:rPr>
      <w:rFonts w:ascii="Arial" w:hAnsi="Arial"/>
      <w:noProof/>
      <w:sz w:val="8"/>
    </w:rPr>
  </w:style>
  <w:style w:type="character" w:customStyle="1" w:styleId="111">
    <w:name w:val="Основной текст (111)_"/>
    <w:link w:val="1110"/>
    <w:locked/>
    <w:rsid w:val="007201BB"/>
    <w:rPr>
      <w:rFonts w:ascii="Arial" w:hAnsi="Arial"/>
      <w:noProof/>
      <w:sz w:val="8"/>
      <w:shd w:val="clear" w:color="auto" w:fill="FFFFFF"/>
    </w:rPr>
  </w:style>
  <w:style w:type="paragraph" w:customStyle="1" w:styleId="1110">
    <w:name w:val="Основной текст (111)"/>
    <w:basedOn w:val="a0"/>
    <w:link w:val="111"/>
    <w:rsid w:val="007201BB"/>
    <w:pPr>
      <w:shd w:val="clear" w:color="auto" w:fill="FFFFFF"/>
      <w:spacing w:after="0" w:line="240" w:lineRule="atLeast"/>
    </w:pPr>
    <w:rPr>
      <w:rFonts w:ascii="Arial" w:hAnsi="Arial"/>
      <w:noProof/>
      <w:sz w:val="8"/>
    </w:rPr>
  </w:style>
  <w:style w:type="character" w:customStyle="1" w:styleId="1000">
    <w:name w:val="Основной текст (100)_"/>
    <w:link w:val="1001"/>
    <w:locked/>
    <w:rsid w:val="007201BB"/>
    <w:rPr>
      <w:rFonts w:ascii="Arial" w:hAnsi="Arial"/>
      <w:noProof/>
      <w:sz w:val="8"/>
      <w:shd w:val="clear" w:color="auto" w:fill="FFFFFF"/>
    </w:rPr>
  </w:style>
  <w:style w:type="paragraph" w:customStyle="1" w:styleId="1001">
    <w:name w:val="Основной текст (100)"/>
    <w:basedOn w:val="a0"/>
    <w:link w:val="1000"/>
    <w:rsid w:val="007201BB"/>
    <w:pPr>
      <w:shd w:val="clear" w:color="auto" w:fill="FFFFFF"/>
      <w:spacing w:after="0" w:line="240" w:lineRule="atLeast"/>
    </w:pPr>
    <w:rPr>
      <w:rFonts w:ascii="Arial" w:hAnsi="Arial"/>
      <w:noProof/>
      <w:sz w:val="8"/>
    </w:rPr>
  </w:style>
  <w:style w:type="character" w:customStyle="1" w:styleId="104">
    <w:name w:val="Основной текст (104)_"/>
    <w:link w:val="1040"/>
    <w:locked/>
    <w:rsid w:val="007201BB"/>
    <w:rPr>
      <w:rFonts w:ascii="Arial" w:hAnsi="Arial"/>
      <w:noProof/>
      <w:sz w:val="8"/>
      <w:shd w:val="clear" w:color="auto" w:fill="FFFFFF"/>
    </w:rPr>
  </w:style>
  <w:style w:type="paragraph" w:customStyle="1" w:styleId="1040">
    <w:name w:val="Основной текст (104)"/>
    <w:basedOn w:val="a0"/>
    <w:link w:val="104"/>
    <w:rsid w:val="007201BB"/>
    <w:pPr>
      <w:shd w:val="clear" w:color="auto" w:fill="FFFFFF"/>
      <w:spacing w:after="0" w:line="240" w:lineRule="atLeast"/>
    </w:pPr>
    <w:rPr>
      <w:rFonts w:ascii="Arial" w:hAnsi="Arial"/>
      <w:noProof/>
      <w:sz w:val="8"/>
    </w:rPr>
  </w:style>
  <w:style w:type="character" w:customStyle="1" w:styleId="107">
    <w:name w:val="Основной текст (107)_"/>
    <w:link w:val="1070"/>
    <w:locked/>
    <w:rsid w:val="007201BB"/>
    <w:rPr>
      <w:rFonts w:ascii="Arial" w:hAnsi="Arial"/>
      <w:noProof/>
      <w:sz w:val="8"/>
      <w:shd w:val="clear" w:color="auto" w:fill="FFFFFF"/>
    </w:rPr>
  </w:style>
  <w:style w:type="paragraph" w:customStyle="1" w:styleId="1070">
    <w:name w:val="Основной текст (107)"/>
    <w:basedOn w:val="a0"/>
    <w:link w:val="107"/>
    <w:rsid w:val="007201BB"/>
    <w:pPr>
      <w:shd w:val="clear" w:color="auto" w:fill="FFFFFF"/>
      <w:spacing w:after="0" w:line="240" w:lineRule="atLeast"/>
      <w:jc w:val="center"/>
    </w:pPr>
    <w:rPr>
      <w:rFonts w:ascii="Arial" w:hAnsi="Arial"/>
      <w:noProof/>
      <w:sz w:val="8"/>
    </w:rPr>
  </w:style>
  <w:style w:type="character" w:customStyle="1" w:styleId="254">
    <w:name w:val="Основной текст (25)4"/>
    <w:basedOn w:val="250"/>
    <w:rsid w:val="007201BB"/>
    <w:rPr>
      <w:rFonts w:cs="Times New Roman"/>
      <w:sz w:val="16"/>
      <w:szCs w:val="16"/>
      <w:shd w:val="clear" w:color="auto" w:fill="FFFFFF"/>
    </w:rPr>
  </w:style>
  <w:style w:type="character" w:customStyle="1" w:styleId="99">
    <w:name w:val="Основной текст (99)_"/>
    <w:link w:val="990"/>
    <w:locked/>
    <w:rsid w:val="007201BB"/>
    <w:rPr>
      <w:rFonts w:ascii="Arial" w:hAnsi="Arial"/>
      <w:noProof/>
      <w:sz w:val="8"/>
      <w:shd w:val="clear" w:color="auto" w:fill="FFFFFF"/>
    </w:rPr>
  </w:style>
  <w:style w:type="paragraph" w:customStyle="1" w:styleId="990">
    <w:name w:val="Основной текст (99)"/>
    <w:basedOn w:val="a0"/>
    <w:link w:val="99"/>
    <w:rsid w:val="007201BB"/>
    <w:pPr>
      <w:shd w:val="clear" w:color="auto" w:fill="FFFFFF"/>
      <w:spacing w:after="0" w:line="240" w:lineRule="atLeast"/>
    </w:pPr>
    <w:rPr>
      <w:rFonts w:ascii="Arial" w:hAnsi="Arial"/>
      <w:noProof/>
      <w:sz w:val="8"/>
    </w:rPr>
  </w:style>
  <w:style w:type="character" w:customStyle="1" w:styleId="105">
    <w:name w:val="Основной текст (105)_"/>
    <w:link w:val="1050"/>
    <w:locked/>
    <w:rsid w:val="007201BB"/>
    <w:rPr>
      <w:rFonts w:ascii="Arial" w:hAnsi="Arial"/>
      <w:noProof/>
      <w:sz w:val="8"/>
      <w:shd w:val="clear" w:color="auto" w:fill="FFFFFF"/>
    </w:rPr>
  </w:style>
  <w:style w:type="paragraph" w:customStyle="1" w:styleId="1050">
    <w:name w:val="Основной текст (105)"/>
    <w:basedOn w:val="a0"/>
    <w:link w:val="105"/>
    <w:rsid w:val="007201BB"/>
    <w:pPr>
      <w:shd w:val="clear" w:color="auto" w:fill="FFFFFF"/>
      <w:spacing w:after="0" w:line="240" w:lineRule="atLeast"/>
    </w:pPr>
    <w:rPr>
      <w:rFonts w:ascii="Arial" w:hAnsi="Arial"/>
      <w:noProof/>
      <w:sz w:val="8"/>
    </w:rPr>
  </w:style>
  <w:style w:type="character" w:customStyle="1" w:styleId="108">
    <w:name w:val="Основной текст (108)_"/>
    <w:link w:val="1080"/>
    <w:locked/>
    <w:rsid w:val="007201BB"/>
    <w:rPr>
      <w:rFonts w:ascii="Arial" w:hAnsi="Arial"/>
      <w:noProof/>
      <w:sz w:val="8"/>
      <w:shd w:val="clear" w:color="auto" w:fill="FFFFFF"/>
    </w:rPr>
  </w:style>
  <w:style w:type="paragraph" w:customStyle="1" w:styleId="1080">
    <w:name w:val="Основной текст (108)"/>
    <w:basedOn w:val="a0"/>
    <w:link w:val="108"/>
    <w:rsid w:val="007201BB"/>
    <w:pPr>
      <w:shd w:val="clear" w:color="auto" w:fill="FFFFFF"/>
      <w:spacing w:after="0" w:line="240" w:lineRule="atLeast"/>
      <w:jc w:val="center"/>
    </w:pPr>
    <w:rPr>
      <w:rFonts w:ascii="Arial" w:hAnsi="Arial"/>
      <w:noProof/>
      <w:sz w:val="8"/>
    </w:rPr>
  </w:style>
  <w:style w:type="character" w:customStyle="1" w:styleId="94">
    <w:name w:val="Основной текст (94)_"/>
    <w:link w:val="940"/>
    <w:locked/>
    <w:rsid w:val="007201BB"/>
    <w:rPr>
      <w:rFonts w:ascii="Arial" w:hAnsi="Arial"/>
      <w:noProof/>
      <w:sz w:val="8"/>
      <w:shd w:val="clear" w:color="auto" w:fill="FFFFFF"/>
    </w:rPr>
  </w:style>
  <w:style w:type="paragraph" w:customStyle="1" w:styleId="940">
    <w:name w:val="Основной текст (94)"/>
    <w:basedOn w:val="a0"/>
    <w:link w:val="94"/>
    <w:rsid w:val="007201BB"/>
    <w:pPr>
      <w:shd w:val="clear" w:color="auto" w:fill="FFFFFF"/>
      <w:spacing w:after="0" w:line="240" w:lineRule="atLeast"/>
    </w:pPr>
    <w:rPr>
      <w:rFonts w:ascii="Arial" w:hAnsi="Arial"/>
      <w:noProof/>
      <w:sz w:val="8"/>
    </w:rPr>
  </w:style>
  <w:style w:type="character" w:customStyle="1" w:styleId="109">
    <w:name w:val="Основной текст (109)_"/>
    <w:link w:val="1090"/>
    <w:locked/>
    <w:rsid w:val="007201BB"/>
    <w:rPr>
      <w:rFonts w:ascii="Arial" w:hAnsi="Arial"/>
      <w:noProof/>
      <w:sz w:val="8"/>
      <w:shd w:val="clear" w:color="auto" w:fill="FFFFFF"/>
    </w:rPr>
  </w:style>
  <w:style w:type="paragraph" w:customStyle="1" w:styleId="1090">
    <w:name w:val="Основной текст (109)"/>
    <w:basedOn w:val="a0"/>
    <w:link w:val="109"/>
    <w:rsid w:val="007201BB"/>
    <w:pPr>
      <w:shd w:val="clear" w:color="auto" w:fill="FFFFFF"/>
      <w:spacing w:after="0" w:line="240" w:lineRule="atLeast"/>
      <w:jc w:val="center"/>
    </w:pPr>
    <w:rPr>
      <w:rFonts w:ascii="Arial" w:hAnsi="Arial"/>
      <w:noProof/>
      <w:sz w:val="8"/>
    </w:rPr>
  </w:style>
  <w:style w:type="character" w:customStyle="1" w:styleId="106">
    <w:name w:val="Основной текст (106)_"/>
    <w:link w:val="1060"/>
    <w:locked/>
    <w:rsid w:val="007201BB"/>
    <w:rPr>
      <w:rFonts w:ascii="Arial" w:hAnsi="Arial"/>
      <w:noProof/>
      <w:sz w:val="8"/>
      <w:shd w:val="clear" w:color="auto" w:fill="FFFFFF"/>
    </w:rPr>
  </w:style>
  <w:style w:type="paragraph" w:customStyle="1" w:styleId="1060">
    <w:name w:val="Основной текст (106)"/>
    <w:basedOn w:val="a0"/>
    <w:link w:val="106"/>
    <w:rsid w:val="007201BB"/>
    <w:pPr>
      <w:shd w:val="clear" w:color="auto" w:fill="FFFFFF"/>
      <w:spacing w:after="0" w:line="240" w:lineRule="atLeast"/>
      <w:jc w:val="center"/>
    </w:pPr>
    <w:rPr>
      <w:rFonts w:ascii="Arial" w:hAnsi="Arial"/>
      <w:noProof/>
      <w:sz w:val="8"/>
    </w:rPr>
  </w:style>
  <w:style w:type="character" w:customStyle="1" w:styleId="72">
    <w:name w:val="Заголовок №7 (2)_"/>
    <w:link w:val="721"/>
    <w:locked/>
    <w:rsid w:val="007201BB"/>
    <w:rPr>
      <w:i/>
      <w:shd w:val="clear" w:color="auto" w:fill="FFFFFF"/>
    </w:rPr>
  </w:style>
  <w:style w:type="paragraph" w:customStyle="1" w:styleId="721">
    <w:name w:val="Заголовок №7 (2)1"/>
    <w:basedOn w:val="a0"/>
    <w:link w:val="72"/>
    <w:rsid w:val="007201BB"/>
    <w:pPr>
      <w:shd w:val="clear" w:color="auto" w:fill="FFFFFF"/>
      <w:spacing w:after="120" w:line="240" w:lineRule="atLeast"/>
      <w:outlineLvl w:val="6"/>
    </w:pPr>
    <w:rPr>
      <w:i/>
    </w:rPr>
  </w:style>
  <w:style w:type="character" w:customStyle="1" w:styleId="720">
    <w:name w:val="Заголовок №7 (2)"/>
    <w:basedOn w:val="72"/>
    <w:rsid w:val="007201BB"/>
    <w:rPr>
      <w:rFonts w:cs="Times New Roman"/>
      <w:i/>
      <w:iCs/>
      <w:shd w:val="clear" w:color="auto" w:fill="FFFFFF"/>
    </w:rPr>
  </w:style>
  <w:style w:type="character" w:customStyle="1" w:styleId="60">
    <w:name w:val="Подпись к таблице (6)_"/>
    <w:link w:val="61"/>
    <w:locked/>
    <w:rsid w:val="007201BB"/>
    <w:rPr>
      <w:sz w:val="16"/>
      <w:shd w:val="clear" w:color="auto" w:fill="FFFFFF"/>
    </w:rPr>
  </w:style>
  <w:style w:type="paragraph" w:customStyle="1" w:styleId="61">
    <w:name w:val="Подпись к таблице (6)1"/>
    <w:basedOn w:val="a0"/>
    <w:link w:val="60"/>
    <w:rsid w:val="007201BB"/>
    <w:pPr>
      <w:shd w:val="clear" w:color="auto" w:fill="FFFFFF"/>
      <w:spacing w:after="0" w:line="240" w:lineRule="atLeast"/>
      <w:jc w:val="both"/>
    </w:pPr>
    <w:rPr>
      <w:sz w:val="16"/>
    </w:rPr>
  </w:style>
  <w:style w:type="character" w:customStyle="1" w:styleId="62">
    <w:name w:val="Подпись к таблице (6)"/>
    <w:basedOn w:val="60"/>
    <w:rsid w:val="007201BB"/>
    <w:rPr>
      <w:rFonts w:cs="Times New Roman"/>
      <w:sz w:val="16"/>
      <w:szCs w:val="16"/>
      <w:shd w:val="clear" w:color="auto" w:fill="FFFFFF"/>
    </w:rPr>
  </w:style>
  <w:style w:type="character" w:customStyle="1" w:styleId="138">
    <w:name w:val="Основной текст (138)_"/>
    <w:link w:val="1380"/>
    <w:locked/>
    <w:rsid w:val="007201BB"/>
    <w:rPr>
      <w:rFonts w:ascii="Arial" w:hAnsi="Arial"/>
      <w:noProof/>
      <w:sz w:val="8"/>
      <w:shd w:val="clear" w:color="auto" w:fill="FFFFFF"/>
    </w:rPr>
  </w:style>
  <w:style w:type="paragraph" w:customStyle="1" w:styleId="1380">
    <w:name w:val="Основной текст (138)"/>
    <w:basedOn w:val="a0"/>
    <w:link w:val="138"/>
    <w:rsid w:val="007201BB"/>
    <w:pPr>
      <w:shd w:val="clear" w:color="auto" w:fill="FFFFFF"/>
      <w:spacing w:after="0" w:line="240" w:lineRule="atLeast"/>
    </w:pPr>
    <w:rPr>
      <w:rFonts w:ascii="Arial" w:hAnsi="Arial"/>
      <w:noProof/>
      <w:sz w:val="8"/>
    </w:rPr>
  </w:style>
  <w:style w:type="character" w:customStyle="1" w:styleId="112">
    <w:name w:val="Основной текст (112)_"/>
    <w:link w:val="1120"/>
    <w:locked/>
    <w:rsid w:val="007201BB"/>
    <w:rPr>
      <w:rFonts w:ascii="Arial" w:hAnsi="Arial"/>
      <w:noProof/>
      <w:sz w:val="8"/>
      <w:shd w:val="clear" w:color="auto" w:fill="FFFFFF"/>
    </w:rPr>
  </w:style>
  <w:style w:type="paragraph" w:customStyle="1" w:styleId="1120">
    <w:name w:val="Основной текст (112)"/>
    <w:basedOn w:val="a0"/>
    <w:link w:val="112"/>
    <w:rsid w:val="007201BB"/>
    <w:pPr>
      <w:shd w:val="clear" w:color="auto" w:fill="FFFFFF"/>
      <w:spacing w:after="0" w:line="240" w:lineRule="atLeast"/>
    </w:pPr>
    <w:rPr>
      <w:rFonts w:ascii="Arial" w:hAnsi="Arial"/>
      <w:noProof/>
      <w:sz w:val="8"/>
    </w:rPr>
  </w:style>
  <w:style w:type="character" w:customStyle="1" w:styleId="124">
    <w:name w:val="Основной текст (124)_"/>
    <w:link w:val="1240"/>
    <w:locked/>
    <w:rsid w:val="007201BB"/>
    <w:rPr>
      <w:rFonts w:ascii="Arial" w:hAnsi="Arial"/>
      <w:noProof/>
      <w:sz w:val="8"/>
      <w:shd w:val="clear" w:color="auto" w:fill="FFFFFF"/>
    </w:rPr>
  </w:style>
  <w:style w:type="paragraph" w:customStyle="1" w:styleId="1240">
    <w:name w:val="Основной текст (124)"/>
    <w:basedOn w:val="a0"/>
    <w:link w:val="124"/>
    <w:rsid w:val="007201BB"/>
    <w:pPr>
      <w:shd w:val="clear" w:color="auto" w:fill="FFFFFF"/>
      <w:spacing w:after="0" w:line="240" w:lineRule="atLeast"/>
    </w:pPr>
    <w:rPr>
      <w:rFonts w:ascii="Arial" w:hAnsi="Arial"/>
      <w:noProof/>
      <w:sz w:val="8"/>
    </w:rPr>
  </w:style>
  <w:style w:type="character" w:customStyle="1" w:styleId="114">
    <w:name w:val="Основной текст (114)_"/>
    <w:link w:val="1140"/>
    <w:locked/>
    <w:rsid w:val="007201BB"/>
    <w:rPr>
      <w:rFonts w:ascii="Arial" w:hAnsi="Arial"/>
      <w:noProof/>
      <w:sz w:val="8"/>
      <w:shd w:val="clear" w:color="auto" w:fill="FFFFFF"/>
    </w:rPr>
  </w:style>
  <w:style w:type="paragraph" w:customStyle="1" w:styleId="1140">
    <w:name w:val="Основной текст (114)"/>
    <w:basedOn w:val="a0"/>
    <w:link w:val="114"/>
    <w:rsid w:val="007201BB"/>
    <w:pPr>
      <w:shd w:val="clear" w:color="auto" w:fill="FFFFFF"/>
      <w:spacing w:after="0" w:line="240" w:lineRule="atLeast"/>
    </w:pPr>
    <w:rPr>
      <w:rFonts w:ascii="Arial" w:hAnsi="Arial"/>
      <w:noProof/>
      <w:sz w:val="8"/>
    </w:rPr>
  </w:style>
  <w:style w:type="character" w:customStyle="1" w:styleId="123">
    <w:name w:val="Основной текст (123)_"/>
    <w:link w:val="1230"/>
    <w:locked/>
    <w:rsid w:val="007201BB"/>
    <w:rPr>
      <w:rFonts w:ascii="Arial" w:hAnsi="Arial"/>
      <w:noProof/>
      <w:sz w:val="8"/>
      <w:shd w:val="clear" w:color="auto" w:fill="FFFFFF"/>
    </w:rPr>
  </w:style>
  <w:style w:type="paragraph" w:customStyle="1" w:styleId="1230">
    <w:name w:val="Основной текст (123)"/>
    <w:basedOn w:val="a0"/>
    <w:link w:val="123"/>
    <w:rsid w:val="007201BB"/>
    <w:pPr>
      <w:shd w:val="clear" w:color="auto" w:fill="FFFFFF"/>
      <w:spacing w:after="0" w:line="240" w:lineRule="atLeast"/>
    </w:pPr>
    <w:rPr>
      <w:rFonts w:ascii="Arial" w:hAnsi="Arial"/>
      <w:noProof/>
      <w:sz w:val="8"/>
    </w:rPr>
  </w:style>
  <w:style w:type="character" w:customStyle="1" w:styleId="253">
    <w:name w:val="Основной текст (25)3"/>
    <w:rsid w:val="007201BB"/>
    <w:rPr>
      <w:spacing w:val="0"/>
      <w:sz w:val="16"/>
      <w:shd w:val="clear" w:color="auto" w:fill="FFFFFF"/>
    </w:rPr>
  </w:style>
  <w:style w:type="character" w:customStyle="1" w:styleId="119">
    <w:name w:val="Основной текст (119)_"/>
    <w:link w:val="1190"/>
    <w:locked/>
    <w:rsid w:val="007201BB"/>
    <w:rPr>
      <w:rFonts w:ascii="Arial" w:hAnsi="Arial"/>
      <w:noProof/>
      <w:sz w:val="8"/>
      <w:shd w:val="clear" w:color="auto" w:fill="FFFFFF"/>
    </w:rPr>
  </w:style>
  <w:style w:type="paragraph" w:customStyle="1" w:styleId="1190">
    <w:name w:val="Основной текст (119)"/>
    <w:basedOn w:val="a0"/>
    <w:link w:val="119"/>
    <w:rsid w:val="007201BB"/>
    <w:pPr>
      <w:shd w:val="clear" w:color="auto" w:fill="FFFFFF"/>
      <w:spacing w:after="0" w:line="240" w:lineRule="atLeast"/>
    </w:pPr>
    <w:rPr>
      <w:rFonts w:ascii="Arial" w:hAnsi="Arial"/>
      <w:noProof/>
      <w:sz w:val="8"/>
    </w:rPr>
  </w:style>
  <w:style w:type="character" w:customStyle="1" w:styleId="127">
    <w:name w:val="Основной текст (127)_"/>
    <w:link w:val="1270"/>
    <w:locked/>
    <w:rsid w:val="007201BB"/>
    <w:rPr>
      <w:rFonts w:ascii="Arial" w:hAnsi="Arial"/>
      <w:noProof/>
      <w:sz w:val="8"/>
      <w:shd w:val="clear" w:color="auto" w:fill="FFFFFF"/>
    </w:rPr>
  </w:style>
  <w:style w:type="paragraph" w:customStyle="1" w:styleId="1270">
    <w:name w:val="Основной текст (127)"/>
    <w:basedOn w:val="a0"/>
    <w:link w:val="127"/>
    <w:rsid w:val="007201BB"/>
    <w:pPr>
      <w:shd w:val="clear" w:color="auto" w:fill="FFFFFF"/>
      <w:spacing w:after="0" w:line="240" w:lineRule="atLeast"/>
    </w:pPr>
    <w:rPr>
      <w:rFonts w:ascii="Arial" w:hAnsi="Arial"/>
      <w:noProof/>
      <w:sz w:val="8"/>
    </w:rPr>
  </w:style>
  <w:style w:type="character" w:customStyle="1" w:styleId="137">
    <w:name w:val="Основной текст (137)_"/>
    <w:link w:val="1370"/>
    <w:locked/>
    <w:rsid w:val="007201BB"/>
    <w:rPr>
      <w:rFonts w:ascii="Arial" w:hAnsi="Arial"/>
      <w:noProof/>
      <w:sz w:val="8"/>
      <w:shd w:val="clear" w:color="auto" w:fill="FFFFFF"/>
    </w:rPr>
  </w:style>
  <w:style w:type="paragraph" w:customStyle="1" w:styleId="1370">
    <w:name w:val="Основной текст (137)"/>
    <w:basedOn w:val="a0"/>
    <w:link w:val="137"/>
    <w:rsid w:val="007201BB"/>
    <w:pPr>
      <w:shd w:val="clear" w:color="auto" w:fill="FFFFFF"/>
      <w:spacing w:after="0" w:line="240" w:lineRule="atLeast"/>
      <w:jc w:val="center"/>
    </w:pPr>
    <w:rPr>
      <w:rFonts w:ascii="Arial" w:hAnsi="Arial"/>
      <w:noProof/>
      <w:sz w:val="8"/>
    </w:rPr>
  </w:style>
  <w:style w:type="character" w:customStyle="1" w:styleId="117">
    <w:name w:val="Основной текст (117)_"/>
    <w:link w:val="1170"/>
    <w:locked/>
    <w:rsid w:val="007201BB"/>
    <w:rPr>
      <w:rFonts w:ascii="Arial" w:hAnsi="Arial"/>
      <w:noProof/>
      <w:sz w:val="8"/>
      <w:shd w:val="clear" w:color="auto" w:fill="FFFFFF"/>
    </w:rPr>
  </w:style>
  <w:style w:type="paragraph" w:customStyle="1" w:styleId="1170">
    <w:name w:val="Основной текст (117)"/>
    <w:basedOn w:val="a0"/>
    <w:link w:val="117"/>
    <w:rsid w:val="007201BB"/>
    <w:pPr>
      <w:shd w:val="clear" w:color="auto" w:fill="FFFFFF"/>
      <w:spacing w:after="0" w:line="240" w:lineRule="atLeast"/>
    </w:pPr>
    <w:rPr>
      <w:rFonts w:ascii="Arial" w:hAnsi="Arial"/>
      <w:noProof/>
      <w:sz w:val="8"/>
    </w:rPr>
  </w:style>
  <w:style w:type="character" w:customStyle="1" w:styleId="125">
    <w:name w:val="Основной текст (125)_"/>
    <w:link w:val="1250"/>
    <w:locked/>
    <w:rsid w:val="007201BB"/>
    <w:rPr>
      <w:rFonts w:ascii="Arial" w:hAnsi="Arial"/>
      <w:noProof/>
      <w:sz w:val="8"/>
      <w:shd w:val="clear" w:color="auto" w:fill="FFFFFF"/>
    </w:rPr>
  </w:style>
  <w:style w:type="paragraph" w:customStyle="1" w:styleId="1250">
    <w:name w:val="Основной текст (125)"/>
    <w:basedOn w:val="a0"/>
    <w:link w:val="125"/>
    <w:rsid w:val="007201BB"/>
    <w:pPr>
      <w:shd w:val="clear" w:color="auto" w:fill="FFFFFF"/>
      <w:spacing w:after="0" w:line="240" w:lineRule="atLeast"/>
    </w:pPr>
    <w:rPr>
      <w:rFonts w:ascii="Arial" w:hAnsi="Arial"/>
      <w:noProof/>
      <w:sz w:val="8"/>
    </w:rPr>
  </w:style>
  <w:style w:type="character" w:customStyle="1" w:styleId="121">
    <w:name w:val="Основной текст (121)_"/>
    <w:link w:val="1210"/>
    <w:locked/>
    <w:rsid w:val="007201BB"/>
    <w:rPr>
      <w:rFonts w:ascii="Arial" w:hAnsi="Arial"/>
      <w:noProof/>
      <w:sz w:val="8"/>
      <w:shd w:val="clear" w:color="auto" w:fill="FFFFFF"/>
    </w:rPr>
  </w:style>
  <w:style w:type="paragraph" w:customStyle="1" w:styleId="1210">
    <w:name w:val="Основной текст (121)"/>
    <w:basedOn w:val="a0"/>
    <w:link w:val="121"/>
    <w:rsid w:val="007201BB"/>
    <w:pPr>
      <w:shd w:val="clear" w:color="auto" w:fill="FFFFFF"/>
      <w:spacing w:after="0" w:line="240" w:lineRule="atLeast"/>
    </w:pPr>
    <w:rPr>
      <w:rFonts w:ascii="Arial" w:hAnsi="Arial"/>
      <w:noProof/>
      <w:sz w:val="8"/>
    </w:rPr>
  </w:style>
  <w:style w:type="character" w:customStyle="1" w:styleId="126">
    <w:name w:val="Основной текст (126)_"/>
    <w:link w:val="1260"/>
    <w:locked/>
    <w:rsid w:val="007201BB"/>
    <w:rPr>
      <w:rFonts w:ascii="Arial" w:hAnsi="Arial"/>
      <w:noProof/>
      <w:sz w:val="8"/>
      <w:shd w:val="clear" w:color="auto" w:fill="FFFFFF"/>
    </w:rPr>
  </w:style>
  <w:style w:type="paragraph" w:customStyle="1" w:styleId="1260">
    <w:name w:val="Основной текст (126)"/>
    <w:basedOn w:val="a0"/>
    <w:link w:val="126"/>
    <w:rsid w:val="007201BB"/>
    <w:pPr>
      <w:shd w:val="clear" w:color="auto" w:fill="FFFFFF"/>
      <w:spacing w:after="0" w:line="240" w:lineRule="atLeast"/>
    </w:pPr>
    <w:rPr>
      <w:rFonts w:ascii="Arial" w:hAnsi="Arial"/>
      <w:noProof/>
      <w:sz w:val="8"/>
    </w:rPr>
  </w:style>
  <w:style w:type="character" w:customStyle="1" w:styleId="134">
    <w:name w:val="Основной текст (134)_"/>
    <w:link w:val="1340"/>
    <w:locked/>
    <w:rsid w:val="007201BB"/>
    <w:rPr>
      <w:rFonts w:ascii="Arial" w:hAnsi="Arial"/>
      <w:noProof/>
      <w:sz w:val="8"/>
      <w:shd w:val="clear" w:color="auto" w:fill="FFFFFF"/>
    </w:rPr>
  </w:style>
  <w:style w:type="paragraph" w:customStyle="1" w:styleId="1340">
    <w:name w:val="Основной текст (134)"/>
    <w:basedOn w:val="a0"/>
    <w:link w:val="134"/>
    <w:rsid w:val="007201BB"/>
    <w:pPr>
      <w:shd w:val="clear" w:color="auto" w:fill="FFFFFF"/>
      <w:spacing w:after="0" w:line="240" w:lineRule="atLeast"/>
      <w:jc w:val="center"/>
    </w:pPr>
    <w:rPr>
      <w:rFonts w:ascii="Arial" w:hAnsi="Arial"/>
      <w:noProof/>
      <w:sz w:val="8"/>
    </w:rPr>
  </w:style>
  <w:style w:type="character" w:customStyle="1" w:styleId="118">
    <w:name w:val="Основной текст (118)_"/>
    <w:link w:val="1180"/>
    <w:locked/>
    <w:rsid w:val="007201BB"/>
    <w:rPr>
      <w:rFonts w:ascii="Arial" w:hAnsi="Arial"/>
      <w:noProof/>
      <w:sz w:val="8"/>
      <w:shd w:val="clear" w:color="auto" w:fill="FFFFFF"/>
    </w:rPr>
  </w:style>
  <w:style w:type="paragraph" w:customStyle="1" w:styleId="1180">
    <w:name w:val="Основной текст (118)"/>
    <w:basedOn w:val="a0"/>
    <w:link w:val="118"/>
    <w:rsid w:val="007201BB"/>
    <w:pPr>
      <w:shd w:val="clear" w:color="auto" w:fill="FFFFFF"/>
      <w:spacing w:after="0" w:line="240" w:lineRule="atLeast"/>
    </w:pPr>
    <w:rPr>
      <w:rFonts w:ascii="Arial" w:hAnsi="Arial"/>
      <w:noProof/>
      <w:sz w:val="8"/>
    </w:rPr>
  </w:style>
  <w:style w:type="character" w:customStyle="1" w:styleId="129">
    <w:name w:val="Основной текст (129)_"/>
    <w:link w:val="1290"/>
    <w:locked/>
    <w:rsid w:val="007201BB"/>
    <w:rPr>
      <w:rFonts w:ascii="Arial" w:hAnsi="Arial"/>
      <w:noProof/>
      <w:sz w:val="8"/>
      <w:shd w:val="clear" w:color="auto" w:fill="FFFFFF"/>
    </w:rPr>
  </w:style>
  <w:style w:type="paragraph" w:customStyle="1" w:styleId="1290">
    <w:name w:val="Основной текст (129)"/>
    <w:basedOn w:val="a0"/>
    <w:link w:val="129"/>
    <w:rsid w:val="007201BB"/>
    <w:pPr>
      <w:shd w:val="clear" w:color="auto" w:fill="FFFFFF"/>
      <w:spacing w:after="0" w:line="240" w:lineRule="atLeast"/>
    </w:pPr>
    <w:rPr>
      <w:rFonts w:ascii="Arial" w:hAnsi="Arial"/>
      <w:noProof/>
      <w:sz w:val="8"/>
    </w:rPr>
  </w:style>
  <w:style w:type="character" w:customStyle="1" w:styleId="122">
    <w:name w:val="Основной текст (122)_"/>
    <w:link w:val="1220"/>
    <w:locked/>
    <w:rsid w:val="007201BB"/>
    <w:rPr>
      <w:rFonts w:ascii="Arial" w:hAnsi="Arial"/>
      <w:noProof/>
      <w:sz w:val="8"/>
      <w:shd w:val="clear" w:color="auto" w:fill="FFFFFF"/>
    </w:rPr>
  </w:style>
  <w:style w:type="paragraph" w:customStyle="1" w:styleId="1220">
    <w:name w:val="Основной текст (122)"/>
    <w:basedOn w:val="a0"/>
    <w:link w:val="122"/>
    <w:rsid w:val="007201BB"/>
    <w:pPr>
      <w:shd w:val="clear" w:color="auto" w:fill="FFFFFF"/>
      <w:spacing w:after="0" w:line="240" w:lineRule="atLeast"/>
    </w:pPr>
    <w:rPr>
      <w:rFonts w:ascii="Arial" w:hAnsi="Arial"/>
      <w:noProof/>
      <w:sz w:val="8"/>
    </w:rPr>
  </w:style>
  <w:style w:type="character" w:customStyle="1" w:styleId="131">
    <w:name w:val="Основной текст (131)_"/>
    <w:link w:val="1310"/>
    <w:locked/>
    <w:rsid w:val="007201BB"/>
    <w:rPr>
      <w:rFonts w:ascii="Arial" w:hAnsi="Arial"/>
      <w:noProof/>
      <w:sz w:val="8"/>
      <w:shd w:val="clear" w:color="auto" w:fill="FFFFFF"/>
    </w:rPr>
  </w:style>
  <w:style w:type="paragraph" w:customStyle="1" w:styleId="1310">
    <w:name w:val="Основной текст (131)"/>
    <w:basedOn w:val="a0"/>
    <w:link w:val="131"/>
    <w:rsid w:val="007201BB"/>
    <w:pPr>
      <w:shd w:val="clear" w:color="auto" w:fill="FFFFFF"/>
      <w:spacing w:after="0" w:line="240" w:lineRule="atLeast"/>
    </w:pPr>
    <w:rPr>
      <w:rFonts w:ascii="Arial" w:hAnsi="Arial"/>
      <w:noProof/>
      <w:sz w:val="8"/>
    </w:rPr>
  </w:style>
  <w:style w:type="character" w:customStyle="1" w:styleId="115">
    <w:name w:val="Основной текст (115)_"/>
    <w:link w:val="1150"/>
    <w:locked/>
    <w:rsid w:val="007201BB"/>
    <w:rPr>
      <w:rFonts w:ascii="Arial" w:hAnsi="Arial"/>
      <w:noProof/>
      <w:sz w:val="8"/>
      <w:shd w:val="clear" w:color="auto" w:fill="FFFFFF"/>
    </w:rPr>
  </w:style>
  <w:style w:type="paragraph" w:customStyle="1" w:styleId="1150">
    <w:name w:val="Основной текст (115)"/>
    <w:basedOn w:val="a0"/>
    <w:link w:val="115"/>
    <w:rsid w:val="007201BB"/>
    <w:pPr>
      <w:shd w:val="clear" w:color="auto" w:fill="FFFFFF"/>
      <w:spacing w:after="0" w:line="240" w:lineRule="atLeast"/>
    </w:pPr>
    <w:rPr>
      <w:rFonts w:ascii="Arial" w:hAnsi="Arial"/>
      <w:noProof/>
      <w:sz w:val="8"/>
    </w:rPr>
  </w:style>
  <w:style w:type="character" w:customStyle="1" w:styleId="130">
    <w:name w:val="Основной текст (130)_"/>
    <w:link w:val="1300"/>
    <w:locked/>
    <w:rsid w:val="007201BB"/>
    <w:rPr>
      <w:rFonts w:ascii="Arial" w:hAnsi="Arial"/>
      <w:noProof/>
      <w:sz w:val="8"/>
      <w:shd w:val="clear" w:color="auto" w:fill="FFFFFF"/>
    </w:rPr>
  </w:style>
  <w:style w:type="paragraph" w:customStyle="1" w:styleId="1300">
    <w:name w:val="Основной текст (130)"/>
    <w:basedOn w:val="a0"/>
    <w:link w:val="130"/>
    <w:rsid w:val="007201BB"/>
    <w:pPr>
      <w:shd w:val="clear" w:color="auto" w:fill="FFFFFF"/>
      <w:spacing w:after="0" w:line="240" w:lineRule="atLeast"/>
    </w:pPr>
    <w:rPr>
      <w:rFonts w:ascii="Arial" w:hAnsi="Arial"/>
      <w:noProof/>
      <w:sz w:val="8"/>
    </w:rPr>
  </w:style>
  <w:style w:type="character" w:customStyle="1" w:styleId="113">
    <w:name w:val="Основной текст (113)_"/>
    <w:link w:val="1130"/>
    <w:locked/>
    <w:rsid w:val="007201BB"/>
    <w:rPr>
      <w:rFonts w:ascii="Arial" w:hAnsi="Arial"/>
      <w:noProof/>
      <w:sz w:val="8"/>
      <w:shd w:val="clear" w:color="auto" w:fill="FFFFFF"/>
    </w:rPr>
  </w:style>
  <w:style w:type="paragraph" w:customStyle="1" w:styleId="1130">
    <w:name w:val="Основной текст (113)"/>
    <w:basedOn w:val="a0"/>
    <w:link w:val="113"/>
    <w:rsid w:val="007201BB"/>
    <w:pPr>
      <w:shd w:val="clear" w:color="auto" w:fill="FFFFFF"/>
      <w:spacing w:after="0" w:line="240" w:lineRule="atLeast"/>
    </w:pPr>
    <w:rPr>
      <w:rFonts w:ascii="Arial" w:hAnsi="Arial"/>
      <w:noProof/>
      <w:sz w:val="8"/>
    </w:rPr>
  </w:style>
  <w:style w:type="character" w:customStyle="1" w:styleId="132">
    <w:name w:val="Основной текст (132)_"/>
    <w:link w:val="1320"/>
    <w:locked/>
    <w:rsid w:val="007201BB"/>
    <w:rPr>
      <w:rFonts w:ascii="Arial" w:hAnsi="Arial"/>
      <w:noProof/>
      <w:sz w:val="8"/>
      <w:shd w:val="clear" w:color="auto" w:fill="FFFFFF"/>
    </w:rPr>
  </w:style>
  <w:style w:type="paragraph" w:customStyle="1" w:styleId="1320">
    <w:name w:val="Основной текст (132)"/>
    <w:basedOn w:val="a0"/>
    <w:link w:val="132"/>
    <w:rsid w:val="007201BB"/>
    <w:pPr>
      <w:shd w:val="clear" w:color="auto" w:fill="FFFFFF"/>
      <w:spacing w:after="0" w:line="240" w:lineRule="atLeast"/>
    </w:pPr>
    <w:rPr>
      <w:rFonts w:ascii="Arial" w:hAnsi="Arial"/>
      <w:noProof/>
      <w:sz w:val="8"/>
    </w:rPr>
  </w:style>
  <w:style w:type="character" w:customStyle="1" w:styleId="135">
    <w:name w:val="Основной текст (135)_"/>
    <w:link w:val="1350"/>
    <w:locked/>
    <w:rsid w:val="007201BB"/>
    <w:rPr>
      <w:rFonts w:ascii="Arial" w:hAnsi="Arial"/>
      <w:noProof/>
      <w:sz w:val="8"/>
      <w:shd w:val="clear" w:color="auto" w:fill="FFFFFF"/>
    </w:rPr>
  </w:style>
  <w:style w:type="paragraph" w:customStyle="1" w:styleId="1350">
    <w:name w:val="Основной текст (135)"/>
    <w:basedOn w:val="a0"/>
    <w:link w:val="135"/>
    <w:rsid w:val="007201BB"/>
    <w:pPr>
      <w:shd w:val="clear" w:color="auto" w:fill="FFFFFF"/>
      <w:spacing w:after="0" w:line="240" w:lineRule="atLeast"/>
      <w:jc w:val="center"/>
    </w:pPr>
    <w:rPr>
      <w:rFonts w:ascii="Arial" w:hAnsi="Arial"/>
      <w:noProof/>
      <w:sz w:val="8"/>
    </w:rPr>
  </w:style>
  <w:style w:type="character" w:customStyle="1" w:styleId="120">
    <w:name w:val="Основной текст (120)_"/>
    <w:link w:val="1200"/>
    <w:locked/>
    <w:rsid w:val="007201BB"/>
    <w:rPr>
      <w:rFonts w:ascii="Arial" w:hAnsi="Arial"/>
      <w:noProof/>
      <w:sz w:val="8"/>
      <w:shd w:val="clear" w:color="auto" w:fill="FFFFFF"/>
    </w:rPr>
  </w:style>
  <w:style w:type="paragraph" w:customStyle="1" w:styleId="1200">
    <w:name w:val="Основной текст (120)"/>
    <w:basedOn w:val="a0"/>
    <w:link w:val="120"/>
    <w:rsid w:val="007201BB"/>
    <w:pPr>
      <w:shd w:val="clear" w:color="auto" w:fill="FFFFFF"/>
      <w:spacing w:after="0" w:line="240" w:lineRule="atLeast"/>
    </w:pPr>
    <w:rPr>
      <w:rFonts w:ascii="Arial" w:hAnsi="Arial"/>
      <w:noProof/>
      <w:sz w:val="8"/>
    </w:rPr>
  </w:style>
  <w:style w:type="character" w:customStyle="1" w:styleId="128">
    <w:name w:val="Основной текст (128)_"/>
    <w:link w:val="1280"/>
    <w:locked/>
    <w:rsid w:val="007201BB"/>
    <w:rPr>
      <w:rFonts w:ascii="Arial" w:hAnsi="Arial"/>
      <w:noProof/>
      <w:sz w:val="8"/>
      <w:shd w:val="clear" w:color="auto" w:fill="FFFFFF"/>
    </w:rPr>
  </w:style>
  <w:style w:type="paragraph" w:customStyle="1" w:styleId="1280">
    <w:name w:val="Основной текст (128)"/>
    <w:basedOn w:val="a0"/>
    <w:link w:val="128"/>
    <w:rsid w:val="007201BB"/>
    <w:pPr>
      <w:shd w:val="clear" w:color="auto" w:fill="FFFFFF"/>
      <w:spacing w:after="0" w:line="240" w:lineRule="atLeast"/>
    </w:pPr>
    <w:rPr>
      <w:rFonts w:ascii="Arial" w:hAnsi="Arial"/>
      <w:noProof/>
      <w:sz w:val="8"/>
    </w:rPr>
  </w:style>
  <w:style w:type="character" w:customStyle="1" w:styleId="136">
    <w:name w:val="Основной текст (136)_"/>
    <w:link w:val="1360"/>
    <w:locked/>
    <w:rsid w:val="007201BB"/>
    <w:rPr>
      <w:rFonts w:ascii="Arial" w:hAnsi="Arial"/>
      <w:noProof/>
      <w:sz w:val="8"/>
      <w:shd w:val="clear" w:color="auto" w:fill="FFFFFF"/>
    </w:rPr>
  </w:style>
  <w:style w:type="paragraph" w:customStyle="1" w:styleId="1360">
    <w:name w:val="Основной текст (136)"/>
    <w:basedOn w:val="a0"/>
    <w:link w:val="136"/>
    <w:rsid w:val="007201BB"/>
    <w:pPr>
      <w:shd w:val="clear" w:color="auto" w:fill="FFFFFF"/>
      <w:spacing w:after="0" w:line="240" w:lineRule="atLeast"/>
      <w:jc w:val="center"/>
    </w:pPr>
    <w:rPr>
      <w:rFonts w:ascii="Arial" w:hAnsi="Arial"/>
      <w:noProof/>
      <w:sz w:val="8"/>
    </w:rPr>
  </w:style>
  <w:style w:type="character" w:customStyle="1" w:styleId="116">
    <w:name w:val="Основной текст (116)_"/>
    <w:link w:val="1160"/>
    <w:locked/>
    <w:rsid w:val="007201BB"/>
    <w:rPr>
      <w:rFonts w:ascii="Arial" w:hAnsi="Arial"/>
      <w:noProof/>
      <w:sz w:val="8"/>
      <w:shd w:val="clear" w:color="auto" w:fill="FFFFFF"/>
    </w:rPr>
  </w:style>
  <w:style w:type="paragraph" w:customStyle="1" w:styleId="1160">
    <w:name w:val="Основной текст (116)"/>
    <w:basedOn w:val="a0"/>
    <w:link w:val="116"/>
    <w:rsid w:val="007201BB"/>
    <w:pPr>
      <w:shd w:val="clear" w:color="auto" w:fill="FFFFFF"/>
      <w:spacing w:after="0" w:line="240" w:lineRule="atLeast"/>
    </w:pPr>
    <w:rPr>
      <w:rFonts w:ascii="Arial" w:hAnsi="Arial"/>
      <w:noProof/>
      <w:sz w:val="8"/>
    </w:rPr>
  </w:style>
  <w:style w:type="character" w:customStyle="1" w:styleId="133">
    <w:name w:val="Основной текст (133)_"/>
    <w:link w:val="1330"/>
    <w:locked/>
    <w:rsid w:val="007201BB"/>
    <w:rPr>
      <w:rFonts w:ascii="Arial" w:hAnsi="Arial"/>
      <w:noProof/>
      <w:sz w:val="8"/>
      <w:shd w:val="clear" w:color="auto" w:fill="FFFFFF"/>
    </w:rPr>
  </w:style>
  <w:style w:type="paragraph" w:customStyle="1" w:styleId="1330">
    <w:name w:val="Основной текст (133)"/>
    <w:basedOn w:val="a0"/>
    <w:link w:val="133"/>
    <w:rsid w:val="007201BB"/>
    <w:pPr>
      <w:shd w:val="clear" w:color="auto" w:fill="FFFFFF"/>
      <w:spacing w:after="0" w:line="240" w:lineRule="atLeast"/>
    </w:pPr>
    <w:rPr>
      <w:rFonts w:ascii="Arial" w:hAnsi="Arial"/>
      <w:noProof/>
      <w:sz w:val="8"/>
    </w:rPr>
  </w:style>
  <w:style w:type="character" w:customStyle="1" w:styleId="620">
    <w:name w:val="Подпись к таблице (6)2"/>
    <w:rsid w:val="007201BB"/>
    <w:rPr>
      <w:spacing w:val="0"/>
      <w:sz w:val="16"/>
      <w:shd w:val="clear" w:color="auto" w:fill="FFFFFF"/>
    </w:rPr>
  </w:style>
  <w:style w:type="character" w:customStyle="1" w:styleId="39">
    <w:name w:val="Сноска (3)_"/>
    <w:link w:val="310"/>
    <w:locked/>
    <w:rsid w:val="007201BB"/>
    <w:rPr>
      <w:sz w:val="16"/>
      <w:shd w:val="clear" w:color="auto" w:fill="FFFFFF"/>
    </w:rPr>
  </w:style>
  <w:style w:type="paragraph" w:customStyle="1" w:styleId="310">
    <w:name w:val="Сноска (3)1"/>
    <w:basedOn w:val="a0"/>
    <w:link w:val="39"/>
    <w:rsid w:val="007201BB"/>
    <w:pPr>
      <w:shd w:val="clear" w:color="auto" w:fill="FFFFFF"/>
      <w:spacing w:after="0" w:line="180" w:lineRule="exact"/>
    </w:pPr>
    <w:rPr>
      <w:sz w:val="16"/>
    </w:rPr>
  </w:style>
  <w:style w:type="character" w:customStyle="1" w:styleId="3a">
    <w:name w:val="Сноска (3)"/>
    <w:basedOn w:val="39"/>
    <w:rsid w:val="007201BB"/>
    <w:rPr>
      <w:rFonts w:cs="Times New Roman"/>
      <w:sz w:val="16"/>
      <w:szCs w:val="16"/>
      <w:shd w:val="clear" w:color="auto" w:fill="FFFFFF"/>
    </w:rPr>
  </w:style>
  <w:style w:type="character" w:customStyle="1" w:styleId="29">
    <w:name w:val="Основной текст (2) + 9"/>
    <w:aliases w:val="5 pt18"/>
    <w:rsid w:val="007201BB"/>
    <w:rPr>
      <w:spacing w:val="0"/>
      <w:sz w:val="19"/>
      <w:shd w:val="clear" w:color="auto" w:fill="FFFFFF"/>
    </w:rPr>
  </w:style>
  <w:style w:type="character" w:customStyle="1" w:styleId="252">
    <w:name w:val="Основной текст (25)2"/>
    <w:rsid w:val="007201BB"/>
    <w:rPr>
      <w:spacing w:val="0"/>
      <w:sz w:val="16"/>
      <w:shd w:val="clear" w:color="auto" w:fill="FFFFFF"/>
    </w:rPr>
  </w:style>
  <w:style w:type="character" w:customStyle="1" w:styleId="142">
    <w:name w:val="Основной текст (142)_"/>
    <w:link w:val="1420"/>
    <w:locked/>
    <w:rsid w:val="007201BB"/>
    <w:rPr>
      <w:rFonts w:ascii="Arial" w:hAnsi="Arial"/>
      <w:noProof/>
      <w:sz w:val="8"/>
      <w:shd w:val="clear" w:color="auto" w:fill="FFFFFF"/>
    </w:rPr>
  </w:style>
  <w:style w:type="paragraph" w:customStyle="1" w:styleId="1420">
    <w:name w:val="Основной текст (142)"/>
    <w:basedOn w:val="a0"/>
    <w:link w:val="142"/>
    <w:rsid w:val="007201BB"/>
    <w:pPr>
      <w:shd w:val="clear" w:color="auto" w:fill="FFFFFF"/>
      <w:spacing w:after="0" w:line="240" w:lineRule="atLeast"/>
    </w:pPr>
    <w:rPr>
      <w:rFonts w:ascii="Arial" w:hAnsi="Arial"/>
      <w:noProof/>
      <w:sz w:val="8"/>
    </w:rPr>
  </w:style>
  <w:style w:type="character" w:customStyle="1" w:styleId="140">
    <w:name w:val="Основной текст (140)_"/>
    <w:link w:val="1400"/>
    <w:locked/>
    <w:rsid w:val="007201BB"/>
    <w:rPr>
      <w:rFonts w:ascii="Arial" w:hAnsi="Arial"/>
      <w:noProof/>
      <w:sz w:val="8"/>
      <w:shd w:val="clear" w:color="auto" w:fill="FFFFFF"/>
    </w:rPr>
  </w:style>
  <w:style w:type="paragraph" w:customStyle="1" w:styleId="1400">
    <w:name w:val="Основной текст (140)"/>
    <w:basedOn w:val="a0"/>
    <w:link w:val="140"/>
    <w:rsid w:val="007201BB"/>
    <w:pPr>
      <w:shd w:val="clear" w:color="auto" w:fill="FFFFFF"/>
      <w:spacing w:after="0" w:line="240" w:lineRule="atLeast"/>
    </w:pPr>
    <w:rPr>
      <w:rFonts w:ascii="Arial" w:hAnsi="Arial"/>
      <w:noProof/>
      <w:sz w:val="8"/>
    </w:rPr>
  </w:style>
  <w:style w:type="character" w:customStyle="1" w:styleId="141">
    <w:name w:val="Основной текст (141)_"/>
    <w:link w:val="1410"/>
    <w:locked/>
    <w:rsid w:val="007201BB"/>
    <w:rPr>
      <w:rFonts w:ascii="Arial" w:hAnsi="Arial"/>
      <w:noProof/>
      <w:sz w:val="8"/>
      <w:shd w:val="clear" w:color="auto" w:fill="FFFFFF"/>
    </w:rPr>
  </w:style>
  <w:style w:type="paragraph" w:customStyle="1" w:styleId="1410">
    <w:name w:val="Основной текст (141)"/>
    <w:basedOn w:val="a0"/>
    <w:link w:val="141"/>
    <w:rsid w:val="007201BB"/>
    <w:pPr>
      <w:shd w:val="clear" w:color="auto" w:fill="FFFFFF"/>
      <w:spacing w:after="0" w:line="240" w:lineRule="atLeast"/>
    </w:pPr>
    <w:rPr>
      <w:rFonts w:ascii="Arial" w:hAnsi="Arial"/>
      <w:noProof/>
      <w:sz w:val="8"/>
    </w:rPr>
  </w:style>
  <w:style w:type="character" w:customStyle="1" w:styleId="143">
    <w:name w:val="Основной текст (143)_"/>
    <w:link w:val="1430"/>
    <w:locked/>
    <w:rsid w:val="007201BB"/>
    <w:rPr>
      <w:rFonts w:ascii="Arial" w:hAnsi="Arial"/>
      <w:noProof/>
      <w:sz w:val="8"/>
      <w:shd w:val="clear" w:color="auto" w:fill="FFFFFF"/>
    </w:rPr>
  </w:style>
  <w:style w:type="paragraph" w:customStyle="1" w:styleId="1430">
    <w:name w:val="Основной текст (143)"/>
    <w:basedOn w:val="a0"/>
    <w:link w:val="143"/>
    <w:rsid w:val="007201BB"/>
    <w:pPr>
      <w:shd w:val="clear" w:color="auto" w:fill="FFFFFF"/>
      <w:spacing w:after="0" w:line="240" w:lineRule="atLeast"/>
    </w:pPr>
    <w:rPr>
      <w:rFonts w:ascii="Arial" w:hAnsi="Arial"/>
      <w:noProof/>
      <w:sz w:val="8"/>
    </w:rPr>
  </w:style>
  <w:style w:type="character" w:customStyle="1" w:styleId="146">
    <w:name w:val="Основной текст (146)_"/>
    <w:link w:val="1460"/>
    <w:locked/>
    <w:rsid w:val="007201BB"/>
    <w:rPr>
      <w:rFonts w:ascii="Arial" w:hAnsi="Arial"/>
      <w:noProof/>
      <w:sz w:val="8"/>
      <w:shd w:val="clear" w:color="auto" w:fill="FFFFFF"/>
    </w:rPr>
  </w:style>
  <w:style w:type="paragraph" w:customStyle="1" w:styleId="1460">
    <w:name w:val="Основной текст (146)"/>
    <w:basedOn w:val="a0"/>
    <w:link w:val="146"/>
    <w:rsid w:val="007201BB"/>
    <w:pPr>
      <w:shd w:val="clear" w:color="auto" w:fill="FFFFFF"/>
      <w:spacing w:after="0" w:line="240" w:lineRule="atLeast"/>
    </w:pPr>
    <w:rPr>
      <w:rFonts w:ascii="Arial" w:hAnsi="Arial"/>
      <w:noProof/>
      <w:sz w:val="8"/>
    </w:rPr>
  </w:style>
  <w:style w:type="character" w:customStyle="1" w:styleId="139">
    <w:name w:val="Основной текст (139)_"/>
    <w:link w:val="1390"/>
    <w:locked/>
    <w:rsid w:val="007201BB"/>
    <w:rPr>
      <w:rFonts w:ascii="Arial" w:hAnsi="Arial"/>
      <w:noProof/>
      <w:sz w:val="8"/>
      <w:shd w:val="clear" w:color="auto" w:fill="FFFFFF"/>
    </w:rPr>
  </w:style>
  <w:style w:type="paragraph" w:customStyle="1" w:styleId="1390">
    <w:name w:val="Основной текст (139)"/>
    <w:basedOn w:val="a0"/>
    <w:link w:val="139"/>
    <w:rsid w:val="007201BB"/>
    <w:pPr>
      <w:shd w:val="clear" w:color="auto" w:fill="FFFFFF"/>
      <w:spacing w:after="0" w:line="240" w:lineRule="atLeast"/>
    </w:pPr>
    <w:rPr>
      <w:rFonts w:ascii="Arial" w:hAnsi="Arial"/>
      <w:noProof/>
      <w:sz w:val="8"/>
    </w:rPr>
  </w:style>
  <w:style w:type="character" w:customStyle="1" w:styleId="147">
    <w:name w:val="Основной текст (147)_"/>
    <w:link w:val="1470"/>
    <w:locked/>
    <w:rsid w:val="007201BB"/>
    <w:rPr>
      <w:rFonts w:ascii="Arial" w:hAnsi="Arial"/>
      <w:noProof/>
      <w:sz w:val="8"/>
      <w:shd w:val="clear" w:color="auto" w:fill="FFFFFF"/>
    </w:rPr>
  </w:style>
  <w:style w:type="paragraph" w:customStyle="1" w:styleId="1470">
    <w:name w:val="Основной текст (147)"/>
    <w:basedOn w:val="a0"/>
    <w:link w:val="147"/>
    <w:rsid w:val="007201BB"/>
    <w:pPr>
      <w:shd w:val="clear" w:color="auto" w:fill="FFFFFF"/>
      <w:spacing w:after="0" w:line="240" w:lineRule="atLeast"/>
    </w:pPr>
    <w:rPr>
      <w:rFonts w:ascii="Arial" w:hAnsi="Arial"/>
      <w:noProof/>
      <w:sz w:val="8"/>
    </w:rPr>
  </w:style>
  <w:style w:type="character" w:customStyle="1" w:styleId="144">
    <w:name w:val="Основной текст (144)_"/>
    <w:link w:val="1440"/>
    <w:locked/>
    <w:rsid w:val="007201BB"/>
    <w:rPr>
      <w:rFonts w:ascii="Arial" w:hAnsi="Arial"/>
      <w:noProof/>
      <w:sz w:val="8"/>
      <w:shd w:val="clear" w:color="auto" w:fill="FFFFFF"/>
    </w:rPr>
  </w:style>
  <w:style w:type="paragraph" w:customStyle="1" w:styleId="1440">
    <w:name w:val="Основной текст (144)"/>
    <w:basedOn w:val="a0"/>
    <w:link w:val="144"/>
    <w:rsid w:val="007201BB"/>
    <w:pPr>
      <w:shd w:val="clear" w:color="auto" w:fill="FFFFFF"/>
      <w:spacing w:after="0" w:line="240" w:lineRule="atLeast"/>
    </w:pPr>
    <w:rPr>
      <w:rFonts w:ascii="Arial" w:hAnsi="Arial"/>
      <w:noProof/>
      <w:sz w:val="8"/>
    </w:rPr>
  </w:style>
  <w:style w:type="character" w:customStyle="1" w:styleId="148">
    <w:name w:val="Основной текст (148)_"/>
    <w:link w:val="1480"/>
    <w:locked/>
    <w:rsid w:val="007201BB"/>
    <w:rPr>
      <w:rFonts w:ascii="Arial" w:hAnsi="Arial"/>
      <w:noProof/>
      <w:sz w:val="8"/>
      <w:shd w:val="clear" w:color="auto" w:fill="FFFFFF"/>
    </w:rPr>
  </w:style>
  <w:style w:type="paragraph" w:customStyle="1" w:styleId="1480">
    <w:name w:val="Основной текст (148)"/>
    <w:basedOn w:val="a0"/>
    <w:link w:val="148"/>
    <w:rsid w:val="007201BB"/>
    <w:pPr>
      <w:shd w:val="clear" w:color="auto" w:fill="FFFFFF"/>
      <w:spacing w:after="0" w:line="240" w:lineRule="atLeast"/>
    </w:pPr>
    <w:rPr>
      <w:rFonts w:ascii="Arial" w:hAnsi="Arial"/>
      <w:noProof/>
      <w:sz w:val="8"/>
    </w:rPr>
  </w:style>
  <w:style w:type="character" w:customStyle="1" w:styleId="145">
    <w:name w:val="Основной текст (145)_"/>
    <w:link w:val="1450"/>
    <w:locked/>
    <w:rsid w:val="007201BB"/>
    <w:rPr>
      <w:rFonts w:ascii="Arial" w:hAnsi="Arial"/>
      <w:noProof/>
      <w:sz w:val="8"/>
      <w:shd w:val="clear" w:color="auto" w:fill="FFFFFF"/>
    </w:rPr>
  </w:style>
  <w:style w:type="paragraph" w:customStyle="1" w:styleId="1450">
    <w:name w:val="Основной текст (145)"/>
    <w:basedOn w:val="a0"/>
    <w:link w:val="145"/>
    <w:rsid w:val="007201BB"/>
    <w:pPr>
      <w:shd w:val="clear" w:color="auto" w:fill="FFFFFF"/>
      <w:spacing w:after="0" w:line="240" w:lineRule="atLeast"/>
    </w:pPr>
    <w:rPr>
      <w:rFonts w:ascii="Arial" w:hAnsi="Arial"/>
      <w:noProof/>
      <w:sz w:val="8"/>
    </w:rPr>
  </w:style>
  <w:style w:type="character" w:customStyle="1" w:styleId="53">
    <w:name w:val="Заголовок №5 (3)_"/>
    <w:link w:val="530"/>
    <w:locked/>
    <w:rsid w:val="007201BB"/>
    <w:rPr>
      <w:sz w:val="26"/>
      <w:shd w:val="clear" w:color="auto" w:fill="FFFFFF"/>
    </w:rPr>
  </w:style>
  <w:style w:type="paragraph" w:customStyle="1" w:styleId="530">
    <w:name w:val="Заголовок №5 (3)"/>
    <w:basedOn w:val="a0"/>
    <w:link w:val="53"/>
    <w:rsid w:val="007201BB"/>
    <w:pPr>
      <w:shd w:val="clear" w:color="auto" w:fill="FFFFFF"/>
      <w:spacing w:after="120" w:line="240" w:lineRule="atLeast"/>
      <w:jc w:val="center"/>
      <w:outlineLvl w:val="4"/>
    </w:pPr>
    <w:rPr>
      <w:sz w:val="26"/>
    </w:rPr>
  </w:style>
  <w:style w:type="character" w:customStyle="1" w:styleId="149">
    <w:name w:val="Основной текст (149)_"/>
    <w:link w:val="1490"/>
    <w:locked/>
    <w:rsid w:val="007201BB"/>
    <w:rPr>
      <w:sz w:val="15"/>
      <w:shd w:val="clear" w:color="auto" w:fill="FFFFFF"/>
    </w:rPr>
  </w:style>
  <w:style w:type="paragraph" w:customStyle="1" w:styleId="1490">
    <w:name w:val="Основной текст (149)"/>
    <w:basedOn w:val="a0"/>
    <w:link w:val="149"/>
    <w:rsid w:val="007201BB"/>
    <w:pPr>
      <w:shd w:val="clear" w:color="auto" w:fill="FFFFFF"/>
      <w:spacing w:after="0" w:line="240" w:lineRule="atLeast"/>
      <w:jc w:val="right"/>
    </w:pPr>
    <w:rPr>
      <w:sz w:val="15"/>
    </w:rPr>
  </w:style>
  <w:style w:type="character" w:customStyle="1" w:styleId="156">
    <w:name w:val="Основной текст (156)_"/>
    <w:link w:val="1560"/>
    <w:locked/>
    <w:rsid w:val="007201BB"/>
    <w:rPr>
      <w:rFonts w:ascii="Arial" w:hAnsi="Arial"/>
      <w:noProof/>
      <w:sz w:val="8"/>
      <w:shd w:val="clear" w:color="auto" w:fill="FFFFFF"/>
    </w:rPr>
  </w:style>
  <w:style w:type="paragraph" w:customStyle="1" w:styleId="1560">
    <w:name w:val="Основной текст (156)"/>
    <w:basedOn w:val="a0"/>
    <w:link w:val="156"/>
    <w:rsid w:val="007201BB"/>
    <w:pPr>
      <w:shd w:val="clear" w:color="auto" w:fill="FFFFFF"/>
      <w:spacing w:after="0" w:line="240" w:lineRule="atLeast"/>
    </w:pPr>
    <w:rPr>
      <w:rFonts w:ascii="Arial" w:hAnsi="Arial"/>
      <w:noProof/>
      <w:sz w:val="8"/>
    </w:rPr>
  </w:style>
  <w:style w:type="character" w:customStyle="1" w:styleId="1511">
    <w:name w:val="Основной текст (151)_"/>
    <w:link w:val="1512"/>
    <w:locked/>
    <w:rsid w:val="007201BB"/>
    <w:rPr>
      <w:rFonts w:ascii="Arial" w:hAnsi="Arial"/>
      <w:noProof/>
      <w:sz w:val="8"/>
      <w:shd w:val="clear" w:color="auto" w:fill="FFFFFF"/>
    </w:rPr>
  </w:style>
  <w:style w:type="paragraph" w:customStyle="1" w:styleId="1512">
    <w:name w:val="Основной текст (151)"/>
    <w:basedOn w:val="a0"/>
    <w:link w:val="1511"/>
    <w:rsid w:val="007201BB"/>
    <w:pPr>
      <w:shd w:val="clear" w:color="auto" w:fill="FFFFFF"/>
      <w:spacing w:after="0" w:line="240" w:lineRule="atLeast"/>
    </w:pPr>
    <w:rPr>
      <w:rFonts w:ascii="Arial" w:hAnsi="Arial"/>
      <w:noProof/>
      <w:sz w:val="8"/>
    </w:rPr>
  </w:style>
  <w:style w:type="character" w:customStyle="1" w:styleId="154">
    <w:name w:val="Основной текст (154)_"/>
    <w:link w:val="1540"/>
    <w:locked/>
    <w:rsid w:val="007201BB"/>
    <w:rPr>
      <w:rFonts w:ascii="Arial" w:hAnsi="Arial"/>
      <w:noProof/>
      <w:sz w:val="8"/>
      <w:shd w:val="clear" w:color="auto" w:fill="FFFFFF"/>
    </w:rPr>
  </w:style>
  <w:style w:type="paragraph" w:customStyle="1" w:styleId="1540">
    <w:name w:val="Основной текст (154)"/>
    <w:basedOn w:val="a0"/>
    <w:link w:val="154"/>
    <w:rsid w:val="007201BB"/>
    <w:pPr>
      <w:shd w:val="clear" w:color="auto" w:fill="FFFFFF"/>
      <w:spacing w:after="0" w:line="240" w:lineRule="atLeast"/>
    </w:pPr>
    <w:rPr>
      <w:rFonts w:ascii="Arial" w:hAnsi="Arial"/>
      <w:noProof/>
      <w:sz w:val="8"/>
    </w:rPr>
  </w:style>
  <w:style w:type="character" w:customStyle="1" w:styleId="153">
    <w:name w:val="Основной текст (153)_"/>
    <w:link w:val="1530"/>
    <w:locked/>
    <w:rsid w:val="007201BB"/>
    <w:rPr>
      <w:rFonts w:ascii="Arial" w:hAnsi="Arial"/>
      <w:noProof/>
      <w:sz w:val="8"/>
      <w:shd w:val="clear" w:color="auto" w:fill="FFFFFF"/>
    </w:rPr>
  </w:style>
  <w:style w:type="paragraph" w:customStyle="1" w:styleId="1530">
    <w:name w:val="Основной текст (153)"/>
    <w:basedOn w:val="a0"/>
    <w:link w:val="153"/>
    <w:rsid w:val="007201BB"/>
    <w:pPr>
      <w:shd w:val="clear" w:color="auto" w:fill="FFFFFF"/>
      <w:spacing w:after="0" w:line="240" w:lineRule="atLeast"/>
    </w:pPr>
    <w:rPr>
      <w:rFonts w:ascii="Arial" w:hAnsi="Arial"/>
      <w:noProof/>
      <w:sz w:val="8"/>
    </w:rPr>
  </w:style>
  <w:style w:type="character" w:customStyle="1" w:styleId="1520">
    <w:name w:val="Основной текст (152)_"/>
    <w:link w:val="1521"/>
    <w:locked/>
    <w:rsid w:val="007201BB"/>
    <w:rPr>
      <w:rFonts w:ascii="Arial" w:hAnsi="Arial"/>
      <w:noProof/>
      <w:sz w:val="8"/>
      <w:shd w:val="clear" w:color="auto" w:fill="FFFFFF"/>
    </w:rPr>
  </w:style>
  <w:style w:type="paragraph" w:customStyle="1" w:styleId="1521">
    <w:name w:val="Основной текст (152)"/>
    <w:basedOn w:val="a0"/>
    <w:link w:val="1520"/>
    <w:rsid w:val="007201BB"/>
    <w:pPr>
      <w:shd w:val="clear" w:color="auto" w:fill="FFFFFF"/>
      <w:spacing w:after="0" w:line="240" w:lineRule="atLeast"/>
    </w:pPr>
    <w:rPr>
      <w:rFonts w:ascii="Arial" w:hAnsi="Arial"/>
      <w:noProof/>
      <w:sz w:val="8"/>
    </w:rPr>
  </w:style>
  <w:style w:type="character" w:customStyle="1" w:styleId="150">
    <w:name w:val="Основной текст (150)_"/>
    <w:link w:val="1500"/>
    <w:locked/>
    <w:rsid w:val="007201BB"/>
    <w:rPr>
      <w:rFonts w:ascii="Arial" w:hAnsi="Arial"/>
      <w:noProof/>
      <w:sz w:val="8"/>
      <w:shd w:val="clear" w:color="auto" w:fill="FFFFFF"/>
    </w:rPr>
  </w:style>
  <w:style w:type="paragraph" w:customStyle="1" w:styleId="1500">
    <w:name w:val="Основной текст (150)"/>
    <w:basedOn w:val="a0"/>
    <w:link w:val="150"/>
    <w:rsid w:val="007201BB"/>
    <w:pPr>
      <w:shd w:val="clear" w:color="auto" w:fill="FFFFFF"/>
      <w:spacing w:after="0" w:line="240" w:lineRule="atLeast"/>
    </w:pPr>
    <w:rPr>
      <w:rFonts w:ascii="Arial" w:hAnsi="Arial"/>
      <w:noProof/>
      <w:sz w:val="8"/>
    </w:rPr>
  </w:style>
  <w:style w:type="character" w:customStyle="1" w:styleId="155">
    <w:name w:val="Основной текст (155)_"/>
    <w:link w:val="1550"/>
    <w:locked/>
    <w:rsid w:val="007201BB"/>
    <w:rPr>
      <w:rFonts w:ascii="Arial" w:hAnsi="Arial"/>
      <w:noProof/>
      <w:sz w:val="8"/>
      <w:shd w:val="clear" w:color="auto" w:fill="FFFFFF"/>
    </w:rPr>
  </w:style>
  <w:style w:type="paragraph" w:customStyle="1" w:styleId="1550">
    <w:name w:val="Основной текст (155)"/>
    <w:basedOn w:val="a0"/>
    <w:link w:val="155"/>
    <w:rsid w:val="007201BB"/>
    <w:pPr>
      <w:shd w:val="clear" w:color="auto" w:fill="FFFFFF"/>
      <w:spacing w:after="0" w:line="240" w:lineRule="atLeast"/>
    </w:pPr>
    <w:rPr>
      <w:rFonts w:ascii="Arial" w:hAnsi="Arial"/>
      <w:noProof/>
      <w:sz w:val="8"/>
    </w:rPr>
  </w:style>
  <w:style w:type="character" w:customStyle="1" w:styleId="71">
    <w:name w:val="Заголовок №7_"/>
    <w:link w:val="710"/>
    <w:locked/>
    <w:rsid w:val="007201BB"/>
    <w:rPr>
      <w:shd w:val="clear" w:color="auto" w:fill="FFFFFF"/>
    </w:rPr>
  </w:style>
  <w:style w:type="paragraph" w:customStyle="1" w:styleId="710">
    <w:name w:val="Заголовок №71"/>
    <w:basedOn w:val="a0"/>
    <w:link w:val="71"/>
    <w:rsid w:val="007201BB"/>
    <w:pPr>
      <w:shd w:val="clear" w:color="auto" w:fill="FFFFFF"/>
      <w:spacing w:before="60" w:after="60" w:line="281" w:lineRule="exact"/>
      <w:ind w:hanging="400"/>
      <w:jc w:val="both"/>
      <w:outlineLvl w:val="6"/>
    </w:pPr>
  </w:style>
  <w:style w:type="character" w:customStyle="1" w:styleId="73">
    <w:name w:val="Заголовок №73"/>
    <w:basedOn w:val="71"/>
    <w:rsid w:val="007201BB"/>
    <w:rPr>
      <w:rFonts w:cs="Times New Roman"/>
      <w:shd w:val="clear" w:color="auto" w:fill="FFFFFF"/>
    </w:rPr>
  </w:style>
  <w:style w:type="character" w:customStyle="1" w:styleId="330">
    <w:name w:val="Основной текст (33)_"/>
    <w:link w:val="331"/>
    <w:uiPriority w:val="99"/>
    <w:locked/>
    <w:rsid w:val="007201BB"/>
    <w:rPr>
      <w:rFonts w:ascii="Arial" w:hAnsi="Arial"/>
      <w:noProof/>
      <w:sz w:val="8"/>
      <w:shd w:val="clear" w:color="auto" w:fill="FFFFFF"/>
    </w:rPr>
  </w:style>
  <w:style w:type="paragraph" w:customStyle="1" w:styleId="331">
    <w:name w:val="Основной текст (33)"/>
    <w:basedOn w:val="a0"/>
    <w:link w:val="330"/>
    <w:uiPriority w:val="99"/>
    <w:rsid w:val="007201BB"/>
    <w:pPr>
      <w:shd w:val="clear" w:color="auto" w:fill="FFFFFF"/>
      <w:spacing w:after="0" w:line="240" w:lineRule="atLeast"/>
    </w:pPr>
    <w:rPr>
      <w:rFonts w:ascii="Arial" w:hAnsi="Arial"/>
      <w:noProof/>
      <w:sz w:val="8"/>
    </w:rPr>
  </w:style>
  <w:style w:type="character" w:customStyle="1" w:styleId="14">
    <w:name w:val="Основной текст Знак1"/>
    <w:uiPriority w:val="99"/>
    <w:rsid w:val="007201BB"/>
    <w:rPr>
      <w:spacing w:val="0"/>
      <w:sz w:val="23"/>
    </w:rPr>
  </w:style>
  <w:style w:type="character" w:customStyle="1" w:styleId="74">
    <w:name w:val="Основной текст (7)_"/>
    <w:link w:val="711"/>
    <w:uiPriority w:val="99"/>
    <w:locked/>
    <w:rsid w:val="007201BB"/>
    <w:rPr>
      <w:sz w:val="16"/>
      <w:shd w:val="clear" w:color="auto" w:fill="FFFFFF"/>
    </w:rPr>
  </w:style>
  <w:style w:type="paragraph" w:customStyle="1" w:styleId="711">
    <w:name w:val="Основной текст (7)1"/>
    <w:basedOn w:val="a0"/>
    <w:link w:val="74"/>
    <w:uiPriority w:val="99"/>
    <w:rsid w:val="007201BB"/>
    <w:pPr>
      <w:shd w:val="clear" w:color="auto" w:fill="FFFFFF"/>
      <w:spacing w:after="0" w:line="256" w:lineRule="exact"/>
    </w:pPr>
    <w:rPr>
      <w:sz w:val="16"/>
    </w:rPr>
  </w:style>
  <w:style w:type="character" w:customStyle="1" w:styleId="8">
    <w:name w:val="Основной текст (8)_"/>
    <w:link w:val="810"/>
    <w:uiPriority w:val="99"/>
    <w:locked/>
    <w:rsid w:val="007201BB"/>
    <w:rPr>
      <w:i/>
      <w:sz w:val="23"/>
      <w:shd w:val="clear" w:color="auto" w:fill="FFFFFF"/>
    </w:rPr>
  </w:style>
  <w:style w:type="paragraph" w:customStyle="1" w:styleId="810">
    <w:name w:val="Основной текст (8)1"/>
    <w:basedOn w:val="a0"/>
    <w:link w:val="8"/>
    <w:uiPriority w:val="99"/>
    <w:rsid w:val="007201BB"/>
    <w:pPr>
      <w:shd w:val="clear" w:color="auto" w:fill="FFFFFF"/>
      <w:spacing w:after="780" w:line="425" w:lineRule="exact"/>
      <w:jc w:val="center"/>
    </w:pPr>
    <w:rPr>
      <w:i/>
      <w:sz w:val="23"/>
    </w:rPr>
  </w:style>
  <w:style w:type="character" w:customStyle="1" w:styleId="59pt">
    <w:name w:val="Основной текст (5) + 9 pt"/>
    <w:uiPriority w:val="99"/>
    <w:rsid w:val="007201BB"/>
    <w:rPr>
      <w:spacing w:val="0"/>
      <w:sz w:val="18"/>
      <w:shd w:val="clear" w:color="auto" w:fill="FFFFFF"/>
    </w:rPr>
  </w:style>
  <w:style w:type="paragraph" w:customStyle="1" w:styleId="510">
    <w:name w:val="Основной текст (5)1"/>
    <w:basedOn w:val="a0"/>
    <w:uiPriority w:val="99"/>
    <w:rsid w:val="007201BB"/>
    <w:pPr>
      <w:shd w:val="clear" w:color="auto" w:fill="FFFFFF"/>
      <w:spacing w:after="0" w:line="240" w:lineRule="atLeast"/>
      <w:ind w:hanging="380"/>
    </w:pPr>
    <w:rPr>
      <w:rFonts w:ascii="Arial" w:eastAsia="Times New Roman" w:hAnsi="Arial" w:cs="Arial"/>
      <w:sz w:val="19"/>
      <w:szCs w:val="19"/>
      <w:lang w:eastAsia="ru-RU"/>
    </w:rPr>
  </w:style>
  <w:style w:type="character" w:customStyle="1" w:styleId="157">
    <w:name w:val="Основной текст (157)_"/>
    <w:link w:val="1570"/>
    <w:locked/>
    <w:rsid w:val="007201BB"/>
    <w:rPr>
      <w:rFonts w:ascii="Arial" w:hAnsi="Arial"/>
      <w:noProof/>
      <w:sz w:val="8"/>
      <w:shd w:val="clear" w:color="auto" w:fill="FFFFFF"/>
    </w:rPr>
  </w:style>
  <w:style w:type="paragraph" w:customStyle="1" w:styleId="1570">
    <w:name w:val="Основной текст (157)"/>
    <w:basedOn w:val="a0"/>
    <w:link w:val="157"/>
    <w:rsid w:val="007201BB"/>
    <w:pPr>
      <w:shd w:val="clear" w:color="auto" w:fill="FFFFFF"/>
      <w:spacing w:after="0" w:line="240" w:lineRule="atLeast"/>
      <w:jc w:val="both"/>
    </w:pPr>
    <w:rPr>
      <w:rFonts w:ascii="Arial" w:hAnsi="Arial"/>
      <w:noProof/>
      <w:sz w:val="8"/>
    </w:rPr>
  </w:style>
  <w:style w:type="character" w:customStyle="1" w:styleId="1600">
    <w:name w:val="Основной текст (160)_"/>
    <w:link w:val="1601"/>
    <w:locked/>
    <w:rsid w:val="007201BB"/>
    <w:rPr>
      <w:rFonts w:ascii="Arial" w:hAnsi="Arial"/>
      <w:noProof/>
      <w:sz w:val="8"/>
      <w:shd w:val="clear" w:color="auto" w:fill="FFFFFF"/>
    </w:rPr>
  </w:style>
  <w:style w:type="paragraph" w:customStyle="1" w:styleId="1601">
    <w:name w:val="Основной текст (160)"/>
    <w:basedOn w:val="a0"/>
    <w:link w:val="1600"/>
    <w:rsid w:val="007201BB"/>
    <w:pPr>
      <w:shd w:val="clear" w:color="auto" w:fill="FFFFFF"/>
      <w:spacing w:after="0" w:line="240" w:lineRule="atLeast"/>
      <w:jc w:val="center"/>
    </w:pPr>
    <w:rPr>
      <w:rFonts w:ascii="Arial" w:hAnsi="Arial"/>
      <w:noProof/>
      <w:sz w:val="8"/>
    </w:rPr>
  </w:style>
  <w:style w:type="character" w:customStyle="1" w:styleId="1610">
    <w:name w:val="Основной текст (161)_"/>
    <w:link w:val="1611"/>
    <w:locked/>
    <w:rsid w:val="007201BB"/>
    <w:rPr>
      <w:rFonts w:ascii="Arial" w:hAnsi="Arial"/>
      <w:noProof/>
      <w:sz w:val="8"/>
      <w:shd w:val="clear" w:color="auto" w:fill="FFFFFF"/>
    </w:rPr>
  </w:style>
  <w:style w:type="paragraph" w:customStyle="1" w:styleId="1611">
    <w:name w:val="Основной текст (161)"/>
    <w:basedOn w:val="a0"/>
    <w:link w:val="1610"/>
    <w:rsid w:val="007201BB"/>
    <w:pPr>
      <w:shd w:val="clear" w:color="auto" w:fill="FFFFFF"/>
      <w:spacing w:after="0" w:line="240" w:lineRule="atLeast"/>
      <w:jc w:val="center"/>
    </w:pPr>
    <w:rPr>
      <w:rFonts w:ascii="Arial" w:hAnsi="Arial"/>
      <w:noProof/>
      <w:sz w:val="8"/>
    </w:rPr>
  </w:style>
  <w:style w:type="character" w:customStyle="1" w:styleId="163">
    <w:name w:val="Основной текст (163)_"/>
    <w:link w:val="1630"/>
    <w:locked/>
    <w:rsid w:val="007201BB"/>
    <w:rPr>
      <w:rFonts w:ascii="Arial" w:hAnsi="Arial"/>
      <w:noProof/>
      <w:sz w:val="8"/>
      <w:shd w:val="clear" w:color="auto" w:fill="FFFFFF"/>
    </w:rPr>
  </w:style>
  <w:style w:type="paragraph" w:customStyle="1" w:styleId="1630">
    <w:name w:val="Основной текст (163)"/>
    <w:basedOn w:val="a0"/>
    <w:link w:val="163"/>
    <w:rsid w:val="007201BB"/>
    <w:pPr>
      <w:shd w:val="clear" w:color="auto" w:fill="FFFFFF"/>
      <w:spacing w:after="0" w:line="240" w:lineRule="atLeast"/>
      <w:jc w:val="center"/>
    </w:pPr>
    <w:rPr>
      <w:rFonts w:ascii="Arial" w:hAnsi="Arial"/>
      <w:noProof/>
      <w:sz w:val="8"/>
    </w:rPr>
  </w:style>
  <w:style w:type="character" w:customStyle="1" w:styleId="162">
    <w:name w:val="Основной текст (162)_"/>
    <w:link w:val="1620"/>
    <w:locked/>
    <w:rsid w:val="007201BB"/>
    <w:rPr>
      <w:rFonts w:ascii="Arial" w:hAnsi="Arial"/>
      <w:noProof/>
      <w:sz w:val="8"/>
      <w:shd w:val="clear" w:color="auto" w:fill="FFFFFF"/>
    </w:rPr>
  </w:style>
  <w:style w:type="paragraph" w:customStyle="1" w:styleId="1620">
    <w:name w:val="Основной текст (162)"/>
    <w:basedOn w:val="a0"/>
    <w:link w:val="162"/>
    <w:rsid w:val="007201BB"/>
    <w:pPr>
      <w:shd w:val="clear" w:color="auto" w:fill="FFFFFF"/>
      <w:spacing w:after="0" w:line="240" w:lineRule="atLeast"/>
      <w:jc w:val="center"/>
    </w:pPr>
    <w:rPr>
      <w:rFonts w:ascii="Arial" w:hAnsi="Arial"/>
      <w:noProof/>
      <w:sz w:val="8"/>
    </w:rPr>
  </w:style>
  <w:style w:type="character" w:customStyle="1" w:styleId="158">
    <w:name w:val="Основной текст (158)_"/>
    <w:link w:val="1580"/>
    <w:locked/>
    <w:rsid w:val="007201BB"/>
    <w:rPr>
      <w:rFonts w:ascii="Gungsuh" w:eastAsia="Gungsuh"/>
      <w:noProof/>
      <w:sz w:val="8"/>
      <w:shd w:val="clear" w:color="auto" w:fill="FFFFFF"/>
    </w:rPr>
  </w:style>
  <w:style w:type="paragraph" w:customStyle="1" w:styleId="1580">
    <w:name w:val="Основной текст (158)"/>
    <w:basedOn w:val="a0"/>
    <w:link w:val="158"/>
    <w:rsid w:val="007201BB"/>
    <w:pPr>
      <w:shd w:val="clear" w:color="auto" w:fill="FFFFFF"/>
      <w:spacing w:after="0" w:line="240" w:lineRule="atLeast"/>
      <w:jc w:val="both"/>
    </w:pPr>
    <w:rPr>
      <w:rFonts w:ascii="Gungsuh" w:eastAsia="Gungsuh"/>
      <w:noProof/>
      <w:sz w:val="8"/>
    </w:rPr>
  </w:style>
  <w:style w:type="character" w:customStyle="1" w:styleId="159">
    <w:name w:val="Основной текст (159)_"/>
    <w:link w:val="1590"/>
    <w:locked/>
    <w:rsid w:val="007201BB"/>
    <w:rPr>
      <w:rFonts w:ascii="Arial" w:hAnsi="Arial"/>
      <w:noProof/>
      <w:sz w:val="8"/>
      <w:shd w:val="clear" w:color="auto" w:fill="FFFFFF"/>
    </w:rPr>
  </w:style>
  <w:style w:type="paragraph" w:customStyle="1" w:styleId="1590">
    <w:name w:val="Основной текст (159)"/>
    <w:basedOn w:val="a0"/>
    <w:link w:val="159"/>
    <w:rsid w:val="007201BB"/>
    <w:pPr>
      <w:shd w:val="clear" w:color="auto" w:fill="FFFFFF"/>
      <w:spacing w:after="0" w:line="240" w:lineRule="atLeast"/>
      <w:jc w:val="center"/>
    </w:pPr>
    <w:rPr>
      <w:rFonts w:ascii="Arial" w:hAnsi="Arial"/>
      <w:noProof/>
      <w:sz w:val="8"/>
    </w:rPr>
  </w:style>
  <w:style w:type="character" w:customStyle="1" w:styleId="166">
    <w:name w:val="Основной текст (166)_"/>
    <w:link w:val="1660"/>
    <w:locked/>
    <w:rsid w:val="007201BB"/>
    <w:rPr>
      <w:sz w:val="26"/>
      <w:shd w:val="clear" w:color="auto" w:fill="FFFFFF"/>
    </w:rPr>
  </w:style>
  <w:style w:type="paragraph" w:customStyle="1" w:styleId="1660">
    <w:name w:val="Основной текст (166)"/>
    <w:basedOn w:val="a0"/>
    <w:link w:val="166"/>
    <w:rsid w:val="007201BB"/>
    <w:pPr>
      <w:shd w:val="clear" w:color="auto" w:fill="FFFFFF"/>
      <w:spacing w:after="0" w:line="240" w:lineRule="atLeast"/>
    </w:pPr>
    <w:rPr>
      <w:sz w:val="26"/>
    </w:rPr>
  </w:style>
  <w:style w:type="character" w:customStyle="1" w:styleId="167">
    <w:name w:val="Основной текст (167)_"/>
    <w:link w:val="1670"/>
    <w:locked/>
    <w:rsid w:val="007201BB"/>
    <w:rPr>
      <w:rFonts w:ascii="Arial" w:hAnsi="Arial"/>
      <w:noProof/>
      <w:sz w:val="8"/>
      <w:shd w:val="clear" w:color="auto" w:fill="FFFFFF"/>
    </w:rPr>
  </w:style>
  <w:style w:type="paragraph" w:customStyle="1" w:styleId="1670">
    <w:name w:val="Основной текст (167)"/>
    <w:basedOn w:val="a0"/>
    <w:link w:val="167"/>
    <w:rsid w:val="007201BB"/>
    <w:pPr>
      <w:shd w:val="clear" w:color="auto" w:fill="FFFFFF"/>
      <w:spacing w:after="0" w:line="240" w:lineRule="atLeast"/>
      <w:jc w:val="center"/>
    </w:pPr>
    <w:rPr>
      <w:rFonts w:ascii="Arial" w:hAnsi="Arial"/>
      <w:noProof/>
      <w:sz w:val="8"/>
    </w:rPr>
  </w:style>
  <w:style w:type="character" w:customStyle="1" w:styleId="164">
    <w:name w:val="Основной текст (164)_"/>
    <w:link w:val="1640"/>
    <w:locked/>
    <w:rsid w:val="007201BB"/>
    <w:rPr>
      <w:rFonts w:ascii="Gungsuh" w:eastAsia="Gungsuh"/>
      <w:noProof/>
      <w:sz w:val="8"/>
      <w:shd w:val="clear" w:color="auto" w:fill="FFFFFF"/>
    </w:rPr>
  </w:style>
  <w:style w:type="paragraph" w:customStyle="1" w:styleId="1640">
    <w:name w:val="Основной текст (164)"/>
    <w:basedOn w:val="a0"/>
    <w:link w:val="164"/>
    <w:rsid w:val="007201BB"/>
    <w:pPr>
      <w:shd w:val="clear" w:color="auto" w:fill="FFFFFF"/>
      <w:spacing w:after="0" w:line="240" w:lineRule="atLeast"/>
      <w:jc w:val="both"/>
    </w:pPr>
    <w:rPr>
      <w:rFonts w:ascii="Gungsuh" w:eastAsia="Gungsuh"/>
      <w:noProof/>
      <w:sz w:val="8"/>
    </w:rPr>
  </w:style>
  <w:style w:type="character" w:customStyle="1" w:styleId="165">
    <w:name w:val="Основной текст (165)_"/>
    <w:link w:val="1650"/>
    <w:locked/>
    <w:rsid w:val="007201BB"/>
    <w:rPr>
      <w:rFonts w:ascii="Gungsuh" w:eastAsia="Gungsuh"/>
      <w:noProof/>
      <w:sz w:val="8"/>
      <w:shd w:val="clear" w:color="auto" w:fill="FFFFFF"/>
    </w:rPr>
  </w:style>
  <w:style w:type="paragraph" w:customStyle="1" w:styleId="1650">
    <w:name w:val="Основной текст (165)"/>
    <w:basedOn w:val="a0"/>
    <w:link w:val="165"/>
    <w:rsid w:val="007201BB"/>
    <w:pPr>
      <w:shd w:val="clear" w:color="auto" w:fill="FFFFFF"/>
      <w:spacing w:after="0" w:line="240" w:lineRule="atLeast"/>
      <w:jc w:val="both"/>
    </w:pPr>
    <w:rPr>
      <w:rFonts w:ascii="Gungsuh" w:eastAsia="Gungsuh"/>
      <w:noProof/>
      <w:sz w:val="8"/>
    </w:rPr>
  </w:style>
  <w:style w:type="paragraph" w:styleId="aff8">
    <w:name w:val="Document Map"/>
    <w:basedOn w:val="a0"/>
    <w:link w:val="aff9"/>
    <w:uiPriority w:val="99"/>
    <w:semiHidden/>
    <w:rsid w:val="007201BB"/>
    <w:rPr>
      <w:rFonts w:ascii="Tahoma" w:eastAsia="Calibri" w:hAnsi="Tahoma" w:cs="Times New Roman"/>
      <w:sz w:val="16"/>
      <w:szCs w:val="16"/>
      <w:lang w:val="ru-RU"/>
    </w:rPr>
  </w:style>
  <w:style w:type="character" w:customStyle="1" w:styleId="aff9">
    <w:name w:val="Схема документа Знак"/>
    <w:basedOn w:val="a1"/>
    <w:link w:val="aff8"/>
    <w:uiPriority w:val="99"/>
    <w:semiHidden/>
    <w:rsid w:val="007201BB"/>
    <w:rPr>
      <w:rFonts w:ascii="Tahoma" w:eastAsia="Calibri" w:hAnsi="Tahoma" w:cs="Times New Roman"/>
      <w:sz w:val="16"/>
      <w:szCs w:val="16"/>
      <w:lang w:val="ru-RU"/>
    </w:rPr>
  </w:style>
  <w:style w:type="paragraph" w:customStyle="1" w:styleId="17">
    <w:name w:val="Основной текст1"/>
    <w:basedOn w:val="a0"/>
    <w:uiPriority w:val="99"/>
    <w:rsid w:val="007201BB"/>
    <w:pPr>
      <w:widowControl w:val="0"/>
      <w:shd w:val="clear" w:color="auto" w:fill="FFFFFF"/>
      <w:spacing w:after="0" w:line="240" w:lineRule="atLeast"/>
    </w:pPr>
    <w:rPr>
      <w:rFonts w:ascii="Consolas" w:eastAsia="Calibri" w:hAnsi="Consolas" w:cs="Consolas"/>
      <w:spacing w:val="-11"/>
      <w:sz w:val="26"/>
      <w:szCs w:val="26"/>
      <w:lang w:val="ru-RU" w:eastAsia="ru-RU"/>
    </w:rPr>
  </w:style>
  <w:style w:type="paragraph" w:customStyle="1" w:styleId="affa">
    <w:name w:val="Нормальный"/>
    <w:uiPriority w:val="99"/>
    <w:rsid w:val="007201BB"/>
    <w:pPr>
      <w:spacing w:after="0" w:line="240" w:lineRule="auto"/>
    </w:pPr>
    <w:rPr>
      <w:rFonts w:ascii="Times New Roman" w:eastAsia="Times New Roman" w:hAnsi="Times New Roman" w:cs="Times New Roman"/>
      <w:sz w:val="20"/>
      <w:szCs w:val="20"/>
      <w:lang w:val="ru-RU" w:eastAsia="ru-RU"/>
    </w:rPr>
  </w:style>
  <w:style w:type="character" w:styleId="affb">
    <w:name w:val="page number"/>
    <w:basedOn w:val="a1"/>
    <w:uiPriority w:val="99"/>
    <w:rsid w:val="007201BB"/>
    <w:rPr>
      <w:rFonts w:cs="Times New Roman"/>
    </w:rPr>
  </w:style>
  <w:style w:type="paragraph" w:customStyle="1" w:styleId="18">
    <w:name w:val="Обычный1"/>
    <w:uiPriority w:val="99"/>
    <w:rsid w:val="007201BB"/>
    <w:pPr>
      <w:spacing w:after="0" w:line="240" w:lineRule="auto"/>
    </w:pPr>
    <w:rPr>
      <w:rFonts w:ascii="Times New Roman" w:eastAsia="Times New Roman" w:hAnsi="Times New Roman" w:cs="Times New Roman"/>
      <w:sz w:val="20"/>
      <w:szCs w:val="20"/>
      <w:lang w:val="ru-RU" w:eastAsia="ru-RU"/>
    </w:rPr>
  </w:style>
  <w:style w:type="paragraph" w:customStyle="1" w:styleId="28">
    <w:name w:val="Обычный2"/>
    <w:uiPriority w:val="99"/>
    <w:rsid w:val="007201BB"/>
    <w:pPr>
      <w:spacing w:after="0" w:line="240" w:lineRule="auto"/>
    </w:pPr>
    <w:rPr>
      <w:rFonts w:ascii="Times New Roman" w:eastAsia="Times New Roman" w:hAnsi="Times New Roman" w:cs="Times New Roman"/>
      <w:sz w:val="20"/>
      <w:szCs w:val="20"/>
      <w:lang w:val="ru-RU" w:eastAsia="ru-RU"/>
    </w:rPr>
  </w:style>
  <w:style w:type="character" w:customStyle="1" w:styleId="affc">
    <w:name w:val="Основной шрифт"/>
    <w:uiPriority w:val="99"/>
    <w:rsid w:val="007201BB"/>
  </w:style>
  <w:style w:type="paragraph" w:customStyle="1" w:styleId="HTML1">
    <w:name w:val="Стандартний HTML1"/>
    <w:basedOn w:val="a0"/>
    <w:uiPriority w:val="99"/>
    <w:rsid w:val="00720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color w:val="000000"/>
      <w:sz w:val="21"/>
      <w:szCs w:val="21"/>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82144">
      <w:bodyDiv w:val="1"/>
      <w:marLeft w:val="0"/>
      <w:marRight w:val="0"/>
      <w:marTop w:val="0"/>
      <w:marBottom w:val="0"/>
      <w:divBdr>
        <w:top w:val="none" w:sz="0" w:space="0" w:color="auto"/>
        <w:left w:val="none" w:sz="0" w:space="0" w:color="auto"/>
        <w:bottom w:val="none" w:sz="0" w:space="0" w:color="auto"/>
        <w:right w:val="none" w:sz="0" w:space="0" w:color="auto"/>
      </w:divBdr>
    </w:div>
    <w:div w:id="105197550">
      <w:bodyDiv w:val="1"/>
      <w:marLeft w:val="0"/>
      <w:marRight w:val="0"/>
      <w:marTop w:val="0"/>
      <w:marBottom w:val="0"/>
      <w:divBdr>
        <w:top w:val="none" w:sz="0" w:space="0" w:color="auto"/>
        <w:left w:val="none" w:sz="0" w:space="0" w:color="auto"/>
        <w:bottom w:val="none" w:sz="0" w:space="0" w:color="auto"/>
        <w:right w:val="none" w:sz="0" w:space="0" w:color="auto"/>
      </w:divBdr>
    </w:div>
    <w:div w:id="167792659">
      <w:bodyDiv w:val="1"/>
      <w:marLeft w:val="0"/>
      <w:marRight w:val="0"/>
      <w:marTop w:val="0"/>
      <w:marBottom w:val="0"/>
      <w:divBdr>
        <w:top w:val="none" w:sz="0" w:space="0" w:color="auto"/>
        <w:left w:val="none" w:sz="0" w:space="0" w:color="auto"/>
        <w:bottom w:val="none" w:sz="0" w:space="0" w:color="auto"/>
        <w:right w:val="none" w:sz="0" w:space="0" w:color="auto"/>
      </w:divBdr>
    </w:div>
    <w:div w:id="232787238">
      <w:bodyDiv w:val="1"/>
      <w:marLeft w:val="0"/>
      <w:marRight w:val="0"/>
      <w:marTop w:val="0"/>
      <w:marBottom w:val="0"/>
      <w:divBdr>
        <w:top w:val="none" w:sz="0" w:space="0" w:color="auto"/>
        <w:left w:val="none" w:sz="0" w:space="0" w:color="auto"/>
        <w:bottom w:val="none" w:sz="0" w:space="0" w:color="auto"/>
        <w:right w:val="none" w:sz="0" w:space="0" w:color="auto"/>
      </w:divBdr>
    </w:div>
    <w:div w:id="296373741">
      <w:bodyDiv w:val="1"/>
      <w:marLeft w:val="0"/>
      <w:marRight w:val="0"/>
      <w:marTop w:val="0"/>
      <w:marBottom w:val="0"/>
      <w:divBdr>
        <w:top w:val="none" w:sz="0" w:space="0" w:color="auto"/>
        <w:left w:val="none" w:sz="0" w:space="0" w:color="auto"/>
        <w:bottom w:val="none" w:sz="0" w:space="0" w:color="auto"/>
        <w:right w:val="none" w:sz="0" w:space="0" w:color="auto"/>
      </w:divBdr>
    </w:div>
    <w:div w:id="378017413">
      <w:bodyDiv w:val="1"/>
      <w:marLeft w:val="0"/>
      <w:marRight w:val="0"/>
      <w:marTop w:val="0"/>
      <w:marBottom w:val="0"/>
      <w:divBdr>
        <w:top w:val="none" w:sz="0" w:space="0" w:color="auto"/>
        <w:left w:val="none" w:sz="0" w:space="0" w:color="auto"/>
        <w:bottom w:val="none" w:sz="0" w:space="0" w:color="auto"/>
        <w:right w:val="none" w:sz="0" w:space="0" w:color="auto"/>
      </w:divBdr>
    </w:div>
    <w:div w:id="381252067">
      <w:bodyDiv w:val="1"/>
      <w:marLeft w:val="0"/>
      <w:marRight w:val="0"/>
      <w:marTop w:val="0"/>
      <w:marBottom w:val="0"/>
      <w:divBdr>
        <w:top w:val="none" w:sz="0" w:space="0" w:color="auto"/>
        <w:left w:val="none" w:sz="0" w:space="0" w:color="auto"/>
        <w:bottom w:val="none" w:sz="0" w:space="0" w:color="auto"/>
        <w:right w:val="none" w:sz="0" w:space="0" w:color="auto"/>
      </w:divBdr>
    </w:div>
    <w:div w:id="423913677">
      <w:bodyDiv w:val="1"/>
      <w:marLeft w:val="0"/>
      <w:marRight w:val="0"/>
      <w:marTop w:val="0"/>
      <w:marBottom w:val="0"/>
      <w:divBdr>
        <w:top w:val="none" w:sz="0" w:space="0" w:color="auto"/>
        <w:left w:val="none" w:sz="0" w:space="0" w:color="auto"/>
        <w:bottom w:val="none" w:sz="0" w:space="0" w:color="auto"/>
        <w:right w:val="none" w:sz="0" w:space="0" w:color="auto"/>
      </w:divBdr>
    </w:div>
    <w:div w:id="433130547">
      <w:bodyDiv w:val="1"/>
      <w:marLeft w:val="0"/>
      <w:marRight w:val="0"/>
      <w:marTop w:val="0"/>
      <w:marBottom w:val="0"/>
      <w:divBdr>
        <w:top w:val="none" w:sz="0" w:space="0" w:color="auto"/>
        <w:left w:val="none" w:sz="0" w:space="0" w:color="auto"/>
        <w:bottom w:val="none" w:sz="0" w:space="0" w:color="auto"/>
        <w:right w:val="none" w:sz="0" w:space="0" w:color="auto"/>
      </w:divBdr>
    </w:div>
    <w:div w:id="469176713">
      <w:bodyDiv w:val="1"/>
      <w:marLeft w:val="0"/>
      <w:marRight w:val="0"/>
      <w:marTop w:val="0"/>
      <w:marBottom w:val="0"/>
      <w:divBdr>
        <w:top w:val="none" w:sz="0" w:space="0" w:color="auto"/>
        <w:left w:val="none" w:sz="0" w:space="0" w:color="auto"/>
        <w:bottom w:val="none" w:sz="0" w:space="0" w:color="auto"/>
        <w:right w:val="none" w:sz="0" w:space="0" w:color="auto"/>
      </w:divBdr>
    </w:div>
    <w:div w:id="625815114">
      <w:bodyDiv w:val="1"/>
      <w:marLeft w:val="0"/>
      <w:marRight w:val="0"/>
      <w:marTop w:val="0"/>
      <w:marBottom w:val="0"/>
      <w:divBdr>
        <w:top w:val="none" w:sz="0" w:space="0" w:color="auto"/>
        <w:left w:val="none" w:sz="0" w:space="0" w:color="auto"/>
        <w:bottom w:val="none" w:sz="0" w:space="0" w:color="auto"/>
        <w:right w:val="none" w:sz="0" w:space="0" w:color="auto"/>
      </w:divBdr>
    </w:div>
    <w:div w:id="626472760">
      <w:bodyDiv w:val="1"/>
      <w:marLeft w:val="0"/>
      <w:marRight w:val="0"/>
      <w:marTop w:val="0"/>
      <w:marBottom w:val="0"/>
      <w:divBdr>
        <w:top w:val="none" w:sz="0" w:space="0" w:color="auto"/>
        <w:left w:val="none" w:sz="0" w:space="0" w:color="auto"/>
        <w:bottom w:val="none" w:sz="0" w:space="0" w:color="auto"/>
        <w:right w:val="none" w:sz="0" w:space="0" w:color="auto"/>
      </w:divBdr>
    </w:div>
    <w:div w:id="634679053">
      <w:bodyDiv w:val="1"/>
      <w:marLeft w:val="0"/>
      <w:marRight w:val="0"/>
      <w:marTop w:val="0"/>
      <w:marBottom w:val="0"/>
      <w:divBdr>
        <w:top w:val="none" w:sz="0" w:space="0" w:color="auto"/>
        <w:left w:val="none" w:sz="0" w:space="0" w:color="auto"/>
        <w:bottom w:val="none" w:sz="0" w:space="0" w:color="auto"/>
        <w:right w:val="none" w:sz="0" w:space="0" w:color="auto"/>
      </w:divBdr>
    </w:div>
    <w:div w:id="667900162">
      <w:bodyDiv w:val="1"/>
      <w:marLeft w:val="0"/>
      <w:marRight w:val="0"/>
      <w:marTop w:val="0"/>
      <w:marBottom w:val="0"/>
      <w:divBdr>
        <w:top w:val="none" w:sz="0" w:space="0" w:color="auto"/>
        <w:left w:val="none" w:sz="0" w:space="0" w:color="auto"/>
        <w:bottom w:val="none" w:sz="0" w:space="0" w:color="auto"/>
        <w:right w:val="none" w:sz="0" w:space="0" w:color="auto"/>
      </w:divBdr>
    </w:div>
    <w:div w:id="672756852">
      <w:bodyDiv w:val="1"/>
      <w:marLeft w:val="0"/>
      <w:marRight w:val="0"/>
      <w:marTop w:val="0"/>
      <w:marBottom w:val="0"/>
      <w:divBdr>
        <w:top w:val="none" w:sz="0" w:space="0" w:color="auto"/>
        <w:left w:val="none" w:sz="0" w:space="0" w:color="auto"/>
        <w:bottom w:val="none" w:sz="0" w:space="0" w:color="auto"/>
        <w:right w:val="none" w:sz="0" w:space="0" w:color="auto"/>
      </w:divBdr>
    </w:div>
    <w:div w:id="674964671">
      <w:bodyDiv w:val="1"/>
      <w:marLeft w:val="0"/>
      <w:marRight w:val="0"/>
      <w:marTop w:val="0"/>
      <w:marBottom w:val="0"/>
      <w:divBdr>
        <w:top w:val="none" w:sz="0" w:space="0" w:color="auto"/>
        <w:left w:val="none" w:sz="0" w:space="0" w:color="auto"/>
        <w:bottom w:val="none" w:sz="0" w:space="0" w:color="auto"/>
        <w:right w:val="none" w:sz="0" w:space="0" w:color="auto"/>
      </w:divBdr>
    </w:div>
    <w:div w:id="698970896">
      <w:bodyDiv w:val="1"/>
      <w:marLeft w:val="0"/>
      <w:marRight w:val="0"/>
      <w:marTop w:val="0"/>
      <w:marBottom w:val="0"/>
      <w:divBdr>
        <w:top w:val="none" w:sz="0" w:space="0" w:color="auto"/>
        <w:left w:val="none" w:sz="0" w:space="0" w:color="auto"/>
        <w:bottom w:val="none" w:sz="0" w:space="0" w:color="auto"/>
        <w:right w:val="none" w:sz="0" w:space="0" w:color="auto"/>
      </w:divBdr>
    </w:div>
    <w:div w:id="742064801">
      <w:bodyDiv w:val="1"/>
      <w:marLeft w:val="0"/>
      <w:marRight w:val="0"/>
      <w:marTop w:val="0"/>
      <w:marBottom w:val="0"/>
      <w:divBdr>
        <w:top w:val="none" w:sz="0" w:space="0" w:color="auto"/>
        <w:left w:val="none" w:sz="0" w:space="0" w:color="auto"/>
        <w:bottom w:val="none" w:sz="0" w:space="0" w:color="auto"/>
        <w:right w:val="none" w:sz="0" w:space="0" w:color="auto"/>
      </w:divBdr>
    </w:div>
    <w:div w:id="752163001">
      <w:bodyDiv w:val="1"/>
      <w:marLeft w:val="0"/>
      <w:marRight w:val="0"/>
      <w:marTop w:val="0"/>
      <w:marBottom w:val="0"/>
      <w:divBdr>
        <w:top w:val="none" w:sz="0" w:space="0" w:color="auto"/>
        <w:left w:val="none" w:sz="0" w:space="0" w:color="auto"/>
        <w:bottom w:val="none" w:sz="0" w:space="0" w:color="auto"/>
        <w:right w:val="none" w:sz="0" w:space="0" w:color="auto"/>
      </w:divBdr>
    </w:div>
    <w:div w:id="760226313">
      <w:bodyDiv w:val="1"/>
      <w:marLeft w:val="0"/>
      <w:marRight w:val="0"/>
      <w:marTop w:val="0"/>
      <w:marBottom w:val="0"/>
      <w:divBdr>
        <w:top w:val="none" w:sz="0" w:space="0" w:color="auto"/>
        <w:left w:val="none" w:sz="0" w:space="0" w:color="auto"/>
        <w:bottom w:val="none" w:sz="0" w:space="0" w:color="auto"/>
        <w:right w:val="none" w:sz="0" w:space="0" w:color="auto"/>
      </w:divBdr>
    </w:div>
    <w:div w:id="783184724">
      <w:bodyDiv w:val="1"/>
      <w:marLeft w:val="0"/>
      <w:marRight w:val="0"/>
      <w:marTop w:val="0"/>
      <w:marBottom w:val="0"/>
      <w:divBdr>
        <w:top w:val="none" w:sz="0" w:space="0" w:color="auto"/>
        <w:left w:val="none" w:sz="0" w:space="0" w:color="auto"/>
        <w:bottom w:val="none" w:sz="0" w:space="0" w:color="auto"/>
        <w:right w:val="none" w:sz="0" w:space="0" w:color="auto"/>
      </w:divBdr>
    </w:div>
    <w:div w:id="789397665">
      <w:bodyDiv w:val="1"/>
      <w:marLeft w:val="0"/>
      <w:marRight w:val="0"/>
      <w:marTop w:val="0"/>
      <w:marBottom w:val="0"/>
      <w:divBdr>
        <w:top w:val="none" w:sz="0" w:space="0" w:color="auto"/>
        <w:left w:val="none" w:sz="0" w:space="0" w:color="auto"/>
        <w:bottom w:val="none" w:sz="0" w:space="0" w:color="auto"/>
        <w:right w:val="none" w:sz="0" w:space="0" w:color="auto"/>
      </w:divBdr>
    </w:div>
    <w:div w:id="790779030">
      <w:bodyDiv w:val="1"/>
      <w:marLeft w:val="0"/>
      <w:marRight w:val="0"/>
      <w:marTop w:val="0"/>
      <w:marBottom w:val="0"/>
      <w:divBdr>
        <w:top w:val="none" w:sz="0" w:space="0" w:color="auto"/>
        <w:left w:val="none" w:sz="0" w:space="0" w:color="auto"/>
        <w:bottom w:val="none" w:sz="0" w:space="0" w:color="auto"/>
        <w:right w:val="none" w:sz="0" w:space="0" w:color="auto"/>
      </w:divBdr>
    </w:div>
    <w:div w:id="810638223">
      <w:bodyDiv w:val="1"/>
      <w:marLeft w:val="0"/>
      <w:marRight w:val="0"/>
      <w:marTop w:val="0"/>
      <w:marBottom w:val="0"/>
      <w:divBdr>
        <w:top w:val="none" w:sz="0" w:space="0" w:color="auto"/>
        <w:left w:val="none" w:sz="0" w:space="0" w:color="auto"/>
        <w:bottom w:val="none" w:sz="0" w:space="0" w:color="auto"/>
        <w:right w:val="none" w:sz="0" w:space="0" w:color="auto"/>
      </w:divBdr>
    </w:div>
    <w:div w:id="812410103">
      <w:bodyDiv w:val="1"/>
      <w:marLeft w:val="0"/>
      <w:marRight w:val="0"/>
      <w:marTop w:val="0"/>
      <w:marBottom w:val="0"/>
      <w:divBdr>
        <w:top w:val="none" w:sz="0" w:space="0" w:color="auto"/>
        <w:left w:val="none" w:sz="0" w:space="0" w:color="auto"/>
        <w:bottom w:val="none" w:sz="0" w:space="0" w:color="auto"/>
        <w:right w:val="none" w:sz="0" w:space="0" w:color="auto"/>
      </w:divBdr>
    </w:div>
    <w:div w:id="830953244">
      <w:bodyDiv w:val="1"/>
      <w:marLeft w:val="0"/>
      <w:marRight w:val="0"/>
      <w:marTop w:val="0"/>
      <w:marBottom w:val="0"/>
      <w:divBdr>
        <w:top w:val="none" w:sz="0" w:space="0" w:color="auto"/>
        <w:left w:val="none" w:sz="0" w:space="0" w:color="auto"/>
        <w:bottom w:val="none" w:sz="0" w:space="0" w:color="auto"/>
        <w:right w:val="none" w:sz="0" w:space="0" w:color="auto"/>
      </w:divBdr>
    </w:div>
    <w:div w:id="841436735">
      <w:bodyDiv w:val="1"/>
      <w:marLeft w:val="0"/>
      <w:marRight w:val="0"/>
      <w:marTop w:val="0"/>
      <w:marBottom w:val="0"/>
      <w:divBdr>
        <w:top w:val="none" w:sz="0" w:space="0" w:color="auto"/>
        <w:left w:val="none" w:sz="0" w:space="0" w:color="auto"/>
        <w:bottom w:val="none" w:sz="0" w:space="0" w:color="auto"/>
        <w:right w:val="none" w:sz="0" w:space="0" w:color="auto"/>
      </w:divBdr>
    </w:div>
    <w:div w:id="882328496">
      <w:bodyDiv w:val="1"/>
      <w:marLeft w:val="0"/>
      <w:marRight w:val="0"/>
      <w:marTop w:val="0"/>
      <w:marBottom w:val="0"/>
      <w:divBdr>
        <w:top w:val="none" w:sz="0" w:space="0" w:color="auto"/>
        <w:left w:val="none" w:sz="0" w:space="0" w:color="auto"/>
        <w:bottom w:val="none" w:sz="0" w:space="0" w:color="auto"/>
        <w:right w:val="none" w:sz="0" w:space="0" w:color="auto"/>
      </w:divBdr>
    </w:div>
    <w:div w:id="884557953">
      <w:bodyDiv w:val="1"/>
      <w:marLeft w:val="0"/>
      <w:marRight w:val="0"/>
      <w:marTop w:val="0"/>
      <w:marBottom w:val="0"/>
      <w:divBdr>
        <w:top w:val="none" w:sz="0" w:space="0" w:color="auto"/>
        <w:left w:val="none" w:sz="0" w:space="0" w:color="auto"/>
        <w:bottom w:val="none" w:sz="0" w:space="0" w:color="auto"/>
        <w:right w:val="none" w:sz="0" w:space="0" w:color="auto"/>
      </w:divBdr>
    </w:div>
    <w:div w:id="946079266">
      <w:bodyDiv w:val="1"/>
      <w:marLeft w:val="0"/>
      <w:marRight w:val="0"/>
      <w:marTop w:val="0"/>
      <w:marBottom w:val="0"/>
      <w:divBdr>
        <w:top w:val="none" w:sz="0" w:space="0" w:color="auto"/>
        <w:left w:val="none" w:sz="0" w:space="0" w:color="auto"/>
        <w:bottom w:val="none" w:sz="0" w:space="0" w:color="auto"/>
        <w:right w:val="none" w:sz="0" w:space="0" w:color="auto"/>
      </w:divBdr>
    </w:div>
    <w:div w:id="965501707">
      <w:bodyDiv w:val="1"/>
      <w:marLeft w:val="0"/>
      <w:marRight w:val="0"/>
      <w:marTop w:val="0"/>
      <w:marBottom w:val="0"/>
      <w:divBdr>
        <w:top w:val="none" w:sz="0" w:space="0" w:color="auto"/>
        <w:left w:val="none" w:sz="0" w:space="0" w:color="auto"/>
        <w:bottom w:val="none" w:sz="0" w:space="0" w:color="auto"/>
        <w:right w:val="none" w:sz="0" w:space="0" w:color="auto"/>
      </w:divBdr>
    </w:div>
    <w:div w:id="986251479">
      <w:bodyDiv w:val="1"/>
      <w:marLeft w:val="0"/>
      <w:marRight w:val="0"/>
      <w:marTop w:val="0"/>
      <w:marBottom w:val="0"/>
      <w:divBdr>
        <w:top w:val="none" w:sz="0" w:space="0" w:color="auto"/>
        <w:left w:val="none" w:sz="0" w:space="0" w:color="auto"/>
        <w:bottom w:val="none" w:sz="0" w:space="0" w:color="auto"/>
        <w:right w:val="none" w:sz="0" w:space="0" w:color="auto"/>
      </w:divBdr>
    </w:div>
    <w:div w:id="987705357">
      <w:bodyDiv w:val="1"/>
      <w:marLeft w:val="0"/>
      <w:marRight w:val="0"/>
      <w:marTop w:val="0"/>
      <w:marBottom w:val="0"/>
      <w:divBdr>
        <w:top w:val="none" w:sz="0" w:space="0" w:color="auto"/>
        <w:left w:val="none" w:sz="0" w:space="0" w:color="auto"/>
        <w:bottom w:val="none" w:sz="0" w:space="0" w:color="auto"/>
        <w:right w:val="none" w:sz="0" w:space="0" w:color="auto"/>
      </w:divBdr>
    </w:div>
    <w:div w:id="1013917870">
      <w:bodyDiv w:val="1"/>
      <w:marLeft w:val="0"/>
      <w:marRight w:val="0"/>
      <w:marTop w:val="0"/>
      <w:marBottom w:val="0"/>
      <w:divBdr>
        <w:top w:val="none" w:sz="0" w:space="0" w:color="auto"/>
        <w:left w:val="none" w:sz="0" w:space="0" w:color="auto"/>
        <w:bottom w:val="none" w:sz="0" w:space="0" w:color="auto"/>
        <w:right w:val="none" w:sz="0" w:space="0" w:color="auto"/>
      </w:divBdr>
    </w:div>
    <w:div w:id="1076246417">
      <w:bodyDiv w:val="1"/>
      <w:marLeft w:val="0"/>
      <w:marRight w:val="0"/>
      <w:marTop w:val="0"/>
      <w:marBottom w:val="0"/>
      <w:divBdr>
        <w:top w:val="none" w:sz="0" w:space="0" w:color="auto"/>
        <w:left w:val="none" w:sz="0" w:space="0" w:color="auto"/>
        <w:bottom w:val="none" w:sz="0" w:space="0" w:color="auto"/>
        <w:right w:val="none" w:sz="0" w:space="0" w:color="auto"/>
      </w:divBdr>
    </w:div>
    <w:div w:id="1204637947">
      <w:bodyDiv w:val="1"/>
      <w:marLeft w:val="0"/>
      <w:marRight w:val="0"/>
      <w:marTop w:val="0"/>
      <w:marBottom w:val="0"/>
      <w:divBdr>
        <w:top w:val="none" w:sz="0" w:space="0" w:color="auto"/>
        <w:left w:val="none" w:sz="0" w:space="0" w:color="auto"/>
        <w:bottom w:val="none" w:sz="0" w:space="0" w:color="auto"/>
        <w:right w:val="none" w:sz="0" w:space="0" w:color="auto"/>
      </w:divBdr>
    </w:div>
    <w:div w:id="1247419124">
      <w:bodyDiv w:val="1"/>
      <w:marLeft w:val="0"/>
      <w:marRight w:val="0"/>
      <w:marTop w:val="0"/>
      <w:marBottom w:val="0"/>
      <w:divBdr>
        <w:top w:val="none" w:sz="0" w:space="0" w:color="auto"/>
        <w:left w:val="none" w:sz="0" w:space="0" w:color="auto"/>
        <w:bottom w:val="none" w:sz="0" w:space="0" w:color="auto"/>
        <w:right w:val="none" w:sz="0" w:space="0" w:color="auto"/>
      </w:divBdr>
    </w:div>
    <w:div w:id="1248998112">
      <w:bodyDiv w:val="1"/>
      <w:marLeft w:val="0"/>
      <w:marRight w:val="0"/>
      <w:marTop w:val="0"/>
      <w:marBottom w:val="0"/>
      <w:divBdr>
        <w:top w:val="none" w:sz="0" w:space="0" w:color="auto"/>
        <w:left w:val="none" w:sz="0" w:space="0" w:color="auto"/>
        <w:bottom w:val="none" w:sz="0" w:space="0" w:color="auto"/>
        <w:right w:val="none" w:sz="0" w:space="0" w:color="auto"/>
      </w:divBdr>
    </w:div>
    <w:div w:id="1334842301">
      <w:bodyDiv w:val="1"/>
      <w:marLeft w:val="0"/>
      <w:marRight w:val="0"/>
      <w:marTop w:val="0"/>
      <w:marBottom w:val="0"/>
      <w:divBdr>
        <w:top w:val="none" w:sz="0" w:space="0" w:color="auto"/>
        <w:left w:val="none" w:sz="0" w:space="0" w:color="auto"/>
        <w:bottom w:val="none" w:sz="0" w:space="0" w:color="auto"/>
        <w:right w:val="none" w:sz="0" w:space="0" w:color="auto"/>
      </w:divBdr>
    </w:div>
    <w:div w:id="1337920463">
      <w:bodyDiv w:val="1"/>
      <w:marLeft w:val="0"/>
      <w:marRight w:val="0"/>
      <w:marTop w:val="0"/>
      <w:marBottom w:val="0"/>
      <w:divBdr>
        <w:top w:val="none" w:sz="0" w:space="0" w:color="auto"/>
        <w:left w:val="none" w:sz="0" w:space="0" w:color="auto"/>
        <w:bottom w:val="none" w:sz="0" w:space="0" w:color="auto"/>
        <w:right w:val="none" w:sz="0" w:space="0" w:color="auto"/>
      </w:divBdr>
    </w:div>
    <w:div w:id="1373386570">
      <w:bodyDiv w:val="1"/>
      <w:marLeft w:val="0"/>
      <w:marRight w:val="0"/>
      <w:marTop w:val="0"/>
      <w:marBottom w:val="0"/>
      <w:divBdr>
        <w:top w:val="none" w:sz="0" w:space="0" w:color="auto"/>
        <w:left w:val="none" w:sz="0" w:space="0" w:color="auto"/>
        <w:bottom w:val="none" w:sz="0" w:space="0" w:color="auto"/>
        <w:right w:val="none" w:sz="0" w:space="0" w:color="auto"/>
      </w:divBdr>
    </w:div>
    <w:div w:id="1381854794">
      <w:bodyDiv w:val="1"/>
      <w:marLeft w:val="0"/>
      <w:marRight w:val="0"/>
      <w:marTop w:val="0"/>
      <w:marBottom w:val="0"/>
      <w:divBdr>
        <w:top w:val="none" w:sz="0" w:space="0" w:color="auto"/>
        <w:left w:val="none" w:sz="0" w:space="0" w:color="auto"/>
        <w:bottom w:val="none" w:sz="0" w:space="0" w:color="auto"/>
        <w:right w:val="none" w:sz="0" w:space="0" w:color="auto"/>
      </w:divBdr>
    </w:div>
    <w:div w:id="1387140633">
      <w:bodyDiv w:val="1"/>
      <w:marLeft w:val="0"/>
      <w:marRight w:val="0"/>
      <w:marTop w:val="0"/>
      <w:marBottom w:val="0"/>
      <w:divBdr>
        <w:top w:val="none" w:sz="0" w:space="0" w:color="auto"/>
        <w:left w:val="none" w:sz="0" w:space="0" w:color="auto"/>
        <w:bottom w:val="none" w:sz="0" w:space="0" w:color="auto"/>
        <w:right w:val="none" w:sz="0" w:space="0" w:color="auto"/>
      </w:divBdr>
    </w:div>
    <w:div w:id="1443763270">
      <w:bodyDiv w:val="1"/>
      <w:marLeft w:val="0"/>
      <w:marRight w:val="0"/>
      <w:marTop w:val="0"/>
      <w:marBottom w:val="0"/>
      <w:divBdr>
        <w:top w:val="none" w:sz="0" w:space="0" w:color="auto"/>
        <w:left w:val="none" w:sz="0" w:space="0" w:color="auto"/>
        <w:bottom w:val="none" w:sz="0" w:space="0" w:color="auto"/>
        <w:right w:val="none" w:sz="0" w:space="0" w:color="auto"/>
      </w:divBdr>
    </w:div>
    <w:div w:id="1479960520">
      <w:bodyDiv w:val="1"/>
      <w:marLeft w:val="0"/>
      <w:marRight w:val="0"/>
      <w:marTop w:val="0"/>
      <w:marBottom w:val="0"/>
      <w:divBdr>
        <w:top w:val="none" w:sz="0" w:space="0" w:color="auto"/>
        <w:left w:val="none" w:sz="0" w:space="0" w:color="auto"/>
        <w:bottom w:val="none" w:sz="0" w:space="0" w:color="auto"/>
        <w:right w:val="none" w:sz="0" w:space="0" w:color="auto"/>
      </w:divBdr>
    </w:div>
    <w:div w:id="1548686676">
      <w:bodyDiv w:val="1"/>
      <w:marLeft w:val="0"/>
      <w:marRight w:val="0"/>
      <w:marTop w:val="0"/>
      <w:marBottom w:val="0"/>
      <w:divBdr>
        <w:top w:val="none" w:sz="0" w:space="0" w:color="auto"/>
        <w:left w:val="none" w:sz="0" w:space="0" w:color="auto"/>
        <w:bottom w:val="none" w:sz="0" w:space="0" w:color="auto"/>
        <w:right w:val="none" w:sz="0" w:space="0" w:color="auto"/>
      </w:divBdr>
    </w:div>
    <w:div w:id="1589390029">
      <w:bodyDiv w:val="1"/>
      <w:marLeft w:val="0"/>
      <w:marRight w:val="0"/>
      <w:marTop w:val="0"/>
      <w:marBottom w:val="0"/>
      <w:divBdr>
        <w:top w:val="none" w:sz="0" w:space="0" w:color="auto"/>
        <w:left w:val="none" w:sz="0" w:space="0" w:color="auto"/>
        <w:bottom w:val="none" w:sz="0" w:space="0" w:color="auto"/>
        <w:right w:val="none" w:sz="0" w:space="0" w:color="auto"/>
      </w:divBdr>
    </w:div>
    <w:div w:id="1616059092">
      <w:bodyDiv w:val="1"/>
      <w:marLeft w:val="0"/>
      <w:marRight w:val="0"/>
      <w:marTop w:val="0"/>
      <w:marBottom w:val="0"/>
      <w:divBdr>
        <w:top w:val="none" w:sz="0" w:space="0" w:color="auto"/>
        <w:left w:val="none" w:sz="0" w:space="0" w:color="auto"/>
        <w:bottom w:val="none" w:sz="0" w:space="0" w:color="auto"/>
        <w:right w:val="none" w:sz="0" w:space="0" w:color="auto"/>
      </w:divBdr>
    </w:div>
    <w:div w:id="1628318085">
      <w:bodyDiv w:val="1"/>
      <w:marLeft w:val="0"/>
      <w:marRight w:val="0"/>
      <w:marTop w:val="0"/>
      <w:marBottom w:val="0"/>
      <w:divBdr>
        <w:top w:val="none" w:sz="0" w:space="0" w:color="auto"/>
        <w:left w:val="none" w:sz="0" w:space="0" w:color="auto"/>
        <w:bottom w:val="none" w:sz="0" w:space="0" w:color="auto"/>
        <w:right w:val="none" w:sz="0" w:space="0" w:color="auto"/>
      </w:divBdr>
    </w:div>
    <w:div w:id="1669018305">
      <w:bodyDiv w:val="1"/>
      <w:marLeft w:val="0"/>
      <w:marRight w:val="0"/>
      <w:marTop w:val="0"/>
      <w:marBottom w:val="0"/>
      <w:divBdr>
        <w:top w:val="none" w:sz="0" w:space="0" w:color="auto"/>
        <w:left w:val="none" w:sz="0" w:space="0" w:color="auto"/>
        <w:bottom w:val="none" w:sz="0" w:space="0" w:color="auto"/>
        <w:right w:val="none" w:sz="0" w:space="0" w:color="auto"/>
      </w:divBdr>
    </w:div>
    <w:div w:id="1727334462">
      <w:bodyDiv w:val="1"/>
      <w:marLeft w:val="0"/>
      <w:marRight w:val="0"/>
      <w:marTop w:val="0"/>
      <w:marBottom w:val="0"/>
      <w:divBdr>
        <w:top w:val="none" w:sz="0" w:space="0" w:color="auto"/>
        <w:left w:val="none" w:sz="0" w:space="0" w:color="auto"/>
        <w:bottom w:val="none" w:sz="0" w:space="0" w:color="auto"/>
        <w:right w:val="none" w:sz="0" w:space="0" w:color="auto"/>
      </w:divBdr>
    </w:div>
    <w:div w:id="1733314316">
      <w:bodyDiv w:val="1"/>
      <w:marLeft w:val="0"/>
      <w:marRight w:val="0"/>
      <w:marTop w:val="0"/>
      <w:marBottom w:val="0"/>
      <w:divBdr>
        <w:top w:val="none" w:sz="0" w:space="0" w:color="auto"/>
        <w:left w:val="none" w:sz="0" w:space="0" w:color="auto"/>
        <w:bottom w:val="none" w:sz="0" w:space="0" w:color="auto"/>
        <w:right w:val="none" w:sz="0" w:space="0" w:color="auto"/>
      </w:divBdr>
    </w:div>
    <w:div w:id="1764376848">
      <w:bodyDiv w:val="1"/>
      <w:marLeft w:val="0"/>
      <w:marRight w:val="0"/>
      <w:marTop w:val="0"/>
      <w:marBottom w:val="0"/>
      <w:divBdr>
        <w:top w:val="none" w:sz="0" w:space="0" w:color="auto"/>
        <w:left w:val="none" w:sz="0" w:space="0" w:color="auto"/>
        <w:bottom w:val="none" w:sz="0" w:space="0" w:color="auto"/>
        <w:right w:val="none" w:sz="0" w:space="0" w:color="auto"/>
      </w:divBdr>
    </w:div>
    <w:div w:id="1778477148">
      <w:bodyDiv w:val="1"/>
      <w:marLeft w:val="0"/>
      <w:marRight w:val="0"/>
      <w:marTop w:val="0"/>
      <w:marBottom w:val="0"/>
      <w:divBdr>
        <w:top w:val="none" w:sz="0" w:space="0" w:color="auto"/>
        <w:left w:val="none" w:sz="0" w:space="0" w:color="auto"/>
        <w:bottom w:val="none" w:sz="0" w:space="0" w:color="auto"/>
        <w:right w:val="none" w:sz="0" w:space="0" w:color="auto"/>
      </w:divBdr>
    </w:div>
    <w:div w:id="1791050409">
      <w:bodyDiv w:val="1"/>
      <w:marLeft w:val="0"/>
      <w:marRight w:val="0"/>
      <w:marTop w:val="0"/>
      <w:marBottom w:val="0"/>
      <w:divBdr>
        <w:top w:val="none" w:sz="0" w:space="0" w:color="auto"/>
        <w:left w:val="none" w:sz="0" w:space="0" w:color="auto"/>
        <w:bottom w:val="none" w:sz="0" w:space="0" w:color="auto"/>
        <w:right w:val="none" w:sz="0" w:space="0" w:color="auto"/>
      </w:divBdr>
    </w:div>
    <w:div w:id="1844859918">
      <w:bodyDiv w:val="1"/>
      <w:marLeft w:val="0"/>
      <w:marRight w:val="0"/>
      <w:marTop w:val="0"/>
      <w:marBottom w:val="0"/>
      <w:divBdr>
        <w:top w:val="none" w:sz="0" w:space="0" w:color="auto"/>
        <w:left w:val="none" w:sz="0" w:space="0" w:color="auto"/>
        <w:bottom w:val="none" w:sz="0" w:space="0" w:color="auto"/>
        <w:right w:val="none" w:sz="0" w:space="0" w:color="auto"/>
      </w:divBdr>
    </w:div>
    <w:div w:id="1916434047">
      <w:bodyDiv w:val="1"/>
      <w:marLeft w:val="0"/>
      <w:marRight w:val="0"/>
      <w:marTop w:val="0"/>
      <w:marBottom w:val="0"/>
      <w:divBdr>
        <w:top w:val="none" w:sz="0" w:space="0" w:color="auto"/>
        <w:left w:val="none" w:sz="0" w:space="0" w:color="auto"/>
        <w:bottom w:val="none" w:sz="0" w:space="0" w:color="auto"/>
        <w:right w:val="none" w:sz="0" w:space="0" w:color="auto"/>
      </w:divBdr>
    </w:div>
    <w:div w:id="1942686205">
      <w:bodyDiv w:val="1"/>
      <w:marLeft w:val="0"/>
      <w:marRight w:val="0"/>
      <w:marTop w:val="0"/>
      <w:marBottom w:val="0"/>
      <w:divBdr>
        <w:top w:val="none" w:sz="0" w:space="0" w:color="auto"/>
        <w:left w:val="none" w:sz="0" w:space="0" w:color="auto"/>
        <w:bottom w:val="none" w:sz="0" w:space="0" w:color="auto"/>
        <w:right w:val="none" w:sz="0" w:space="0" w:color="auto"/>
      </w:divBdr>
    </w:div>
    <w:div w:id="2011834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bn.at.ua/blog/2012-09-30-140"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8F440-B978-4DAC-B5CF-E2D72076A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81</Pages>
  <Words>19150</Words>
  <Characters>136761</Characters>
  <Application>Microsoft Office Word</Application>
  <DocSecurity>0</DocSecurity>
  <Lines>1139</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itgis</dc:creator>
  <cp:keywords/>
  <dc:description/>
  <cp:lastModifiedBy>V</cp:lastModifiedBy>
  <cp:revision>13</cp:revision>
  <cp:lastPrinted>2020-10-16T06:18:00Z</cp:lastPrinted>
  <dcterms:created xsi:type="dcterms:W3CDTF">2018-09-05T06:10:00Z</dcterms:created>
  <dcterms:modified xsi:type="dcterms:W3CDTF">2020-10-16T06:19:00Z</dcterms:modified>
</cp:coreProperties>
</file>